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C922BA" w:rsidP="00BA37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-222885</wp:posOffset>
            </wp:positionV>
            <wp:extent cx="544195" cy="524510"/>
            <wp:effectExtent l="19050" t="0" r="8255" b="0"/>
            <wp:wrapNone/>
            <wp:docPr id="3" name="Obraz 2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62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-27729</wp:posOffset>
            </wp:positionV>
            <wp:extent cx="1411816" cy="241300"/>
            <wp:effectExtent l="19050" t="0" r="0" b="0"/>
            <wp:wrapNone/>
            <wp:docPr id="4" name="Obraz 4" descr="znaczekEFIOPT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czekEFIOPT_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16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AFE">
        <w:rPr>
          <w:rFonts w:asciiTheme="minorHAnsi" w:hAnsiTheme="minorHAnsi"/>
          <w:sz w:val="22"/>
          <w:szCs w:val="22"/>
        </w:rPr>
        <w:tab/>
      </w:r>
      <w:r w:rsidR="008D2AFE">
        <w:rPr>
          <w:rFonts w:asciiTheme="minorHAnsi" w:hAnsiTheme="minorHAnsi"/>
          <w:sz w:val="22"/>
          <w:szCs w:val="22"/>
        </w:rPr>
        <w:tab/>
      </w:r>
    </w:p>
    <w:p w:rsidR="008D2AFE" w:rsidRDefault="008D2AFE" w:rsidP="00BA3788">
      <w:pPr>
        <w:jc w:val="center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BD6707">
        <w:rPr>
          <w:rFonts w:asciiTheme="minorHAnsi" w:hAnsiTheme="minorHAnsi"/>
          <w:b/>
          <w:sz w:val="22"/>
          <w:szCs w:val="22"/>
        </w:rPr>
        <w:t>sprzętu komputerowego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652C45" w:rsidRPr="00652C45" w:rsidRDefault="00BD6707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COPE/SZP/</w:t>
      </w:r>
      <w:r w:rsidR="00C922BA">
        <w:rPr>
          <w:rFonts w:asciiTheme="minorHAnsi" w:hAnsiTheme="minorHAnsi"/>
          <w:b/>
          <w:sz w:val="22"/>
          <w:szCs w:val="22"/>
        </w:rPr>
        <w:t>25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F45992" w:rsidRPr="00652C45">
        <w:rPr>
          <w:rFonts w:asciiTheme="minorHAnsi" w:hAnsiTheme="minorHAnsi"/>
          <w:b/>
          <w:sz w:val="22"/>
          <w:szCs w:val="22"/>
        </w:rPr>
        <w:t>201</w:t>
      </w:r>
      <w:r w:rsidR="00F45992">
        <w:rPr>
          <w:rFonts w:asciiTheme="minorHAnsi" w:hAnsiTheme="minorHAnsi"/>
          <w:b/>
          <w:sz w:val="22"/>
          <w:szCs w:val="22"/>
        </w:rPr>
        <w:t>5</w:t>
      </w:r>
      <w:r w:rsidR="005B2E5E">
        <w:rPr>
          <w:rFonts w:asciiTheme="minorHAnsi" w:hAnsiTheme="minorHAnsi"/>
          <w:b/>
          <w:sz w:val="22"/>
          <w:szCs w:val="22"/>
        </w:rPr>
        <w:t>/II</w:t>
      </w:r>
      <w:r w:rsidR="00D8777E">
        <w:rPr>
          <w:rFonts w:asciiTheme="minorHAnsi" w:hAnsiTheme="minorHAnsi"/>
          <w:b/>
          <w:sz w:val="22"/>
          <w:szCs w:val="22"/>
        </w:rPr>
        <w:t>I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060522" w:rsidRDefault="00BD6707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sprzętu komputerowego zgodnie z opisem przedmiotu zamówienia, stanowiącym załącznik do niniejszego formularza.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24 miesiące </w:t>
      </w:r>
      <w:proofErr w:type="spellStart"/>
      <w:r w:rsidR="00060522">
        <w:rPr>
          <w:rFonts w:asciiTheme="minorHAnsi" w:hAnsiTheme="minorHAnsi"/>
          <w:sz w:val="22"/>
          <w:szCs w:val="22"/>
        </w:rPr>
        <w:t>on-site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76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D8777E">
        <w:rPr>
          <w:rFonts w:asciiTheme="minorHAnsi" w:hAnsiTheme="minorHAnsi"/>
          <w:sz w:val="22"/>
          <w:szCs w:val="22"/>
        </w:rPr>
        <w:t>27</w:t>
      </w:r>
      <w:r w:rsidR="00C922BA">
        <w:rPr>
          <w:rFonts w:asciiTheme="minorHAnsi" w:hAnsiTheme="minorHAnsi"/>
          <w:sz w:val="22"/>
          <w:szCs w:val="22"/>
        </w:rPr>
        <w:t xml:space="preserve"> listopada</w:t>
      </w:r>
      <w:r w:rsidR="00F45992">
        <w:rPr>
          <w:rFonts w:asciiTheme="minorHAnsi" w:hAnsiTheme="minorHAnsi"/>
          <w:sz w:val="22"/>
          <w:szCs w:val="22"/>
        </w:rPr>
        <w:t xml:space="preserve"> 2015</w:t>
      </w:r>
      <w:r w:rsidR="00A66FB4">
        <w:rPr>
          <w:rFonts w:asciiTheme="minorHAnsi" w:hAnsiTheme="minorHAnsi"/>
          <w:sz w:val="22"/>
          <w:szCs w:val="22"/>
        </w:rPr>
        <w:t xml:space="preserve"> </w:t>
      </w:r>
      <w:r w:rsidR="00B849F0">
        <w:rPr>
          <w:rFonts w:asciiTheme="minorHAnsi" w:hAnsiTheme="minorHAnsi"/>
          <w:sz w:val="22"/>
          <w:szCs w:val="22"/>
        </w:rPr>
        <w:t xml:space="preserve">do godziny 12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F45992" w:rsidRPr="006714CA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392"/>
        <w:gridCol w:w="1701"/>
        <w:gridCol w:w="1134"/>
        <w:gridCol w:w="2551"/>
        <w:gridCol w:w="3402"/>
      </w:tblGrid>
      <w:tr w:rsidR="00C922BA" w:rsidRPr="00763C8E" w:rsidTr="00C922BA">
        <w:tc>
          <w:tcPr>
            <w:tcW w:w="392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551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3402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Cena łączna brutto</w:t>
            </w:r>
          </w:p>
        </w:tc>
      </w:tr>
      <w:tr w:rsidR="00C922BA" w:rsidTr="00C922BA">
        <w:tc>
          <w:tcPr>
            <w:tcW w:w="392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922BA" w:rsidRPr="00763C8E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Laptop 15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Laptop 13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Skaner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916B9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922BA" w:rsidRDefault="00C922BA" w:rsidP="00916B9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Dysk zewnętrzny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916B9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2BA" w:rsidRDefault="00C922BA" w:rsidP="00916B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brutto</w:t>
            </w:r>
          </w:p>
        </w:tc>
        <w:tc>
          <w:tcPr>
            <w:tcW w:w="3685" w:type="dxa"/>
            <w:gridSpan w:val="2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0EF2" w:rsidRDefault="00C30EF2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53A64" w:rsidRDefault="00C30EF2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C30EF2">
        <w:rPr>
          <w:rFonts w:asciiTheme="minorHAnsi" w:hAnsiTheme="minorHAnsi"/>
          <w:b/>
          <w:sz w:val="22"/>
          <w:szCs w:val="22"/>
        </w:rPr>
        <w:t xml:space="preserve">UWAGA: </w:t>
      </w:r>
    </w:p>
    <w:p w:rsidR="00C30EF2" w:rsidRDefault="00C30EF2" w:rsidP="00053A64">
      <w:pPr>
        <w:pStyle w:val="Akapitzlist"/>
        <w:numPr>
          <w:ilvl w:val="0"/>
          <w:numId w:val="15"/>
        </w:num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 w:rsidRPr="00053A64">
        <w:rPr>
          <w:rFonts w:asciiTheme="minorHAnsi" w:hAnsiTheme="minorHAnsi"/>
          <w:b/>
          <w:sz w:val="22"/>
          <w:szCs w:val="22"/>
        </w:rPr>
        <w:t xml:space="preserve">Zamawiający nie dopuszcza składania ofert częściowych. </w:t>
      </w:r>
    </w:p>
    <w:p w:rsidR="00053A64" w:rsidRPr="00053A64" w:rsidRDefault="00053A64" w:rsidP="00053A64">
      <w:pPr>
        <w:pStyle w:val="Akapitzlist"/>
        <w:numPr>
          <w:ilvl w:val="0"/>
          <w:numId w:val="15"/>
        </w:num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Z uwagi na specyfikę budżetu, jaki zamawiający posiada na sfinansowanie przedmiotowego zamówienia, </w:t>
      </w:r>
      <w:r w:rsidRPr="00053A64">
        <w:rPr>
          <w:rFonts w:asciiTheme="minorHAnsi" w:hAnsiTheme="minorHAnsi"/>
          <w:b/>
          <w:sz w:val="22"/>
          <w:szCs w:val="22"/>
          <w:u w:val="single"/>
        </w:rPr>
        <w:t>cena jednostkowa brutto każdej pozycji</w:t>
      </w:r>
      <w:r w:rsidR="00C922BA">
        <w:rPr>
          <w:rFonts w:asciiTheme="minorHAnsi" w:hAnsiTheme="minorHAnsi"/>
          <w:b/>
          <w:sz w:val="22"/>
          <w:szCs w:val="22"/>
          <w:u w:val="single"/>
        </w:rPr>
        <w:t xml:space="preserve"> 1-3</w:t>
      </w:r>
      <w:r w:rsidRPr="00053A64">
        <w:rPr>
          <w:rFonts w:asciiTheme="minorHAnsi" w:hAnsiTheme="minorHAnsi"/>
          <w:b/>
          <w:sz w:val="22"/>
          <w:szCs w:val="22"/>
          <w:u w:val="single"/>
        </w:rPr>
        <w:t xml:space="preserve"> objętej powyższym cennikiem nie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może być wyższa niż 3</w:t>
      </w:r>
      <w:r w:rsidR="00C922BA">
        <w:rPr>
          <w:rFonts w:asciiTheme="minorHAnsi" w:hAnsiTheme="minorHAnsi"/>
          <w:b/>
          <w:sz w:val="22"/>
          <w:szCs w:val="22"/>
          <w:u w:val="single"/>
        </w:rPr>
        <w:t>400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zł, </w:t>
      </w:r>
      <w:r w:rsidR="00C922BA">
        <w:rPr>
          <w:rFonts w:asciiTheme="minorHAnsi" w:hAnsiTheme="minorHAnsi"/>
          <w:b/>
          <w:sz w:val="22"/>
          <w:szCs w:val="22"/>
          <w:u w:val="single"/>
        </w:rPr>
        <w:t>a cena brutto pozycji 4 nie może być wyższa niż 300 zł</w:t>
      </w:r>
    </w:p>
    <w:p w:rsidR="00C30EF2" w:rsidRDefault="00C30EF2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Załącznikami do niniejszego formularza oferty stanowiącymi integralną część oferty są:</w:t>
      </w:r>
    </w:p>
    <w:p w:rsidR="00751529" w:rsidRDefault="00BA3788" w:rsidP="00751529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751529">
        <w:rPr>
          <w:rFonts w:asciiTheme="minorHAnsi" w:hAnsiTheme="minorHAnsi"/>
          <w:sz w:val="22"/>
          <w:szCs w:val="22"/>
        </w:rPr>
        <w:t>Opis przedmiotu zamówienia</w:t>
      </w:r>
    </w:p>
    <w:p w:rsidR="00BA3788" w:rsidRPr="007861C2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  <w:r>
        <w:rPr>
          <w:rFonts w:asciiTheme="minorHAnsi" w:hAnsiTheme="minorHAnsi"/>
          <w:sz w:val="22"/>
          <w:szCs w:val="22"/>
        </w:rPr>
        <w:t xml:space="preserve"> zawierająca nazwę producenta/typ, wykaz komponentów składowych/cech, 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5B2E5E" w:rsidRPr="005B2E5E" w:rsidRDefault="00BA3788" w:rsidP="005B2E5E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5B2E5E" w:rsidRDefault="00BA3788" w:rsidP="00BA3788">
      <w:pPr>
        <w:pStyle w:val="Akapitzlist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zastrzega sobie prawo do unieważnienia przedmiotowego rozeznania na każdym jego etapie, bez podania przyczyn.</w:t>
      </w:r>
    </w:p>
    <w:p w:rsidR="00BA3788" w:rsidRPr="007861C2" w:rsidRDefault="005B2E5E" w:rsidP="00BA3788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Zamawiający zastrzega sobie prawo unieważnienia postępowania, jeśli taka konieczność będzie wynikała z zasad właściwych dla wydatkowania środków, z których zamówienie jest współfinansowane.</w:t>
      </w:r>
      <w:r w:rsidR="00BA3788" w:rsidRPr="007861C2">
        <w:rPr>
          <w:rFonts w:asciiTheme="minorHAnsi" w:hAnsiTheme="minorHAnsi"/>
          <w:i/>
          <w:sz w:val="22"/>
          <w:szCs w:val="22"/>
        </w:rPr>
        <w:t xml:space="preserve">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557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25" w:rsidRDefault="00E47625" w:rsidP="008741E6">
      <w:r>
        <w:separator/>
      </w:r>
    </w:p>
  </w:endnote>
  <w:endnote w:type="continuationSeparator" w:id="0">
    <w:p w:rsidR="00E47625" w:rsidRDefault="00E47625" w:rsidP="0087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25" w:rsidRPr="008741E6" w:rsidRDefault="00E47625" w:rsidP="008741E6">
    <w:pPr>
      <w:pStyle w:val="Stopka"/>
      <w:jc w:val="center"/>
      <w:rPr>
        <w:rFonts w:asciiTheme="minorHAnsi" w:hAnsiTheme="minorHAnsi"/>
        <w:sz w:val="18"/>
        <w:szCs w:val="18"/>
      </w:rPr>
    </w:pPr>
    <w:r w:rsidRPr="008741E6">
      <w:rPr>
        <w:rFonts w:asciiTheme="minorHAnsi" w:hAnsiTheme="minorHAnsi"/>
        <w:sz w:val="18"/>
        <w:szCs w:val="18"/>
      </w:rPr>
      <w:t xml:space="preserve">Zamówienie jest finansowane przez Unię Europejską w ramach Pomocy Technicznej Europejskiego Funduszu na Rzecz Integracji Obywateli Państw Trzecich, </w:t>
    </w:r>
    <w:r w:rsidR="009056BA">
      <w:rPr>
        <w:rFonts w:asciiTheme="minorHAnsi" w:hAnsiTheme="minorHAnsi"/>
        <w:sz w:val="18"/>
        <w:szCs w:val="18"/>
      </w:rPr>
      <w:t xml:space="preserve">oraz z Funduszy Norweskich </w:t>
    </w:r>
    <w:r w:rsidRPr="008741E6">
      <w:rPr>
        <w:rFonts w:asciiTheme="minorHAnsi" w:hAnsiTheme="minorHAnsi"/>
        <w:sz w:val="18"/>
        <w:szCs w:val="18"/>
      </w:rPr>
      <w:t xml:space="preserve">w ramach Programu  PL15 „Współpraca w obszarze Schengen oraz walka z przestępczością </w:t>
    </w:r>
    <w:proofErr w:type="spellStart"/>
    <w:r w:rsidRPr="008741E6">
      <w:rPr>
        <w:rFonts w:asciiTheme="minorHAnsi" w:hAnsiTheme="minorHAnsi"/>
        <w:sz w:val="18"/>
        <w:szCs w:val="18"/>
      </w:rPr>
      <w:t>transgraniczną</w:t>
    </w:r>
    <w:proofErr w:type="spellEnd"/>
    <w:r w:rsidRPr="008741E6">
      <w:rPr>
        <w:rFonts w:asciiTheme="minorHAnsi" w:hAnsiTheme="minorHAnsi"/>
        <w:sz w:val="18"/>
        <w:szCs w:val="18"/>
      </w:rPr>
      <w:t xml:space="preserve"> i zorganizowaną, w tym przeciwdziałanie handlowi ludźmi ora</w:t>
    </w:r>
    <w:r w:rsidR="009056BA">
      <w:rPr>
        <w:rFonts w:asciiTheme="minorHAnsi" w:hAnsiTheme="minorHAnsi"/>
        <w:sz w:val="18"/>
        <w:szCs w:val="18"/>
      </w:rPr>
      <w:t>z migracjom grup przestępczych”.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25" w:rsidRDefault="00E47625" w:rsidP="008741E6">
      <w:r>
        <w:separator/>
      </w:r>
    </w:p>
  </w:footnote>
  <w:footnote w:type="continuationSeparator" w:id="0">
    <w:p w:rsidR="00E47625" w:rsidRDefault="00E47625" w:rsidP="0087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46086"/>
    <w:multiLevelType w:val="hybridMultilevel"/>
    <w:tmpl w:val="A4A2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88"/>
    <w:rsid w:val="000137B9"/>
    <w:rsid w:val="00053A64"/>
    <w:rsid w:val="00060522"/>
    <w:rsid w:val="0009346F"/>
    <w:rsid w:val="00121B32"/>
    <w:rsid w:val="0014023C"/>
    <w:rsid w:val="001A2EEE"/>
    <w:rsid w:val="001F375B"/>
    <w:rsid w:val="001F669E"/>
    <w:rsid w:val="00243F5F"/>
    <w:rsid w:val="00293203"/>
    <w:rsid w:val="002C3243"/>
    <w:rsid w:val="00311D3A"/>
    <w:rsid w:val="003A3328"/>
    <w:rsid w:val="003C5F1F"/>
    <w:rsid w:val="003E242D"/>
    <w:rsid w:val="003F08E9"/>
    <w:rsid w:val="004C4665"/>
    <w:rsid w:val="004E3028"/>
    <w:rsid w:val="004F4E41"/>
    <w:rsid w:val="0055779F"/>
    <w:rsid w:val="00572EF3"/>
    <w:rsid w:val="00573800"/>
    <w:rsid w:val="005B2E5E"/>
    <w:rsid w:val="0063561A"/>
    <w:rsid w:val="00652C45"/>
    <w:rsid w:val="006D6798"/>
    <w:rsid w:val="006F4B67"/>
    <w:rsid w:val="00751529"/>
    <w:rsid w:val="00763C8E"/>
    <w:rsid w:val="00767827"/>
    <w:rsid w:val="007C6662"/>
    <w:rsid w:val="00810990"/>
    <w:rsid w:val="00812009"/>
    <w:rsid w:val="00830CD8"/>
    <w:rsid w:val="00836D42"/>
    <w:rsid w:val="008741E6"/>
    <w:rsid w:val="008D2AFE"/>
    <w:rsid w:val="009056BA"/>
    <w:rsid w:val="00916B99"/>
    <w:rsid w:val="00927107"/>
    <w:rsid w:val="009800C3"/>
    <w:rsid w:val="009A41BA"/>
    <w:rsid w:val="009B21AC"/>
    <w:rsid w:val="00A66FB4"/>
    <w:rsid w:val="00B73BD9"/>
    <w:rsid w:val="00B849F0"/>
    <w:rsid w:val="00BA3788"/>
    <w:rsid w:val="00BD6707"/>
    <w:rsid w:val="00C30EF2"/>
    <w:rsid w:val="00C56A38"/>
    <w:rsid w:val="00C922BA"/>
    <w:rsid w:val="00CA3541"/>
    <w:rsid w:val="00CB0E92"/>
    <w:rsid w:val="00D53C06"/>
    <w:rsid w:val="00D61316"/>
    <w:rsid w:val="00D8777E"/>
    <w:rsid w:val="00DB44C6"/>
    <w:rsid w:val="00E06004"/>
    <w:rsid w:val="00E47625"/>
    <w:rsid w:val="00F45992"/>
    <w:rsid w:val="00F5147B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semiHidden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am.czagowiec@copemsw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3CF49-6916-4F52-BB8D-290E86CE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2</cp:revision>
  <cp:lastPrinted>2014-04-24T07:55:00Z</cp:lastPrinted>
  <dcterms:created xsi:type="dcterms:W3CDTF">2015-11-26T09:23:00Z</dcterms:created>
  <dcterms:modified xsi:type="dcterms:W3CDTF">2015-11-26T09:23:00Z</dcterms:modified>
</cp:coreProperties>
</file>