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14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2018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Zarówno zmiana, jak i wycofanie oferty wymagają zachowania formy pisemnej.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154E27">
        <w:rPr>
          <w:rFonts w:asciiTheme="minorHAnsi" w:hAnsiTheme="minorHAnsi"/>
          <w:b/>
          <w:bCs/>
        </w:rPr>
        <w:t xml:space="preserve">14 listopada 2018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040F37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40F37" w:rsidRPr="00473315" w:rsidRDefault="00FA1E6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50</w:t>
            </w:r>
          </w:p>
        </w:tc>
      </w:tr>
      <w:tr w:rsidR="00743CD4" w:rsidRPr="00473315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Ln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[1+(B – 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of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)]</w:t>
      </w:r>
    </w:p>
    <w:p w:rsidR="0055463D" w:rsidRPr="00473315" w:rsidRDefault="0055463D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  <w:bCs/>
        </w:rPr>
      </w:pPr>
      <w:r w:rsidRPr="00473315">
        <w:rPr>
          <w:rFonts w:asciiTheme="minorHAnsi" w:hAnsiTheme="minorHAnsi" w:cs="Calibri"/>
          <w:b/>
          <w:bCs/>
        </w:rPr>
        <w:t xml:space="preserve">P1 = </w:t>
      </w:r>
      <w:r w:rsidRPr="00473315">
        <w:rPr>
          <w:rFonts w:asciiTheme="minorHAnsi" w:hAnsiTheme="minorHAnsi" w:cs="Calibri"/>
          <w:b/>
          <w:bCs/>
        </w:rPr>
        <w:tab/>
        <w:t>----------------------------------------</w:t>
      </w:r>
      <w:r w:rsidRPr="00473315">
        <w:rPr>
          <w:rFonts w:asciiTheme="minorHAnsi" w:hAnsiTheme="minorHAnsi" w:cs="Calibri"/>
          <w:b/>
          <w:bCs/>
        </w:rPr>
        <w:tab/>
        <w:t xml:space="preserve">x  </w:t>
      </w:r>
      <w:r w:rsidR="00FA1E63">
        <w:rPr>
          <w:rFonts w:asciiTheme="minorHAnsi" w:hAnsiTheme="minorHAnsi" w:cs="Calibri"/>
          <w:b/>
          <w:bCs/>
        </w:rPr>
        <w:t>50</w:t>
      </w:r>
      <w:r w:rsidRPr="00473315">
        <w:rPr>
          <w:rFonts w:asciiTheme="minorHAnsi" w:hAnsiTheme="minorHAnsi" w:cs="Calibri"/>
          <w:b/>
          <w:bCs/>
        </w:rPr>
        <w:t xml:space="preserve"> pkt</w:t>
      </w:r>
    </w:p>
    <w:p w:rsidR="0055463D" w:rsidRPr="00473315" w:rsidRDefault="009318CF" w:rsidP="0055463D">
      <w:pPr>
        <w:pStyle w:val="Tekstpodstawowy2"/>
        <w:spacing w:after="0" w:line="240" w:lineRule="auto"/>
        <w:ind w:left="720"/>
        <w:jc w:val="both"/>
        <w:rPr>
          <w:rFonts w:asciiTheme="minorHAnsi" w:hAnsiTheme="minorHAnsi" w:cs="Calibri"/>
          <w:b/>
        </w:rPr>
      </w:pPr>
      <w:r w:rsidRPr="00473315">
        <w:rPr>
          <w:rFonts w:asciiTheme="minorHAnsi" w:hAnsiTheme="minorHAnsi" w:cs="Calibri"/>
          <w:b/>
          <w:bCs/>
        </w:rPr>
        <w:t xml:space="preserve">                           </w:t>
      </w:r>
      <w:proofErr w:type="spellStart"/>
      <w:r w:rsidR="004E6734" w:rsidRPr="00473315">
        <w:rPr>
          <w:rFonts w:asciiTheme="minorHAnsi" w:hAnsiTheme="minorHAnsi" w:cs="Calibri"/>
          <w:b/>
          <w:bCs/>
        </w:rPr>
        <w:t>L</w:t>
      </w:r>
      <w:r w:rsidR="0055463D" w:rsidRPr="00473315">
        <w:rPr>
          <w:rFonts w:asciiTheme="minorHAnsi" w:hAnsiTheme="minorHAnsi" w:cs="Calibri"/>
          <w:b/>
          <w:bCs/>
        </w:rPr>
        <w:t>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>[1+(B-</w:t>
      </w:r>
      <w:proofErr w:type="spellStart"/>
      <w:r w:rsidR="0055463D" w:rsidRPr="00473315">
        <w:rPr>
          <w:rFonts w:asciiTheme="minorHAnsi" w:hAnsiTheme="minorHAnsi" w:cs="Calibri"/>
          <w:b/>
          <w:bCs/>
        </w:rPr>
        <w:t>C</w:t>
      </w:r>
      <w:r w:rsidR="0055463D" w:rsidRPr="00473315">
        <w:rPr>
          <w:rFonts w:asciiTheme="minorHAnsi" w:hAnsiTheme="minorHAnsi" w:cs="Calibri"/>
          <w:b/>
          <w:bCs/>
          <w:vertAlign w:val="subscript"/>
        </w:rPr>
        <w:t>min</w:t>
      </w:r>
      <w:proofErr w:type="spellEnd"/>
      <w:r w:rsidR="0055463D" w:rsidRPr="00473315">
        <w:rPr>
          <w:rFonts w:asciiTheme="minorHAnsi" w:hAnsiTheme="minorHAnsi" w:cs="Calibri"/>
          <w:b/>
          <w:bCs/>
        </w:rPr>
        <w:t xml:space="preserve">)]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 xml:space="preserve">gdzie: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473315">
        <w:rPr>
          <w:rFonts w:asciiTheme="minorHAnsi" w:hAnsiTheme="minorHAnsi" w:cs="Calibri"/>
          <w:sz w:val="24"/>
          <w:szCs w:val="24"/>
        </w:rPr>
        <w:t>P1 – liczba punktów oferty ocenianej;</w:t>
      </w:r>
    </w:p>
    <w:p w:rsidR="0055463D" w:rsidRPr="006E4E87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Ln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funkcja logarytmu </w:t>
      </w:r>
      <w:r w:rsidRPr="006E4E87">
        <w:rPr>
          <w:rFonts w:asciiTheme="minorHAnsi" w:hAnsiTheme="minorHAnsi" w:cs="Calibri"/>
          <w:sz w:val="24"/>
          <w:szCs w:val="24"/>
        </w:rPr>
        <w:t>naturalnego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 w:rsidRPr="006E4E87">
        <w:rPr>
          <w:rFonts w:asciiTheme="minorHAnsi" w:hAnsiTheme="minorHAnsi" w:cs="Calibri"/>
          <w:sz w:val="24"/>
          <w:szCs w:val="24"/>
        </w:rPr>
        <w:t xml:space="preserve">B – budżet zamawiającego tj. </w:t>
      </w:r>
      <w:r w:rsidR="005A02CB">
        <w:rPr>
          <w:rFonts w:asciiTheme="minorHAnsi" w:hAnsiTheme="minorHAnsi"/>
          <w:b/>
        </w:rPr>
        <w:t>45000</w:t>
      </w:r>
      <w:r w:rsidR="003B2956" w:rsidRPr="006E4E87">
        <w:rPr>
          <w:rFonts w:asciiTheme="minorHAnsi" w:hAnsiTheme="minorHAnsi"/>
        </w:rPr>
        <w:t xml:space="preserve"> </w:t>
      </w:r>
      <w:r w:rsidRPr="006E4E87">
        <w:rPr>
          <w:rFonts w:asciiTheme="minorHAnsi" w:hAnsiTheme="minorHAnsi" w:cs="Calibri"/>
          <w:sz w:val="24"/>
          <w:szCs w:val="24"/>
        </w:rPr>
        <w:t>zł brutto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of</w:t>
      </w:r>
      <w:proofErr w:type="spellEnd"/>
      <w:r w:rsidRPr="00473315">
        <w:rPr>
          <w:rFonts w:asciiTheme="minorHAnsi" w:hAnsiTheme="minorHAnsi" w:cs="Calibri"/>
          <w:sz w:val="24"/>
          <w:szCs w:val="24"/>
        </w:rPr>
        <w:t xml:space="preserve"> – cena oferty ocenianej</w:t>
      </w:r>
      <w:r w:rsidR="00F16B28">
        <w:rPr>
          <w:rFonts w:asciiTheme="minorHAnsi" w:hAnsiTheme="minorHAnsi" w:cs="Calibri"/>
          <w:sz w:val="24"/>
          <w:szCs w:val="24"/>
        </w:rPr>
        <w:t xml:space="preserve"> 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proofErr w:type="spellStart"/>
      <w:r w:rsidRPr="00473315">
        <w:rPr>
          <w:rFonts w:asciiTheme="minorHAnsi" w:hAnsiTheme="minorHAnsi" w:cs="Calibri"/>
          <w:sz w:val="24"/>
          <w:szCs w:val="24"/>
        </w:rPr>
        <w:t>C</w:t>
      </w:r>
      <w:r w:rsidRPr="00473315">
        <w:rPr>
          <w:rFonts w:asciiTheme="minorHAnsi" w:hAnsiTheme="minorHAnsi" w:cs="Calibri"/>
          <w:sz w:val="24"/>
          <w:szCs w:val="24"/>
          <w:vertAlign w:val="subscript"/>
        </w:rPr>
        <w:t>min</w:t>
      </w:r>
      <w:proofErr w:type="spellEnd"/>
      <w:r w:rsidRPr="00473315">
        <w:rPr>
          <w:rFonts w:asciiTheme="minorHAnsi" w:hAnsiTheme="minorHAnsi" w:cs="Calibri"/>
          <w:sz w:val="24"/>
          <w:szCs w:val="24"/>
          <w:vertAlign w:val="subscript"/>
        </w:rPr>
        <w:t xml:space="preserve"> </w:t>
      </w:r>
      <w:r w:rsidRPr="00473315">
        <w:rPr>
          <w:rFonts w:asciiTheme="minorHAnsi" w:hAnsiTheme="minorHAnsi" w:cs="Calibri"/>
          <w:sz w:val="24"/>
          <w:szCs w:val="24"/>
        </w:rPr>
        <w:t>– cena oferty z najniższą ceną, z wyłączeniem ofert, których ceny, w toku badania, zostaną uznane za rażąco niskie.</w:t>
      </w:r>
    </w:p>
    <w:p w:rsidR="0055463D" w:rsidRPr="00473315" w:rsidRDefault="008D5AC3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50</w:t>
      </w:r>
      <w:r w:rsidR="0055463D" w:rsidRPr="00473315">
        <w:rPr>
          <w:rFonts w:asciiTheme="minorHAnsi" w:hAnsiTheme="minorHAnsi" w:cs="Calibri"/>
          <w:sz w:val="24"/>
          <w:szCs w:val="24"/>
        </w:rPr>
        <w:t xml:space="preserve"> pkt. – maksymalna liczba punktów, jaką może uzyskać oferta w kryterium „cena”.</w:t>
      </w:r>
    </w:p>
    <w:p w:rsidR="0055463D" w:rsidRPr="00473315" w:rsidRDefault="0055463D" w:rsidP="0055463D">
      <w:pPr>
        <w:pStyle w:val="Akapitzlist"/>
        <w:widowControl w:val="0"/>
        <w:adjustRightInd w:val="0"/>
        <w:jc w:val="both"/>
        <w:textAlignment w:val="baseline"/>
        <w:rPr>
          <w:rFonts w:asciiTheme="minorHAnsi" w:hAnsiTheme="minorHAnsi"/>
          <w:b/>
          <w:sz w:val="24"/>
          <w:szCs w:val="24"/>
        </w:rPr>
      </w:pPr>
      <w:r w:rsidRPr="00473315">
        <w:rPr>
          <w:rFonts w:asciiTheme="minorHAnsi" w:hAnsiTheme="minorHAnsi"/>
          <w:b/>
          <w:sz w:val="24"/>
          <w:szCs w:val="24"/>
        </w:rPr>
        <w:t>Oferta, której cena</w:t>
      </w:r>
      <w:r w:rsidR="00F16B28">
        <w:rPr>
          <w:rFonts w:asciiTheme="minorHAnsi" w:hAnsiTheme="minorHAnsi"/>
          <w:b/>
          <w:sz w:val="24"/>
          <w:szCs w:val="24"/>
        </w:rPr>
        <w:t xml:space="preserve"> </w:t>
      </w:r>
      <w:r w:rsidRPr="00473315">
        <w:rPr>
          <w:rFonts w:asciiTheme="minorHAnsi" w:hAnsiTheme="minorHAnsi"/>
          <w:b/>
          <w:sz w:val="24"/>
          <w:szCs w:val="24"/>
        </w:rPr>
        <w:t xml:space="preserve">przekroczy budżet zamawiającego, zostanie </w:t>
      </w:r>
      <w:r w:rsidR="004A59F1">
        <w:rPr>
          <w:rFonts w:asciiTheme="minorHAnsi" w:hAnsiTheme="minorHAnsi"/>
          <w:b/>
          <w:sz w:val="24"/>
          <w:szCs w:val="24"/>
        </w:rPr>
        <w:t>o</w:t>
      </w:r>
      <w:r w:rsidRPr="00473315">
        <w:rPr>
          <w:rFonts w:asciiTheme="minorHAnsi" w:hAnsiTheme="minorHAnsi"/>
          <w:b/>
          <w:sz w:val="24"/>
          <w:szCs w:val="24"/>
        </w:rPr>
        <w:t>drzucona</w:t>
      </w:r>
      <w:r w:rsidR="004A59F1">
        <w:rPr>
          <w:rFonts w:asciiTheme="minorHAnsi" w:hAnsiTheme="minorHAnsi"/>
          <w:b/>
          <w:sz w:val="24"/>
          <w:szCs w:val="24"/>
        </w:rPr>
        <w:t>.</w:t>
      </w:r>
    </w:p>
    <w:p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A1E63">
        <w:rPr>
          <w:rFonts w:asciiTheme="minorHAnsi" w:hAnsiTheme="minorHAnsi"/>
          <w:b/>
        </w:rPr>
        <w:t>50</w:t>
      </w:r>
      <w:r w:rsidR="00DC3C84" w:rsidRPr="00473315">
        <w:rPr>
          <w:rFonts w:asciiTheme="minorHAnsi" w:hAnsiTheme="minorHAnsi"/>
          <w:b/>
        </w:rPr>
        <w:t>%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 xml:space="preserve">Każda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554"/>
        <w:gridCol w:w="1560"/>
        <w:gridCol w:w="3827"/>
        <w:gridCol w:w="1417"/>
      </w:tblGrid>
      <w:tr w:rsidR="0024284B" w:rsidRPr="00B97492" w:rsidTr="005A02CB">
        <w:trPr>
          <w:trHeight w:val="40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24284B" w:rsidRPr="00B97492" w:rsidTr="002121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44" w:type="dxa"/>
            <w:vAlign w:val="center"/>
          </w:tcPr>
          <w:p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4284B" w:rsidRPr="00B97492" w:rsidRDefault="0021213B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Latarka czołowa LED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  <w:r w:rsidR="000B6C18">
              <w:rPr>
                <w:rFonts w:asciiTheme="minorHAnsi" w:hAnsiTheme="minorHAnsi" w:cs="Arial"/>
                <w:sz w:val="20"/>
                <w:szCs w:val="20"/>
              </w:rPr>
              <w:t xml:space="preserve"> + specyfikacja producenta</w:t>
            </w:r>
          </w:p>
        </w:tc>
        <w:tc>
          <w:tcPr>
            <w:tcW w:w="3827" w:type="dxa"/>
            <w:vAlign w:val="center"/>
          </w:tcPr>
          <w:p w:rsidR="0024284B" w:rsidRPr="00B97492" w:rsidRDefault="000B6C18" w:rsidP="000B6C1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Staranność wykonania (elementy dobrze spasowane, szwy solidnie wykonane, brak zmechaceń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(latarka pewnie leży na głowie, nie zsuwa się, jest wygodna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), system nośny łatwy w regulacji, ustawienie położenia latarki działa płynnie i przeciwdziała samoczynnej zmianie kąta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włącznik działa lekko, płynnie, skutecznie, nie zacina się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); siła światła większa niż 180 lm (zgodnie ze specyfikacją producenta)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1213B" w:rsidRPr="00B97492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21213B" w:rsidRPr="00B97492" w:rsidRDefault="0021213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1213B" w:rsidRDefault="0021213B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Niezbędnik grzybiarza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1213B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:rsidR="00F92AA7" w:rsidRPr="00E75E38" w:rsidRDefault="00F92AA7" w:rsidP="00F9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Składany nożyk</w:t>
            </w:r>
            <w:r w:rsidR="00E75E38"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łatwość składania i rozkładania </w:t>
            </w:r>
            <w:r w:rsidR="00E75E38"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miarka do pomiaru czytelna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75E38"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 pkt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>; s</w:t>
            </w: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kładany koszyk na grzyby, materiał solidny, nieprzemakalny, wytrzyma obciążenie do 10 kg; materiał można zdjąć i wyprać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 w:rsidR="00E75E38"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F92AA7" w:rsidRPr="00E75E38" w:rsidRDefault="00F92AA7" w:rsidP="00F9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Solidna rama koszyka, utrzyma wymagane ww. obciążenie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75E38"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E75E38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</w:p>
          <w:p w:rsidR="0021213B" w:rsidRPr="00F92AA7" w:rsidRDefault="00F92AA7" w:rsidP="00F9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Kapelusz, starannie wykonany, bez wystających nitek, rozmiar regulowany zarówno dla kobiet jak i mężczyzn</w:t>
            </w:r>
            <w:r w:rsidR="000B6C18"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6C18" w:rsidRP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0B6C18" w:rsidRPr="00E75E3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21213B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24284B" w:rsidRPr="00B97492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24284B" w:rsidRPr="00B97492" w:rsidRDefault="0024284B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4284B" w:rsidRPr="00B97492" w:rsidRDefault="0021213B" w:rsidP="0021213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Koszulka polo damska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24284B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Splot </w:t>
            </w:r>
            <w:proofErr w:type="spellStart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lacosta</w:t>
            </w:r>
            <w:proofErr w:type="spellEnd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:rsidR="0024284B" w:rsidRPr="00B97492" w:rsidRDefault="000B6C18" w:rsidP="00E75E3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="00E75E3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</w:tc>
        <w:tc>
          <w:tcPr>
            <w:tcW w:w="1417" w:type="dxa"/>
            <w:vAlign w:val="center"/>
          </w:tcPr>
          <w:p w:rsidR="0024284B" w:rsidRPr="00B97492" w:rsidRDefault="0024284B" w:rsidP="005A02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A05D4" w:rsidRPr="00B97492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6A05D4" w:rsidRPr="00B97492" w:rsidRDefault="006A05D4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A05D4" w:rsidRPr="00B97492" w:rsidRDefault="0021213B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Koszulka polo męska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5D4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Splot </w:t>
            </w:r>
            <w:proofErr w:type="spellStart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lacosta</w:t>
            </w:r>
            <w:proofErr w:type="spellEnd"/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B6C18" w:rsidRPr="00FA1E63" w:rsidRDefault="000B6C18" w:rsidP="000B6C18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:rsidR="006A05D4" w:rsidRPr="00B97492" w:rsidRDefault="000B6C18" w:rsidP="000B6C1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</w:p>
        </w:tc>
        <w:tc>
          <w:tcPr>
            <w:tcW w:w="1417" w:type="dxa"/>
            <w:vAlign w:val="center"/>
          </w:tcPr>
          <w:p w:rsidR="006A05D4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6A05D4" w:rsidRPr="00B97492" w:rsidTr="005A02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44" w:type="dxa"/>
            <w:vAlign w:val="center"/>
          </w:tcPr>
          <w:p w:rsidR="006A05D4" w:rsidRPr="00B97492" w:rsidRDefault="006A05D4" w:rsidP="005A02CB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6A05D4" w:rsidRPr="00B97492" w:rsidRDefault="0021213B" w:rsidP="005A02CB">
            <w:pPr>
              <w:spacing w:before="60" w:after="6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Czapka zimowa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6A05D4" w:rsidRPr="00B97492" w:rsidRDefault="0021213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3827" w:type="dxa"/>
            <w:vAlign w:val="center"/>
          </w:tcPr>
          <w:p w:rsidR="00F92AA7" w:rsidRPr="000B6C18" w:rsidRDefault="00F92AA7" w:rsidP="00F9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6C18">
              <w:rPr>
                <w:rFonts w:asciiTheme="minorHAnsi" w:hAnsiTheme="minorHAnsi"/>
                <w:color w:val="000000"/>
                <w:sz w:val="20"/>
                <w:szCs w:val="20"/>
              </w:rPr>
              <w:t>Jakość materiału – jednolite wybarwienie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0B6C18" w:rsidRP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>;</w:t>
            </w:r>
            <w:r w:rsidRPr="000B6C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brak zmechaceń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6C18" w:rsidRP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92AA7" w:rsidRPr="000B6C18" w:rsidRDefault="00F92AA7" w:rsidP="00F92A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6C18">
              <w:rPr>
                <w:rFonts w:asciiTheme="minorHAnsi" w:hAnsiTheme="minorHAnsi"/>
                <w:color w:val="000000"/>
                <w:sz w:val="20"/>
                <w:szCs w:val="20"/>
              </w:rPr>
              <w:t>Szwy wykonane starannie, bez wystających nitek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6C18" w:rsidRP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A05D4" w:rsidRPr="000B6C18" w:rsidRDefault="00F92AA7" w:rsidP="000B6C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6C18">
              <w:rPr>
                <w:rFonts w:asciiTheme="minorHAnsi" w:hAnsiTheme="minorHAnsi"/>
                <w:color w:val="000000"/>
                <w:sz w:val="20"/>
                <w:szCs w:val="20"/>
              </w:rPr>
              <w:t>Czapka ma rozmiar uniwersalny, przeznaczona zarówno dla kobiet jak i mężczyzn lecz jest wygodna i nieuciskająca głowy</w:t>
            </w:r>
            <w:r w:rsidR="000B6C18" w:rsidRPr="000B6C1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0B6C18" w:rsidRPr="000B6C1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  <w:r w:rsidR="000B6C18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</w:tcPr>
          <w:p w:rsidR="006A05D4" w:rsidRPr="00B97492" w:rsidRDefault="0021213B" w:rsidP="005A02C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:rsidR="005C7758" w:rsidRDefault="005C77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p w:rsidR="003F4564" w:rsidRDefault="008B79A2" w:rsidP="00235C56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:rsidR="005A02CB" w:rsidRDefault="005A02CB">
      <w:pPr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6095"/>
        <w:gridCol w:w="992"/>
      </w:tblGrid>
      <w:tr w:rsidR="005A02CB" w:rsidRPr="00EB6EDC" w:rsidTr="007276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B6EDC">
              <w:rPr>
                <w:rFonts w:asciiTheme="minorHAnsi" w:hAnsi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b/>
                <w:noProof/>
                <w:sz w:val="22"/>
                <w:szCs w:val="22"/>
              </w:rPr>
            </w:pPr>
            <w:r w:rsidRPr="00EB6EDC">
              <w:rPr>
                <w:rFonts w:asciiTheme="minorHAnsi" w:hAnsiTheme="minorHAnsi"/>
                <w:b/>
                <w:noProof/>
                <w:sz w:val="22"/>
                <w:szCs w:val="22"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Latarka czołowa LED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pStyle w:val="Bezodstpw"/>
              <w:jc w:val="both"/>
              <w:rPr>
                <w:rFonts w:asciiTheme="minorHAnsi" w:hAnsiTheme="minorHAnsi" w:cs="Arial"/>
              </w:rPr>
            </w:pPr>
            <w:r w:rsidRPr="00EB6EDC">
              <w:rPr>
                <w:rFonts w:asciiTheme="minorHAnsi" w:hAnsiTheme="minorHAnsi" w:cs="Arial"/>
              </w:rPr>
              <w:t xml:space="preserve">Latarka czołowa do aktywności m.in. turystycznej, trekkingowej i outdoorowej, umieszczona na pasku z regulowaną długością, umożliwiającym umieszczenie (noszenie) na głowie. Wyposażona w źródło światła oparte na technologii LED (minimum 1 dioda </w:t>
            </w:r>
            <w:proofErr w:type="spellStart"/>
            <w:r w:rsidRPr="00EB6EDC">
              <w:rPr>
                <w:rFonts w:asciiTheme="minorHAnsi" w:hAnsiTheme="minorHAnsi" w:cs="Arial"/>
              </w:rPr>
              <w:t>led</w:t>
            </w:r>
            <w:proofErr w:type="spellEnd"/>
            <w:r w:rsidRPr="00EB6EDC">
              <w:rPr>
                <w:rFonts w:asciiTheme="minorHAnsi" w:hAnsiTheme="minorHAnsi" w:cs="Arial"/>
              </w:rPr>
              <w:t>), zasilanie bateryjne (lub kompatybilne akumulatorowe): baterie (w komplecie) umieszczane w korpusie latarki. Siła światła: minimum 150lm w trybie „mocnym”. Obudowa wykonana z tworzywa odpornego na warunki atmosferyczne i mechaniczne. Wodoszczelność na poziomie minimum IPX4. Głowica latarki ruchoma (góra-dół), umożliwiająca zmianę kąta świecenia. Prosty w obsłudze włącznik ze zmiennym trybem świecenia (minimum: tryb zasięgu bliskiego i tryb zasięgu dalekiego). Pasek wykonany z materiału odpornego na warunki atmosferyczne i mechaniczne. Waga całości: max 150g. Kolory: dowolny kolor głowicy, pasek w kolorze dowolnym.</w:t>
            </w:r>
          </w:p>
          <w:p w:rsidR="005A02CB" w:rsidRPr="00EB6EDC" w:rsidRDefault="005A02CB" w:rsidP="005A02CB">
            <w:pPr>
              <w:pStyle w:val="Bezodstpw"/>
              <w:jc w:val="both"/>
              <w:rPr>
                <w:rFonts w:asciiTheme="minorHAnsi" w:hAnsiTheme="minorHAnsi" w:cs="Arial"/>
              </w:rPr>
            </w:pPr>
            <w:r w:rsidRPr="00EB6EDC">
              <w:rPr>
                <w:rFonts w:asciiTheme="minorHAnsi" w:hAnsiTheme="minorHAnsi" w:cs="Arial"/>
              </w:rPr>
              <w:t xml:space="preserve">Oznakowanie: </w:t>
            </w:r>
            <w:r w:rsidRPr="00EB6EDC">
              <w:rPr>
                <w:rFonts w:asciiTheme="minorHAnsi" w:hAnsiTheme="minorHAnsi"/>
                <w:noProof/>
              </w:rPr>
              <w:t>Symbole obowiązkowe (symbol Norway Grants) umieszczony na pasku latarki.</w:t>
            </w:r>
          </w:p>
          <w:p w:rsidR="005A02CB" w:rsidRPr="00EB6EDC" w:rsidRDefault="005A02CB" w:rsidP="005A02CB">
            <w:pPr>
              <w:pStyle w:val="Bezodstpw"/>
              <w:jc w:val="both"/>
              <w:rPr>
                <w:rFonts w:asciiTheme="minorHAnsi" w:hAnsiTheme="minorHAnsi" w:cs="Arial"/>
              </w:rPr>
            </w:pPr>
          </w:p>
          <w:p w:rsidR="005A02CB" w:rsidRPr="00EB6EDC" w:rsidRDefault="005A02CB" w:rsidP="005A02CB">
            <w:pPr>
              <w:pStyle w:val="Bezodstpw"/>
              <w:jc w:val="both"/>
              <w:rPr>
                <w:rFonts w:asciiTheme="minorHAnsi" w:hAnsiTheme="minorHAnsi" w:cs="Arial"/>
              </w:rPr>
            </w:pPr>
            <w:r w:rsidRPr="00EB6EDC">
              <w:rPr>
                <w:rFonts w:asciiTheme="minorHAnsi" w:hAnsiTheme="minorHAnsi" w:cs="Arial"/>
              </w:rPr>
              <w:t>Opakowanie: każda latarka w pudełku kartonowym.</w:t>
            </w:r>
          </w:p>
          <w:p w:rsidR="005A02CB" w:rsidRPr="00EB6EDC" w:rsidRDefault="005A02CB" w:rsidP="005A02CB">
            <w:pPr>
              <w:autoSpaceDE w:val="0"/>
              <w:autoSpaceDN w:val="0"/>
              <w:adjustRightInd w:val="0"/>
              <w:rPr>
                <w:rFonts w:asciiTheme="minorHAnsi" w:hAnsiTheme="minorHAnsi"/>
                <w:noProof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0 szt.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 w:cs="Arial"/>
                <w:sz w:val="22"/>
                <w:szCs w:val="22"/>
              </w:rPr>
              <w:t xml:space="preserve">Torba materiałowa, wykonana z bawełny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min. 150g/m2 (+/-20 g/m2).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Wymiary: szerokość 35,0 cm (+/- 2,0 cm), długość 40,0 cm (+/- 2,0 cm), paski (uszy): długość 65,0 cm (+/- 5,0 cm), szerokość 3,0 cm (+/- 0,5 cm) w kolorze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100 szt. kolor granatowy i 100 szt. kolor czerwony.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</w:t>
            </w:r>
            <w:r w:rsidRPr="00EB6EDC">
              <w:rPr>
                <w:rFonts w:asciiTheme="minorHAnsi" w:hAnsiTheme="minorHAnsi"/>
                <w:noProof/>
                <w:sz w:val="22"/>
                <w:szCs w:val="22"/>
              </w:rPr>
              <w:t xml:space="preserve">Symbole obowiązkowe (symbol Norway Grants) umieszczony na produkcie, skrajnie w dolnej częsci.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200 szt.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Długopis automatyczny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Metalowy długopis z antypoślizgowym uchwytem, wciskany mechanizm wysuwania wkładu, korpus w kolorze granatowym, dozwolone są elementy w kolorze srebrnym. Wkład do długopisu z niebieskim tuszem, min. długość pisania długopisu: co najmniej </w:t>
            </w:r>
            <w:smartTag w:uri="urn:schemas-microsoft-com:office:smarttags" w:element="metricconverter">
              <w:smartTagPr>
                <w:attr w:name="ProductID" w:val="1800 m"/>
              </w:smartTagPr>
              <w:r w:rsidRPr="00EB6EDC">
                <w:rPr>
                  <w:rFonts w:asciiTheme="minorHAnsi" w:hAnsiTheme="minorHAnsi" w:cs="Calibri"/>
                  <w:sz w:val="22"/>
                  <w:szCs w:val="22"/>
                </w:rPr>
                <w:t>1800 m</w:t>
              </w:r>
            </w:smartTag>
            <w:r w:rsidRPr="00EB6ED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Wymiary: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- średnica ok 10 mm, 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- długość ok. 135mm.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Oznakowanie: </w:t>
            </w:r>
            <w:r w:rsidRPr="00EB6EDC">
              <w:rPr>
                <w:rFonts w:asciiTheme="minorHAnsi" w:hAnsiTheme="minorHAnsi"/>
                <w:noProof/>
                <w:sz w:val="22"/>
                <w:szCs w:val="22"/>
              </w:rPr>
              <w:t>Symbole obowiązkowe (symbol Norway Grants, symbol COPE MSWiA) umieszczony na korpusie.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noProof/>
                <w:sz w:val="22"/>
                <w:szCs w:val="22"/>
              </w:rPr>
              <w:t>Opakowanie: po 50szt. lub 100 szt. w pudełku kartonowym.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300 szt.</w:t>
            </w:r>
          </w:p>
        </w:tc>
      </w:tr>
      <w:tr w:rsidR="005A02CB" w:rsidRPr="00EB6EDC" w:rsidTr="007276B9">
        <w:trPr>
          <w:trHeight w:val="1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4)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Baner reklamowy (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roll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up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Projekt graficzny i wykonanie banera reklamowego (tzw.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roll-up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) wraz z futerałem do transportu. 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Wymiary banera: szerokość: 85 cm (+/- 5 cm), wysokość: 200 cm (+/- 10 cm). 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aseta: kaseta oraz boki z aluminium z 2 rozsuwanymi/przekręcanymi nogami stanowiącymi podstawę stojaka, składany z 2-3 części aluminiowy maszt (stojak) mocowany do kasety. 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Materiał banera: blokujący / nieprzepuszczający światła, o matowej powierzchni zapobiegającej niechcianym refleksom przy sztucznym oświetleniu, nie falujący na brzegach, odporny na przecieranie wilgotną szmatką. 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Futerał: torba transportowa zabezpieczająca przed uszkodzeniem, uchwyty do noszenia w ręce i naramiennie, kolor czarny. Maks. waga banera bez futerału: 3,5 kg.  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Grafika: wielokolorowa, 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alternatywne projekty przygotowane przez wykonawcę do akceptacji zamawiającego w oparciu o materiały przekazane przez zamawiającego.</w:t>
            </w:r>
          </w:p>
          <w:p w:rsidR="005A02CB" w:rsidRPr="00EB6EDC" w:rsidRDefault="005A02CB" w:rsidP="005A02CB">
            <w:pPr>
              <w:spacing w:before="60" w:after="6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i logo COPE.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 szt.</w:t>
            </w:r>
          </w:p>
        </w:tc>
      </w:tr>
      <w:tr w:rsidR="005A02CB" w:rsidRPr="00EB6EDC" w:rsidTr="007276B9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Czapka zimowa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Czapka zimowa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– elastyczna, opinająca głowę, po zdjęciu powrót do pierwotnego kształtu, termoizolacyjna.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Rozmiar: uniwersalny,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unisex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Wymiary: długość tylnego szwu od czubka do krawędzi: 22 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(+/- 2,0 cm)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Materiał: bawełna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lub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akryl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Kolor: granatowy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Znakowanie: haft, 1 kolor – logo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w kolorze białym, na mankiecie po lewej stronie.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Opakowanie: każda czapka w przezroczystym woreczku foliowym.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Niezbędnik grzybiarza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W skład zestawu wchodzi: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- składany nożyk ze stali nierdzewnej wyposażony na końcu rękojeści w szczoteczkę do czyszczenia grzybów oraz miarkę. Materiał: stal nierdzewna, nylon, drewno. Kolor czarny. Rozmiar złożonego noża: 13 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(+/- 0,5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x 2,5 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(+/- 0,5 cm). Na rękojeści miarka od 0 do 4 cm. Nożyk zapakowany w ochronne, czarne etui.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- składany koszyk na grzyby. Kolor czarny. Rozmiar kosza:  35cm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x 21cm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x 25cm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(+/- 2 cm). Wykonany z wysokiej jakości trwałego poliestru. Posiada solidną, aluminiową ramę oraz składany, gumowy uchwyt. Dzięki niemu kosz można położyć na płasko. Materiał można ściągnąć i wyprać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wodzie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Maksymalne obciążenie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8</w:t>
            </w:r>
            <w:r>
              <w:rPr>
                <w:rFonts w:asciiTheme="minorHAnsi" w:hAnsiTheme="minorHAnsi"/>
                <w:sz w:val="22"/>
                <w:szCs w:val="22"/>
              </w:rPr>
              <w:t>-10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kg.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w dolnej części kosza.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- nieprzemakalny kapelusz z kieszonką na drobiazgi, zamykan</w:t>
            </w:r>
            <w:r>
              <w:rPr>
                <w:rFonts w:asciiTheme="minorHAnsi" w:hAnsiTheme="minorHAnsi" w:cs="Calibri"/>
                <w:sz w:val="22"/>
                <w:szCs w:val="22"/>
              </w:rPr>
              <w:t>ą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na zamek. Kolor czarny. Rozmiar regulowany. Sznurek ze stoperem. Materiał: 100% nylon. 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w dolnej części kapelusza.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- t</w:t>
            </w:r>
            <w:r w:rsidRPr="00EB6EDC">
              <w:rPr>
                <w:rFonts w:asciiTheme="minorHAnsi" w:hAnsiTheme="minorHAnsi" w:cs="Arial"/>
                <w:sz w:val="22"/>
                <w:szCs w:val="22"/>
              </w:rPr>
              <w:t>orba materiałowa, dodatkowa na grzyby wykonana z 100% poliestru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A02CB" w:rsidRPr="00EB6EDC" w:rsidRDefault="005A02CB" w:rsidP="005A02C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Wymiary: szerokość 35,0 cm (+/- 2,0 cm), długość 40,0 cm (+/- 2,0 cm), paski (uszy): długość 65,0 cm (+/- 5,0 cm), szerokość 3,0 cm (+/- 0,5 cm) w kolorze czarnym.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Całość zestawu zapakowana w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kartonowe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pudełko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z rączką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80 szt. </w:t>
            </w:r>
          </w:p>
        </w:tc>
      </w:tr>
      <w:tr w:rsidR="005A02CB" w:rsidRPr="00EB6EDC" w:rsidTr="007276B9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7)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Lokalizator przedmiotów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Lokalizator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bluetooth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GPS współpracujący z telefonami obsługującymi Bluetooth 4.0 i pracującymi pod kontrolą systemów iOS (min. wersja 7.0) i Android (min. wersja 4.3), korzystający z darmowej aplikacji dostępnej w systemach operacyjnych dla telefonii komórkowej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Rozmiar: grubość 10 mm, szerokość: 30 mm x wysokość: 50  mm (+/- 3 mm)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odległość robocza ≤25m (bez przeszkód ) +/- 5m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Warunki pracy temperatura otoczenia -10 ° C do +50 ° C +/- 5 °C Wilgotność względna 10 % ~ 90 %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Urządzenie na wymienną pojedynczą baterię guzikową (bateria w komplecie). Komora baterii uszczelniana.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Czas czuwania: min 4 miesiące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Kolor: biały lub czarny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Zestaw podróżny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Zestaw zawiera poduszkę, maskę na oczy i stopery do uszu. Całość zestawu zapakowana w </w:t>
            </w:r>
            <w:r w:rsidRPr="00EB6EDC">
              <w:rPr>
                <w:rStyle w:val="content2"/>
                <w:rFonts w:asciiTheme="minorHAnsi" w:hAnsiTheme="minorHAnsi" w:cs="Tahoma"/>
                <w:sz w:val="22"/>
                <w:szCs w:val="22"/>
              </w:rPr>
              <w:t>granatowe etui.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- poduszka/pompowany zagłówek o kształcie, który podtrzyma głowę i szyję w czasie drzemki. Materiał: PVC. Wymiary poduszki: 38cm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x 24cm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x 11 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(+/- 2 cm). Kolor granatowy.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Znakowanie: haft, 1 kolor – logo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w kolorze białym, w dolnej części poduszki na lewym ramieniu.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- maska na oczy do spania – jedwabna opaska na oczy, profilowana.  W celu zabezpieczenia się przed zsuwaniem opaska wyposażona w delikatną gumkę.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Wymiary opaski - 19 cm x 9 cm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(+/- 1 cm)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. Kolor granatowy.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Znakowanie: logo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w dolnej części opaski po lewej stronie.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- stopery do uszu - wkładki z miękkiej pianki poliuretanowej o specjalnym stożkowym kształcie. W każdym zestawie po 2 sztuki.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</w:tr>
      <w:tr w:rsidR="005A02CB" w:rsidRPr="00EB6EDC" w:rsidTr="007276B9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Rękawica do czyszczenia sierści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Gumowa rękawica nakładana na prawą dłoń, przeznaczona do wyczesywania sierści takich zwierząt domowych, jak psy, koty i króliki. Produkt w kolorze niebiesko-czarno-szarym. Rękawica posiada  miękkie silikonowe wypustki, które zbierają sierść podczas czesania. Zapinana na rzep.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Rozmiar rękawicy: 24 cm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x 16,5 cm 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(+/- 1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x 2,3 </w:t>
            </w:r>
            <w:r>
              <w:rPr>
                <w:rFonts w:asciiTheme="minorHAnsi" w:hAnsiTheme="minorHAnsi" w:cs="Calibri"/>
                <w:sz w:val="22"/>
                <w:szCs w:val="22"/>
              </w:rPr>
              <w:t>cm (+/- 0,5 cm)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Znakowanie: haft, 1 kolor – logo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w kolorze białym, na dole rękawicy.</w:t>
            </w:r>
          </w:p>
          <w:p w:rsidR="005A02CB" w:rsidRPr="00EB6EDC" w:rsidRDefault="005A02CB" w:rsidP="005A02CB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>Każda rękawica w opakowaniu.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5A02CB" w:rsidRPr="00EB6EDC" w:rsidTr="007276B9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7276B9" w:rsidP="005A0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Produkt: Damska koszulka polo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Krój: damski (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taliowany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Skład materiału: 95% bawełna, 5%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</w:t>
            </w:r>
            <w:proofErr w:type="spellEnd"/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Gramatura: 200-270 g/m2²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Rozmiary: S, M, L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Informacje dodatkowe: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Damska koszulka Polo o dopasowanym kroju. Wykonana  z bawełny oraz dodatku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elastanu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, krój dopasowany do sylwetki. Koszulka posiada boczne szwy, taśmę wzmacniająca na karku, dzianinę prążkowaną na kołnierzyku i mankietach, listwę z 5 guzikami w kolorze materiału.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Wymiary ubrania  +/- 1cm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S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L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Rozmiar klatki piersiowej: 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41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44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47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Długość pleców: 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65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66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67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Kolory: Biały, granatowy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Ilość sztuk: 100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Rozmiar ubrania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Kolor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S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L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Granatowy</w:t>
            </w: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16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18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16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Biały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16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18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16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Symbole obowiązkowe (symbol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) umieszczony (wyhaftowany) na produkcie (po lewej stronie na wysokości klatki piersiowej)</w:t>
            </w:r>
            <w:r>
              <w:rPr>
                <w:rFonts w:asciiTheme="minorHAnsi" w:hAnsiTheme="minorHAnsi"/>
                <w:sz w:val="22"/>
                <w:szCs w:val="22"/>
              </w:rPr>
              <w:t>. Na koszulce białej – logo koloru czarnego. Na koszulce granatowej – logo koloru białego.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100 szt. </w:t>
            </w:r>
          </w:p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2CB" w:rsidRPr="00EB6EDC" w:rsidTr="007276B9">
        <w:trPr>
          <w:trHeight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7276B9" w:rsidP="005A0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SPECYFIKACJA: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Produkt: Męska koszulka polo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Krój: męski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Skład materiału: 95% bawełna, 5%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</w:t>
            </w:r>
            <w:proofErr w:type="spellEnd"/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Gramatura: 200-270 g/m2²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Rozmiary: M, L, 2XL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Informacje dodatkowe: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Męska koszulka Polo o dopasowanym kroju. Wykonana  z bawełny oraz dodatku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elastanu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, krój dopasowany do sylwetki. Koszulka posiada boczne szwy, taśmę wzmacniająca na karku, dzianinę prążkowaną na kołnierzyku i mankietach, listwę z 3 guzikami w kolorze materiału.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Wymiary ubrania: +/- 1cm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2XL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Rozmiar klatki piersiowej: 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52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55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61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Długość pleców: cm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72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73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74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Kolory: Biały, granatowy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Ilość sztuk: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Rozmiar ubrania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Kolor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 M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L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2XL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Granatowy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20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20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10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Biały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 xml:space="preserve">                20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20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ab/>
              <w:t>10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Oznakowanie: Symbole obowiązkowe (symbol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) umieszczony (wyhaftowany) na produkcie (po lewej stronie na wysokości klatki piersiowej)</w:t>
            </w:r>
            <w:r>
              <w:rPr>
                <w:rFonts w:asciiTheme="minorHAnsi" w:hAnsiTheme="minorHAnsi"/>
                <w:sz w:val="22"/>
                <w:szCs w:val="22"/>
              </w:rPr>
              <w:t>. Na koszulce białej – logo koloru czarnego. Na koszulce granatowej – logo koloru białego.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  <w:tr w:rsidR="005A02CB" w:rsidRPr="00EB6EDC" w:rsidTr="007276B9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7276B9" w:rsidP="005A02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Saszetka Nerka Biodrówka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Saszetka wykonana z wodoodpornego materiału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>100% poliester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, dodatkowo </w:t>
            </w:r>
            <w:r w:rsidRPr="0011609F">
              <w:rPr>
                <w:rFonts w:asciiTheme="minorHAnsi" w:hAnsiTheme="minorHAnsi"/>
                <w:sz w:val="22"/>
                <w:szCs w:val="22"/>
              </w:rPr>
              <w:t>od wewnątrz powleczona materiałem zabezpieczającym przed dostaniem się wilgoci do w</w:t>
            </w:r>
            <w:r>
              <w:rPr>
                <w:rFonts w:asciiTheme="minorHAnsi" w:hAnsiTheme="minorHAnsi"/>
                <w:sz w:val="22"/>
                <w:szCs w:val="22"/>
              </w:rPr>
              <w:t>ewnątrz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>. Posiada 2 kieszenie. Przednia oraz tylna komora zapina na metalowy, zamek błyskawiczny.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 xml:space="preserve">Wymiary: 35cm (+/- 2 cm)  x 10cm 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B6EDC">
              <w:rPr>
                <w:rFonts w:asciiTheme="minorHAnsi" w:hAnsiTheme="minorHAnsi"/>
                <w:sz w:val="22"/>
                <w:szCs w:val="22"/>
              </w:rPr>
              <w:t xml:space="preserve">x 9 cm(+/- 2 cm) </w:t>
            </w: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Regulowany pasek o długości w obwodzie do max. 130 cm</w:t>
            </w:r>
          </w:p>
          <w:p w:rsidR="005A02CB" w:rsidRPr="00EB6EDC" w:rsidRDefault="005A02CB" w:rsidP="005A02CB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Kolorystyka - materiał saszetki: granatowy, pas regulujący obwód: kolor granatowy, suwaki i zapięcie: kolor czerwony</w:t>
            </w:r>
          </w:p>
          <w:p w:rsidR="005A02CB" w:rsidRPr="00EB6EDC" w:rsidRDefault="005A02CB" w:rsidP="005A02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Oznakowanie:  logo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Norway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proofErr w:type="spellStart"/>
            <w:r w:rsidRPr="00EB6EDC">
              <w:rPr>
                <w:rFonts w:asciiTheme="minorHAnsi" w:hAnsiTheme="minorHAnsi" w:cs="Calibri"/>
                <w:sz w:val="22"/>
                <w:szCs w:val="22"/>
              </w:rPr>
              <w:t>Grants</w:t>
            </w:r>
            <w:proofErr w:type="spellEnd"/>
            <w:r w:rsidRPr="00EB6EDC">
              <w:rPr>
                <w:rFonts w:asciiTheme="minorHAnsi" w:hAnsiTheme="minorHAnsi" w:cs="Calibri"/>
                <w:sz w:val="22"/>
                <w:szCs w:val="22"/>
              </w:rPr>
              <w:t>, logo COPE MSWiA umieszczone w lewym dolnym rogu saszetki.</w:t>
            </w:r>
          </w:p>
          <w:p w:rsidR="005A02CB" w:rsidRPr="00EB6EDC" w:rsidRDefault="005A02CB" w:rsidP="005A02CB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 w:cs="Calibri"/>
                <w:sz w:val="22"/>
                <w:szCs w:val="22"/>
              </w:rPr>
              <w:t xml:space="preserve">Opakowanie: każda saszetka w przezroczystym woreczku foliowym </w:t>
            </w:r>
          </w:p>
          <w:p w:rsidR="005A02CB" w:rsidRPr="00EB6EDC" w:rsidRDefault="005A02CB" w:rsidP="005A02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EB6EDC" w:rsidRDefault="005A02CB" w:rsidP="005A02C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 szt.</w:t>
            </w:r>
          </w:p>
        </w:tc>
      </w:tr>
    </w:tbl>
    <w:p w:rsidR="005A02CB" w:rsidRDefault="005A02CB">
      <w:pPr>
        <w:rPr>
          <w:rFonts w:asciiTheme="minorHAnsi" w:hAnsiTheme="minorHAnsi"/>
          <w:b/>
          <w:bCs/>
          <w:u w:val="single"/>
        </w:rPr>
      </w:pPr>
    </w:p>
    <w:p w:rsidR="003F4564" w:rsidRDefault="003F4564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Znakowanie</w:t>
      </w:r>
    </w:p>
    <w:p w:rsidR="009F0538" w:rsidRDefault="003F4564" w:rsidP="00235C56">
      <w:pPr>
        <w:tabs>
          <w:tab w:val="left" w:pos="426"/>
        </w:tabs>
        <w:spacing w:before="120" w:after="120"/>
        <w:jc w:val="both"/>
        <w:rPr>
          <w:rFonts w:asciiTheme="minorHAnsi" w:hAnsiTheme="minorHAnsi"/>
          <w:color w:val="000000"/>
        </w:rPr>
      </w:pPr>
      <w:r w:rsidRPr="000A7882">
        <w:rPr>
          <w:rFonts w:asciiTheme="minorHAnsi" w:hAnsiTheme="minorHAnsi"/>
          <w:color w:val="000000"/>
        </w:rPr>
        <w:t xml:space="preserve">Wszystkie materiały promocyjne, wymienione w powyższej tabeli, zostaną oznakowane przez Wykonawcę logotypami, techniką zaproponowaną przez Wykonawcę </w:t>
      </w:r>
      <w:r w:rsidR="009F0538" w:rsidRPr="000A7882">
        <w:rPr>
          <w:rFonts w:asciiTheme="minorHAnsi" w:hAnsiTheme="minorHAnsi"/>
          <w:color w:val="000000"/>
        </w:rPr>
        <w:t>(o ile</w:t>
      </w:r>
      <w:r w:rsidR="00921552" w:rsidRPr="000A7882">
        <w:rPr>
          <w:rFonts w:asciiTheme="minorHAnsi" w:hAnsiTheme="minorHAnsi"/>
          <w:color w:val="000000"/>
        </w:rPr>
        <w:t xml:space="preserve"> technika nie wynika z opisu przedmiotu zamówienia) </w:t>
      </w:r>
      <w:r w:rsidRPr="000A7882">
        <w:rPr>
          <w:rFonts w:asciiTheme="minorHAnsi" w:hAnsiTheme="minorHAnsi"/>
          <w:color w:val="000000"/>
        </w:rPr>
        <w:t>i zaakceptowaną przez Zamawiającego na etapie projektu graficznego. O ile z opisu nie wynika inaczej, wystarczające będzie znakowanie jednokolorowe lub grawer lub laser lub haft lub tłoczenie. Technika winna być dobrana w taki sposób, aby zachować estetyczny charakter przedmiotów oraz trwałość i czytelność znakowania.</w:t>
      </w:r>
      <w:r w:rsidR="009F0538" w:rsidRPr="000A7882">
        <w:rPr>
          <w:rFonts w:asciiTheme="minorHAnsi" w:hAnsiTheme="minorHAnsi"/>
          <w:color w:val="000000"/>
        </w:rPr>
        <w:t xml:space="preserve"> Zamawiający dopuszcza zmianę technik znakowania wskazanych w treści OPZ o ile jej zastosowanie na danym produkcie nie zapewni odpowiedniej czytelności i estetyki produktu. Zmiana techniki nastąpi po uzgodnieniu i zaakceptowaniu przez Zamawiającego.</w:t>
      </w:r>
    </w:p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5A02CB">
        <w:rPr>
          <w:rFonts w:asciiTheme="minorHAnsi" w:hAnsiTheme="minorHAnsi"/>
          <w:b/>
          <w:bCs/>
        </w:rPr>
        <w:t>14</w:t>
      </w:r>
      <w:r w:rsidR="002C1EA3">
        <w:rPr>
          <w:rFonts w:asciiTheme="minorHAnsi" w:hAnsiTheme="minorHAnsi"/>
          <w:b/>
          <w:bCs/>
        </w:rPr>
        <w:t>/201</w:t>
      </w:r>
      <w:r w:rsidR="005A02CB">
        <w:rPr>
          <w:rFonts w:asciiTheme="minorHAnsi" w:hAnsiTheme="minorHAnsi"/>
          <w:b/>
          <w:bCs/>
        </w:rPr>
        <w:t>8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4036"/>
        <w:gridCol w:w="709"/>
        <w:gridCol w:w="1843"/>
        <w:gridCol w:w="1701"/>
      </w:tblGrid>
      <w:tr w:rsidR="002305FC" w:rsidRPr="00796251" w:rsidTr="007276B9">
        <w:trPr>
          <w:trHeight w:val="4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:rsidR="002305FC" w:rsidRPr="00796251" w:rsidRDefault="002305FC" w:rsidP="007276B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brutto </w:t>
            </w:r>
          </w:p>
        </w:tc>
      </w:tr>
      <w:tr w:rsidR="007276B9" w:rsidRPr="00796251" w:rsidTr="007276B9">
        <w:trPr>
          <w:trHeight w:val="509"/>
        </w:trPr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Latarka czołowa LED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12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Torba bawełniana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after="24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20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tabs>
                <w:tab w:val="right" w:pos="389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Długopis automatyczny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Baner reklamowy (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roll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proofErr w:type="spellStart"/>
            <w:r w:rsidRPr="00EB6EDC">
              <w:rPr>
                <w:rFonts w:asciiTheme="minorHAnsi" w:hAnsiTheme="minorHAnsi"/>
                <w:sz w:val="22"/>
                <w:szCs w:val="22"/>
              </w:rPr>
              <w:t>up</w:t>
            </w:r>
            <w:proofErr w:type="spellEnd"/>
            <w:r w:rsidRPr="00EB6EDC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Czapka zimowa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796251"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Niezbędnik grzybiarza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Lokalizator przedmiotów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Zestaw podróżny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Rękawica do czyszczenia sierści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spacing w:before="60" w:after="60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damska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Pr="00796251" w:rsidRDefault="007276B9" w:rsidP="007276B9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Koszulka typu polo męska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Pr="00796251" w:rsidRDefault="007276B9" w:rsidP="007276B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276B9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781" w:type="dxa"/>
            <w:vAlign w:val="center"/>
          </w:tcPr>
          <w:p w:rsidR="007276B9" w:rsidRPr="00796251" w:rsidRDefault="007276B9" w:rsidP="007276B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Pr="00796251" w:rsidRDefault="007276B9" w:rsidP="007276B9">
            <w:pPr>
              <w:spacing w:before="60" w:after="6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Saszetka Nerka Biodrówka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6B9" w:rsidRPr="00796251" w:rsidRDefault="007276B9" w:rsidP="007276B9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B6EDC">
              <w:rPr>
                <w:rFonts w:asciiTheme="minorHAnsi" w:hAnsiTheme="minorHAnsi"/>
                <w:sz w:val="22"/>
                <w:szCs w:val="22"/>
              </w:rPr>
              <w:t>100</w:t>
            </w:r>
          </w:p>
        </w:tc>
        <w:tc>
          <w:tcPr>
            <w:tcW w:w="1843" w:type="dxa"/>
            <w:vAlign w:val="center"/>
          </w:tcPr>
          <w:p w:rsidR="007276B9" w:rsidRPr="00796251" w:rsidRDefault="007276B9" w:rsidP="007276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276B9" w:rsidRPr="00796251" w:rsidRDefault="007276B9" w:rsidP="007276B9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:rsidTr="007276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69" w:type="dxa"/>
            <w:gridSpan w:val="4"/>
            <w:vAlign w:val="center"/>
          </w:tcPr>
          <w:p w:rsidR="002305FC" w:rsidRPr="00796251" w:rsidRDefault="002305FC" w:rsidP="007276B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01" w:type="dxa"/>
            <w:vAlign w:val="center"/>
          </w:tcPr>
          <w:p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:rsidR="00F468F5" w:rsidRPr="00235C56" w:rsidRDefault="00F468F5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spacing w:val="4"/>
          <w:sz w:val="20"/>
          <w:szCs w:val="20"/>
        </w:rPr>
      </w:pPr>
    </w:p>
    <w:p w:rsidR="002F7FBA" w:rsidRPr="00796251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796251">
        <w:rPr>
          <w:rFonts w:asciiTheme="minorHAnsi" w:hAnsiTheme="minorHAnsi"/>
          <w:b/>
          <w:bCs/>
          <w:sz w:val="20"/>
          <w:szCs w:val="20"/>
        </w:rPr>
        <w:t>COPE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="00E75E38">
        <w:rPr>
          <w:rFonts w:asciiTheme="minorHAnsi" w:hAnsiTheme="minorHAnsi"/>
          <w:b/>
          <w:bCs/>
          <w:sz w:val="20"/>
          <w:szCs w:val="20"/>
        </w:rPr>
        <w:t>14</w:t>
      </w:r>
      <w:r w:rsidR="002C1EA3">
        <w:rPr>
          <w:rFonts w:asciiTheme="minorHAnsi" w:hAnsiTheme="minorHAnsi"/>
          <w:b/>
          <w:bCs/>
          <w:sz w:val="20"/>
          <w:szCs w:val="20"/>
        </w:rPr>
        <w:t>/</w:t>
      </w:r>
      <w:r w:rsidRPr="00796251">
        <w:rPr>
          <w:rFonts w:asciiTheme="minorHAnsi" w:hAnsiTheme="minorHAnsi"/>
          <w:b/>
          <w:bCs/>
          <w:sz w:val="20"/>
          <w:szCs w:val="20"/>
        </w:rPr>
        <w:t>201</w:t>
      </w:r>
      <w:r w:rsidR="00E75E38">
        <w:rPr>
          <w:rFonts w:asciiTheme="minorHAnsi" w:hAnsiTheme="minorHAnsi"/>
          <w:b/>
          <w:bCs/>
          <w:sz w:val="20"/>
          <w:szCs w:val="20"/>
        </w:rPr>
        <w:t>8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proofErr w:type="spellStart"/>
      <w:r>
        <w:rPr>
          <w:rFonts w:asciiTheme="minorHAnsi" w:hAnsiTheme="minorHAnsi"/>
          <w:sz w:val="20"/>
          <w:szCs w:val="20"/>
        </w:rPr>
        <w:t>Pułąwska</w:t>
      </w:r>
      <w:proofErr w:type="spellEnd"/>
      <w:r>
        <w:rPr>
          <w:rFonts w:asciiTheme="minorHAnsi" w:hAnsiTheme="minorHAnsi"/>
          <w:sz w:val="20"/>
          <w:szCs w:val="20"/>
        </w:rPr>
        <w:t xml:space="preserve">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2017 r. poz. 1579 z późn.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NMF</w:t>
      </w:r>
      <w:r>
        <w:rPr>
          <w:rFonts w:ascii="Calibri" w:hAnsi="Calibri" w:cs="Verdana"/>
          <w:sz w:val="20"/>
          <w:szCs w:val="20"/>
        </w:rPr>
        <w:t>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roboczych od dnia przedstawienia poprawionych projektów zatwierdzi je bądź nakaże ich powtórną korektę na powyższych zasadach. Powyższe nie wyłącza uprawnienia Zamawiającego do odstąpienia od Umowy na podstawie § 7 Umowy; </w:t>
      </w:r>
    </w:p>
    <w:p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do </w:t>
      </w:r>
      <w:r w:rsidRPr="00796251">
        <w:rPr>
          <w:rFonts w:ascii="Calibri" w:hAnsi="Calibri" w:cs="Verdana"/>
          <w:sz w:val="20"/>
          <w:szCs w:val="20"/>
        </w:rPr>
        <w:t xml:space="preserve">dnia </w:t>
      </w:r>
      <w:r>
        <w:rPr>
          <w:rFonts w:ascii="Calibri" w:hAnsi="Calibri" w:cs="Verdana"/>
          <w:b/>
          <w:sz w:val="20"/>
          <w:szCs w:val="20"/>
        </w:rPr>
        <w:t xml:space="preserve">14 grudnia </w:t>
      </w:r>
      <w:r w:rsidRPr="00253818">
        <w:rPr>
          <w:rFonts w:ascii="Calibri" w:hAnsi="Calibri" w:cs="Verdana"/>
          <w:b/>
          <w:sz w:val="20"/>
          <w:szCs w:val="20"/>
        </w:rPr>
        <w:t>201</w:t>
      </w:r>
      <w:r>
        <w:rPr>
          <w:rFonts w:ascii="Calibri" w:hAnsi="Calibri" w:cs="Verdana"/>
          <w:b/>
          <w:sz w:val="20"/>
          <w:szCs w:val="20"/>
        </w:rPr>
        <w:t>8</w:t>
      </w:r>
      <w:r w:rsidRPr="00253818">
        <w:rPr>
          <w:rFonts w:ascii="Calibri" w:hAnsi="Calibri" w:cs="Verdana"/>
          <w:b/>
          <w:sz w:val="20"/>
          <w:szCs w:val="20"/>
        </w:rPr>
        <w:t xml:space="preserve"> r.</w:t>
      </w:r>
    </w:p>
    <w:p w:rsidR="00E75E38" w:rsidRDefault="00E75E38" w:rsidP="00E75E38">
      <w:pPr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br w:type="page"/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>Norweskiego Mechanizmu Finansowego</w:t>
      </w:r>
      <w:r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dostarczonej Zamawiającemu </w:t>
      </w:r>
      <w:r w:rsidRPr="00DB0550">
        <w:rPr>
          <w:rFonts w:ascii="Calibri" w:hAnsi="Calibri" w:cs="Verdana"/>
          <w:b/>
          <w:sz w:val="20"/>
          <w:szCs w:val="20"/>
        </w:rPr>
        <w:t>najpóźniej do dnia 2</w:t>
      </w:r>
      <w:r>
        <w:rPr>
          <w:rFonts w:ascii="Calibri" w:hAnsi="Calibri" w:cs="Verdana"/>
          <w:b/>
          <w:sz w:val="20"/>
          <w:szCs w:val="20"/>
        </w:rPr>
        <w:t>1</w:t>
      </w:r>
      <w:r w:rsidRPr="00DB0550">
        <w:rPr>
          <w:rFonts w:ascii="Calibri" w:hAnsi="Calibri" w:cs="Verdana"/>
          <w:b/>
          <w:sz w:val="20"/>
          <w:szCs w:val="20"/>
        </w:rPr>
        <w:t xml:space="preserve"> grudnia 201</w:t>
      </w:r>
      <w:r>
        <w:rPr>
          <w:rFonts w:ascii="Calibri" w:hAnsi="Calibri" w:cs="Verdana"/>
          <w:b/>
          <w:sz w:val="20"/>
          <w:szCs w:val="20"/>
        </w:rPr>
        <w:t>8</w:t>
      </w:r>
      <w:r w:rsidRPr="00DB0550">
        <w:rPr>
          <w:rFonts w:ascii="Calibri" w:hAnsi="Calibri" w:cs="Verdana"/>
          <w:b/>
          <w:sz w:val="20"/>
          <w:szCs w:val="20"/>
        </w:rPr>
        <w:t xml:space="preserve"> r.</w:t>
      </w:r>
      <w:r w:rsidRPr="006F3CD3">
        <w:rPr>
          <w:rFonts w:ascii="Calibri" w:hAnsi="Calibri" w:cs="Verdana"/>
          <w:sz w:val="20"/>
          <w:szCs w:val="20"/>
        </w:rPr>
        <w:t xml:space="preserve"> Wynagrodzenie będzie płatne w terminie 14 dni kalendarzowych od daty doręczenia faktury VAT</w:t>
      </w:r>
      <w:r>
        <w:rPr>
          <w:rFonts w:ascii="Calibri" w:hAnsi="Calibri" w:cs="Verdana"/>
          <w:sz w:val="20"/>
          <w:szCs w:val="20"/>
        </w:rPr>
        <w:t>, jednak nie później niż do dnia 31 grudnia 2018 r</w:t>
      </w:r>
      <w:r w:rsidRPr="006F3CD3">
        <w:rPr>
          <w:rFonts w:ascii="Calibri" w:hAnsi="Calibri" w:cs="Verdana"/>
          <w:sz w:val="20"/>
          <w:szCs w:val="20"/>
        </w:rPr>
        <w:t xml:space="preserve">. Podstawą wystawienia faktury VAT wskazanej w zdaniu poprzednim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</w:t>
      </w:r>
      <w:r w:rsidRPr="006F3CD3">
        <w:rPr>
          <w:rFonts w:ascii="Calibri" w:hAnsi="Calibri" w:cs="Verdana"/>
          <w:bCs/>
          <w:sz w:val="20"/>
          <w:szCs w:val="20"/>
        </w:rPr>
        <w:t xml:space="preserve">. 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6F3CD3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</w:t>
      </w:r>
      <w:r>
        <w:rPr>
          <w:rFonts w:asciiTheme="minorHAnsi" w:hAnsiTheme="minorHAnsi"/>
          <w:b/>
          <w:bCs/>
          <w:sz w:val="20"/>
          <w:szCs w:val="20"/>
        </w:rPr>
        <w:t xml:space="preserve"> i Administracji</w:t>
      </w:r>
      <w:r w:rsidRPr="006F3CD3">
        <w:rPr>
          <w:rFonts w:ascii="Calibri" w:hAnsi="Calibri" w:cs="Verdana"/>
          <w:sz w:val="20"/>
          <w:szCs w:val="20"/>
        </w:rPr>
        <w:t xml:space="preserve">, na następujący adres: ul. </w:t>
      </w:r>
      <w:r>
        <w:rPr>
          <w:rFonts w:ascii="Calibri" w:hAnsi="Calibri" w:cs="Verdana"/>
          <w:sz w:val="20"/>
          <w:szCs w:val="20"/>
        </w:rPr>
        <w:t>Puławska 99a</w:t>
      </w:r>
      <w:r w:rsidRPr="006F3CD3">
        <w:rPr>
          <w:rFonts w:ascii="Calibri" w:hAnsi="Calibri" w:cs="Verdana"/>
          <w:sz w:val="20"/>
          <w:szCs w:val="20"/>
        </w:rPr>
        <w:t>, 02-5</w:t>
      </w:r>
      <w:r>
        <w:rPr>
          <w:rFonts w:ascii="Calibri" w:hAnsi="Calibri" w:cs="Verdana"/>
          <w:sz w:val="20"/>
          <w:szCs w:val="20"/>
        </w:rPr>
        <w:t>95</w:t>
      </w:r>
      <w:r w:rsidRPr="006F3CD3">
        <w:rPr>
          <w:rFonts w:ascii="Calibri" w:hAnsi="Calibri" w:cs="Verdana"/>
          <w:sz w:val="20"/>
          <w:szCs w:val="20"/>
        </w:rPr>
        <w:t xml:space="preserve"> Warszawa.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Stronom przysługuje prawo odstąpienia od Umowy w przypadkach określonych w przepisach powszechnie obowiązującego prawa oraz w Umowie.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dostawy w terminie 18 grudnia 2018 r. lub nie dostarczy prawidłowo wystawionej faktury do dnia 21 grudnia 2018 r.</w:t>
      </w:r>
    </w:p>
    <w:p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Zamawiający przewiduje możliwość zmian postanowień zawartej umowy w stosunku do treści oferty, na  podstawie której dokonano wyboru wykonawcy, w przypadku wystąpienia co najmniej jednej z okoliczności wymienionych poniżej, z uwzględnieniem  podawanych warunków ich wprowadzenia: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z uzasadnionych przyczyn w celu prawidłowego zrealizowania wszystkich działań objętych przedmiotem Umowy i osiągnięcia zamierzonego przez Zamawiającego rezultatu, konieczna stanie się modyfikacja </w:t>
      </w:r>
      <w:r w:rsidRPr="00187239">
        <w:rPr>
          <w:rFonts w:asciiTheme="minorHAnsi" w:hAnsiTheme="minorHAnsi"/>
          <w:sz w:val="20"/>
          <w:szCs w:val="20"/>
        </w:rPr>
        <w:t>postanowień niniejszej Umowy</w:t>
      </w:r>
      <w:r>
        <w:rPr>
          <w:rFonts w:asciiTheme="minorHAnsi" w:hAnsiTheme="minorHAnsi"/>
          <w:sz w:val="20"/>
          <w:szCs w:val="20"/>
        </w:rPr>
        <w:t xml:space="preserve"> w tym w szczególności terminu realizacji Umowy, o którym mowa w § 4</w:t>
      </w:r>
      <w:r w:rsidRPr="00187239">
        <w:rPr>
          <w:rFonts w:asciiTheme="minorHAnsi" w:hAnsiTheme="minorHAnsi"/>
          <w:sz w:val="20"/>
          <w:szCs w:val="20"/>
        </w:rPr>
        <w:t>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6F3CD3" w:rsidRDefault="00E75E38" w:rsidP="00B6171A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B6171A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B6171A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B6171A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B6171A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B6171A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2AA" w:rsidRDefault="004562AA">
      <w:r>
        <w:separator/>
      </w:r>
    </w:p>
  </w:endnote>
  <w:endnote w:type="continuationSeparator" w:id="0">
    <w:p w:rsidR="004562AA" w:rsidRDefault="00456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8" w:rsidRDefault="000B6C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6C18" w:rsidRDefault="000B6C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8" w:rsidRDefault="000B6C18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2AA" w:rsidRDefault="004562AA">
      <w:r>
        <w:separator/>
      </w:r>
    </w:p>
  </w:footnote>
  <w:footnote w:type="continuationSeparator" w:id="0">
    <w:p w:rsidR="004562AA" w:rsidRDefault="00456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8" w:rsidRDefault="000B6C18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22B0F727" wp14:editId="192D68E9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0DA95E52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C18" w:rsidRDefault="000B6C1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6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9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3"/>
  </w:num>
  <w:num w:numId="3">
    <w:abstractNumId w:val="3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25"/>
  </w:num>
  <w:num w:numId="22">
    <w:abstractNumId w:val="28"/>
    <w:lvlOverride w:ilvl="0">
      <w:startOverride w:val="2"/>
    </w:lvlOverride>
  </w:num>
  <w:num w:numId="23">
    <w:abstractNumId w:val="17"/>
  </w:num>
  <w:num w:numId="24">
    <w:abstractNumId w:val="21"/>
  </w:num>
  <w:num w:numId="25">
    <w:abstractNumId w:val="5"/>
  </w:num>
  <w:num w:numId="26">
    <w:abstractNumId w:val="22"/>
  </w:num>
  <w:num w:numId="27">
    <w:abstractNumId w:val="11"/>
  </w:num>
  <w:num w:numId="28">
    <w:abstractNumId w:val="26"/>
  </w:num>
  <w:num w:numId="29">
    <w:abstractNumId w:val="18"/>
  </w:num>
  <w:num w:numId="3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4DF9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62AA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DE36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4C71A-0107-4D51-A209-F18115F8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5227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36518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2018-10-30T12:04:00Z</dcterms:created>
  <dcterms:modified xsi:type="dcterms:W3CDTF">2018-11-02T10:38:00Z</dcterms:modified>
</cp:coreProperties>
</file>