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E712F7">
        <w:rPr>
          <w:rFonts w:ascii="Calibri" w:hAnsi="Calibri" w:cs="Arial"/>
        </w:rPr>
        <w:t>19</w:t>
      </w:r>
      <w:r w:rsidR="00865334">
        <w:rPr>
          <w:rFonts w:ascii="Calibri" w:hAnsi="Calibri" w:cs="Arial"/>
        </w:rPr>
        <w:t xml:space="preserve">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E712F7">
        <w:rPr>
          <w:rFonts w:ascii="Calibri" w:eastAsia="Calibri" w:hAnsi="Calibri"/>
          <w:sz w:val="24"/>
          <w:szCs w:val="24"/>
        </w:rPr>
        <w:t>6</w:t>
      </w:r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E712F7">
        <w:rPr>
          <w:rFonts w:ascii="Calibri" w:eastAsia="Calibri" w:hAnsi="Calibri"/>
          <w:b/>
          <w:sz w:val="24"/>
          <w:szCs w:val="24"/>
        </w:rPr>
        <w:t xml:space="preserve">wyjaśnienie i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że w przedmiotowym postępowaniu wpłynęły pytania i wnioski wykonawców w związku z treścią SIWZ. W związku z powyższym zamawiający </w:t>
      </w:r>
      <w:r w:rsidR="00E712F7">
        <w:rPr>
          <w:rFonts w:ascii="Calibri" w:hAnsi="Calibri"/>
        </w:rPr>
        <w:t xml:space="preserve">działając na podstawie </w:t>
      </w:r>
      <w:r w:rsidR="00E712F7">
        <w:rPr>
          <w:rFonts w:ascii="Calibri" w:hAnsi="Calibri"/>
        </w:rPr>
        <w:t>art. 38 ust. 2 udziela wyjaśnień, a także w oparciu o</w:t>
      </w:r>
      <w:r>
        <w:rPr>
          <w:rFonts w:ascii="Calibri" w:hAnsi="Calibri"/>
        </w:rPr>
        <w:t xml:space="preserve">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 w:rsidR="00F421F5">
        <w:rPr>
          <w:rFonts w:asciiTheme="minorHAnsi" w:hAnsiTheme="minorHAnsi"/>
          <w:bCs/>
        </w:rPr>
        <w:t>, dokonuje modyfikacji</w:t>
      </w:r>
      <w:r w:rsidR="00F421F5">
        <w:rPr>
          <w:rFonts w:ascii="Calibri" w:hAnsi="Calibri"/>
        </w:rPr>
        <w:t xml:space="preserve"> </w:t>
      </w:r>
      <w:r w:rsidR="00E712F7">
        <w:rPr>
          <w:rFonts w:ascii="Calibri" w:hAnsi="Calibri"/>
        </w:rPr>
        <w:t xml:space="preserve">niektórych </w:t>
      </w:r>
      <w:r w:rsidR="00F421F5">
        <w:rPr>
          <w:rFonts w:ascii="Calibri" w:hAnsi="Calibri"/>
        </w:rPr>
        <w:t>zapisów</w:t>
      </w:r>
      <w:r w:rsidR="00E712F7">
        <w:rPr>
          <w:rFonts w:ascii="Calibri" w:hAnsi="Calibri"/>
        </w:rPr>
        <w:t xml:space="preserve"> SIWZ. Biorąc pod uwagę, że poniższe wyjaśnienie i modyfikacje mogą mieć wpływ na treść ofert, zamawiający wydłuża również termin składania ofert do dnia 28 lipca 2017 do godz. 10. </w:t>
      </w:r>
    </w:p>
    <w:p w:rsidR="00E712F7" w:rsidRPr="00897C74" w:rsidRDefault="00897C74" w:rsidP="00897C74">
      <w:pPr>
        <w:pStyle w:val="NormalnyWeb"/>
        <w:jc w:val="both"/>
        <w:rPr>
          <w:rFonts w:asciiTheme="minorHAnsi" w:hAnsiTheme="minorHAnsi"/>
          <w:bCs/>
          <w:i/>
        </w:rPr>
      </w:pPr>
      <w:r w:rsidRPr="00897C74">
        <w:rPr>
          <w:rFonts w:asciiTheme="minorHAnsi" w:hAnsiTheme="minorHAnsi"/>
          <w:b/>
          <w:bCs/>
          <w:i/>
        </w:rPr>
        <w:t>Pytanie 1:</w:t>
      </w:r>
      <w:r w:rsidRPr="00897C74">
        <w:rPr>
          <w:rFonts w:asciiTheme="minorHAnsi" w:hAnsiTheme="minorHAnsi"/>
          <w:bCs/>
          <w:i/>
        </w:rPr>
        <w:t xml:space="preserve"> </w:t>
      </w:r>
      <w:r w:rsidR="00E712F7" w:rsidRPr="00897C74">
        <w:rPr>
          <w:rFonts w:asciiTheme="minorHAnsi" w:hAnsiTheme="minorHAnsi"/>
          <w:bCs/>
          <w:i/>
        </w:rPr>
        <w:t>W związku z ogłoszonym przez Państwo przetargiem na dostawę artykułów promocyjnych NMF wnioskujemy</w:t>
      </w:r>
      <w:r w:rsidRPr="00897C74">
        <w:rPr>
          <w:rFonts w:asciiTheme="minorHAnsi" w:hAnsiTheme="minorHAnsi"/>
          <w:bCs/>
          <w:i/>
        </w:rPr>
        <w:t xml:space="preserve"> </w:t>
      </w:r>
      <w:r w:rsidR="00E712F7" w:rsidRPr="00897C74">
        <w:rPr>
          <w:rFonts w:asciiTheme="minorHAnsi" w:hAnsiTheme="minorHAnsi"/>
          <w:bCs/>
          <w:i/>
        </w:rPr>
        <w:t>o przesunięcie terminu składania ofert na 28 lipca 2017.</w:t>
      </w:r>
      <w:r w:rsidRPr="00897C74">
        <w:rPr>
          <w:rFonts w:asciiTheme="minorHAnsi" w:hAnsiTheme="minorHAnsi"/>
          <w:bCs/>
          <w:i/>
        </w:rPr>
        <w:t xml:space="preserve"> </w:t>
      </w:r>
      <w:r w:rsidR="00E712F7" w:rsidRPr="00897C74">
        <w:rPr>
          <w:rFonts w:asciiTheme="minorHAnsi" w:hAnsiTheme="minorHAnsi"/>
          <w:bCs/>
          <w:i/>
        </w:rPr>
        <w:t>Niektóre produkty takie jak kamizelka oraz kurtka muszą zostać wyprodukowane zgodnie</w:t>
      </w:r>
      <w:r w:rsidRPr="00897C74">
        <w:rPr>
          <w:rFonts w:asciiTheme="minorHAnsi" w:hAnsiTheme="minorHAnsi"/>
          <w:bCs/>
          <w:i/>
        </w:rPr>
        <w:t xml:space="preserve"> z opisem przedmiotu zamówienia. </w:t>
      </w:r>
      <w:r w:rsidR="00E712F7" w:rsidRPr="00897C74">
        <w:rPr>
          <w:rFonts w:asciiTheme="minorHAnsi" w:hAnsiTheme="minorHAnsi"/>
          <w:bCs/>
          <w:i/>
        </w:rPr>
        <w:t>Nie istnieją na rynku gotowe wyroby odpowiadające wymogom zawartym w SIWZ. Z powodu sez</w:t>
      </w:r>
      <w:r w:rsidRPr="00897C74">
        <w:rPr>
          <w:rFonts w:asciiTheme="minorHAnsi" w:hAnsiTheme="minorHAnsi"/>
          <w:bCs/>
          <w:i/>
        </w:rPr>
        <w:t xml:space="preserve">onu urlopowego wykonanie wzorów </w:t>
      </w:r>
      <w:r w:rsidR="00E712F7" w:rsidRPr="00897C74">
        <w:rPr>
          <w:rFonts w:asciiTheme="minorHAnsi" w:hAnsiTheme="minorHAnsi"/>
          <w:bCs/>
          <w:i/>
        </w:rPr>
        <w:t>wymaga więcej czasu.</w:t>
      </w:r>
    </w:p>
    <w:p w:rsidR="00E712F7" w:rsidRDefault="00897C74" w:rsidP="00C00628">
      <w:pPr>
        <w:jc w:val="both"/>
        <w:rPr>
          <w:rFonts w:ascii="Calibri" w:hAnsi="Calibri"/>
        </w:rPr>
      </w:pPr>
      <w:r w:rsidRPr="00897C74">
        <w:rPr>
          <w:rFonts w:ascii="Calibri" w:hAnsi="Calibri"/>
          <w:b/>
        </w:rPr>
        <w:t>Odpowiedź:</w:t>
      </w:r>
      <w:r w:rsidRPr="00897C74">
        <w:rPr>
          <w:rFonts w:ascii="Calibri" w:hAnsi="Calibri"/>
        </w:rPr>
        <w:t xml:space="preserve"> </w:t>
      </w:r>
      <w:r w:rsidR="00161F03">
        <w:rPr>
          <w:rFonts w:ascii="Calibri" w:hAnsi="Calibri"/>
        </w:rPr>
        <w:t xml:space="preserve">Z uwagi na to, że </w:t>
      </w:r>
      <w:r w:rsidRPr="00897C74">
        <w:rPr>
          <w:rFonts w:ascii="Calibri" w:hAnsi="Calibri"/>
        </w:rPr>
        <w:t>Zamawiający</w:t>
      </w:r>
      <w:r w:rsidR="00161F03">
        <w:rPr>
          <w:rFonts w:ascii="Calibri" w:hAnsi="Calibri"/>
        </w:rPr>
        <w:t xml:space="preserve"> dokonał modyfikacji opisu przedmiotu zamówienia, o którym mowa w odpowiedzi na pytanie nr 2,</w:t>
      </w:r>
      <w:r>
        <w:rPr>
          <w:rFonts w:ascii="Calibri" w:hAnsi="Calibri"/>
        </w:rPr>
        <w:t xml:space="preserve"> wydłuża</w:t>
      </w:r>
      <w:r w:rsidR="00161F03">
        <w:rPr>
          <w:rFonts w:ascii="Calibri" w:hAnsi="Calibri"/>
        </w:rPr>
        <w:t xml:space="preserve"> się</w:t>
      </w:r>
      <w:r>
        <w:rPr>
          <w:rFonts w:ascii="Calibri" w:hAnsi="Calibri"/>
        </w:rPr>
        <w:t xml:space="preserve"> </w:t>
      </w:r>
      <w:r w:rsidRPr="00897C74">
        <w:rPr>
          <w:rFonts w:ascii="Calibri" w:hAnsi="Calibri"/>
          <w:b/>
        </w:rPr>
        <w:t>termin składania ofert</w:t>
      </w:r>
      <w:r>
        <w:rPr>
          <w:rFonts w:ascii="Calibri" w:hAnsi="Calibri"/>
        </w:rPr>
        <w:t xml:space="preserve"> do dnia </w:t>
      </w:r>
      <w:r w:rsidRPr="00897C74">
        <w:rPr>
          <w:rFonts w:ascii="Calibri" w:hAnsi="Calibri"/>
          <w:b/>
        </w:rPr>
        <w:t>28.07.2017 do godz. 10</w:t>
      </w:r>
      <w:r>
        <w:rPr>
          <w:rFonts w:ascii="Calibri" w:hAnsi="Calibri"/>
        </w:rPr>
        <w:t xml:space="preserve">. </w:t>
      </w:r>
      <w:r w:rsidRPr="00897C74">
        <w:rPr>
          <w:rFonts w:ascii="Calibri" w:hAnsi="Calibri"/>
          <w:b/>
        </w:rPr>
        <w:t>Otwarcie ofert</w:t>
      </w:r>
      <w:r>
        <w:rPr>
          <w:rFonts w:ascii="Calibri" w:hAnsi="Calibri"/>
        </w:rPr>
        <w:t xml:space="preserve"> nastąpi w dniu </w:t>
      </w:r>
      <w:r w:rsidRPr="00897C74">
        <w:rPr>
          <w:rFonts w:ascii="Calibri" w:hAnsi="Calibri"/>
          <w:b/>
        </w:rPr>
        <w:t>28.07.2017 o godz. 10:15</w:t>
      </w:r>
      <w:r>
        <w:rPr>
          <w:rFonts w:ascii="Calibri" w:hAnsi="Calibri"/>
        </w:rPr>
        <w:t xml:space="preserve">. W związku z powyższą zmianą modyfikacji ulegają następujące zapisy </w:t>
      </w:r>
      <w:proofErr w:type="spellStart"/>
      <w:r>
        <w:rPr>
          <w:rFonts w:ascii="Calibri" w:hAnsi="Calibri"/>
        </w:rPr>
        <w:t>SIWZ:z</w:t>
      </w:r>
      <w:proofErr w:type="spellEnd"/>
    </w:p>
    <w:p w:rsidR="00897C74" w:rsidRDefault="00897C74" w:rsidP="00897C7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 xml:space="preserve">Pkt 6.6. otrzymuje brzmienie: </w:t>
      </w:r>
      <w:r w:rsidRPr="00865334">
        <w:rPr>
          <w:rFonts w:ascii="Calibri" w:hAnsi="Calibri"/>
          <w:i/>
          <w:sz w:val="24"/>
          <w:szCs w:val="24"/>
        </w:rPr>
        <w:t xml:space="preserve">Opakowanie zewnętrzne oferty powinno być opisane w następujący sposób „Oferta – „Dostawa materiałów promocyjnych NMF” oraz powinno zawierać dopisek „Nie otwierać przed dniem </w:t>
      </w:r>
      <w:r w:rsidRPr="00D951FB">
        <w:rPr>
          <w:rFonts w:ascii="Calibri" w:hAnsi="Calibri"/>
          <w:b/>
          <w:i/>
          <w:sz w:val="24"/>
          <w:szCs w:val="24"/>
        </w:rPr>
        <w:t>2</w:t>
      </w:r>
      <w:r>
        <w:rPr>
          <w:rFonts w:ascii="Calibri" w:hAnsi="Calibri"/>
          <w:b/>
          <w:i/>
          <w:sz w:val="24"/>
          <w:szCs w:val="24"/>
        </w:rPr>
        <w:t>8</w:t>
      </w:r>
      <w:r w:rsidRPr="00D951FB">
        <w:rPr>
          <w:rFonts w:ascii="Calibri" w:hAnsi="Calibri"/>
          <w:b/>
          <w:i/>
          <w:sz w:val="24"/>
          <w:szCs w:val="24"/>
        </w:rPr>
        <w:t>.07.2017 do godz. 10.15</w:t>
      </w:r>
      <w:r w:rsidRPr="00865334">
        <w:rPr>
          <w:rFonts w:ascii="Calibri" w:hAnsi="Calibri"/>
          <w:i/>
          <w:sz w:val="24"/>
          <w:szCs w:val="24"/>
        </w:rPr>
        <w:t xml:space="preserve">”. Zamawiający nie ponosi odpowiedzialności za skutki wywołane oznakowaniem oferty w inny niż wskazany powyżej sposób, w </w:t>
      </w:r>
      <w:proofErr w:type="spellStart"/>
      <w:r w:rsidRPr="00865334">
        <w:rPr>
          <w:rFonts w:ascii="Calibri" w:hAnsi="Calibri"/>
          <w:i/>
          <w:sz w:val="24"/>
          <w:szCs w:val="24"/>
        </w:rPr>
        <w:t>tymw</w:t>
      </w:r>
      <w:proofErr w:type="spellEnd"/>
      <w:r w:rsidRPr="00865334">
        <w:rPr>
          <w:rFonts w:ascii="Calibri" w:hAnsi="Calibri"/>
          <w:i/>
          <w:sz w:val="24"/>
          <w:szCs w:val="24"/>
        </w:rPr>
        <w:t xml:space="preserve"> szczególności za jej otwarcie przed terminem składania ofert, czy nie przekazanie jej w terminie komisji przetargowej.</w:t>
      </w:r>
    </w:p>
    <w:p w:rsidR="00897C74" w:rsidRPr="00865334" w:rsidRDefault="00897C74" w:rsidP="00897C7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Pkt 9.1 otrzymuje brzmienie: </w:t>
      </w:r>
      <w:r w:rsidRPr="00865334">
        <w:rPr>
          <w:rFonts w:ascii="Calibri" w:hAnsi="Calibri"/>
          <w:i/>
          <w:sz w:val="24"/>
          <w:szCs w:val="24"/>
        </w:rPr>
        <w:t>Ofer</w:t>
      </w:r>
      <w:r>
        <w:rPr>
          <w:rFonts w:ascii="Calibri" w:hAnsi="Calibri"/>
          <w:i/>
          <w:sz w:val="24"/>
          <w:szCs w:val="24"/>
        </w:rPr>
        <w:t xml:space="preserve">ty należy składać do dnia </w:t>
      </w:r>
      <w:r w:rsidRPr="00D951FB">
        <w:rPr>
          <w:rFonts w:ascii="Calibri" w:hAnsi="Calibri"/>
          <w:b/>
          <w:i/>
          <w:sz w:val="24"/>
          <w:szCs w:val="24"/>
        </w:rPr>
        <w:t>2</w:t>
      </w:r>
      <w:r>
        <w:rPr>
          <w:rFonts w:ascii="Calibri" w:hAnsi="Calibri"/>
          <w:b/>
          <w:i/>
          <w:sz w:val="24"/>
          <w:szCs w:val="24"/>
        </w:rPr>
        <w:t>8</w:t>
      </w:r>
      <w:r w:rsidRPr="00D951FB">
        <w:rPr>
          <w:rFonts w:ascii="Calibri" w:hAnsi="Calibri"/>
          <w:b/>
          <w:i/>
          <w:sz w:val="24"/>
          <w:szCs w:val="24"/>
        </w:rPr>
        <w:t>.07.2017 r. do godz. 10</w:t>
      </w:r>
      <w:r>
        <w:rPr>
          <w:rFonts w:ascii="Calibri" w:hAnsi="Calibri"/>
          <w:i/>
          <w:sz w:val="24"/>
          <w:szCs w:val="24"/>
        </w:rPr>
        <w:t xml:space="preserve"> w siedzibie zamawiającego, o której mowa w pkt 1.1 SIWZ.</w:t>
      </w:r>
    </w:p>
    <w:p w:rsidR="00897C74" w:rsidRPr="00D951FB" w:rsidRDefault="00897C74" w:rsidP="00897C7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>Pkt 9.3 otrzymuje brzmienie:</w:t>
      </w:r>
      <w:r>
        <w:rPr>
          <w:rFonts w:ascii="Calibri" w:hAnsi="Calibri"/>
          <w:i/>
          <w:sz w:val="24"/>
          <w:szCs w:val="24"/>
        </w:rPr>
        <w:t xml:space="preserve"> Otwarcie ofert odbędzie się w dniu </w:t>
      </w:r>
      <w:r w:rsidRPr="00D951FB">
        <w:rPr>
          <w:rFonts w:ascii="Calibri" w:hAnsi="Calibri"/>
          <w:b/>
          <w:i/>
          <w:sz w:val="24"/>
          <w:szCs w:val="24"/>
        </w:rPr>
        <w:t>2</w:t>
      </w:r>
      <w:r>
        <w:rPr>
          <w:rFonts w:ascii="Calibri" w:hAnsi="Calibri"/>
          <w:b/>
          <w:i/>
          <w:sz w:val="24"/>
          <w:szCs w:val="24"/>
        </w:rPr>
        <w:t>8</w:t>
      </w:r>
      <w:r w:rsidRPr="00D951FB">
        <w:rPr>
          <w:rFonts w:ascii="Calibri" w:hAnsi="Calibri"/>
          <w:b/>
          <w:i/>
          <w:sz w:val="24"/>
          <w:szCs w:val="24"/>
        </w:rPr>
        <w:t>.07.2017 r. o godz. 10.15</w:t>
      </w:r>
      <w:r>
        <w:rPr>
          <w:rFonts w:ascii="Calibri" w:hAnsi="Calibri"/>
          <w:i/>
          <w:sz w:val="24"/>
          <w:szCs w:val="24"/>
        </w:rPr>
        <w:t xml:space="preserve"> w siedzibie Zamawiającego. W otwarciu ofert mogą brać udział przedstawiciele Wykonawców.</w:t>
      </w:r>
    </w:p>
    <w:p w:rsidR="00897C74" w:rsidRDefault="00897C74" w:rsidP="00897C74">
      <w:pPr>
        <w:pStyle w:val="NormalnyWeb"/>
        <w:jc w:val="both"/>
        <w:rPr>
          <w:rFonts w:asciiTheme="minorHAnsi" w:hAnsiTheme="minorHAnsi"/>
          <w:bCs/>
          <w:i/>
        </w:rPr>
      </w:pPr>
      <w:r w:rsidRPr="00897C74">
        <w:rPr>
          <w:rFonts w:asciiTheme="minorHAnsi" w:hAnsiTheme="minorHAnsi"/>
          <w:b/>
          <w:bCs/>
          <w:i/>
        </w:rPr>
        <w:t>Pytanie 2:</w:t>
      </w:r>
      <w:r w:rsidRPr="00897C74">
        <w:rPr>
          <w:rFonts w:asciiTheme="minorHAnsi" w:hAnsiTheme="minorHAnsi"/>
          <w:bCs/>
          <w:i/>
        </w:rPr>
        <w:t xml:space="preserve"> </w:t>
      </w:r>
      <w:r w:rsidRPr="00897C74">
        <w:rPr>
          <w:rFonts w:asciiTheme="minorHAnsi" w:hAnsiTheme="minorHAnsi"/>
          <w:bCs/>
          <w:i/>
        </w:rPr>
        <w:t>W związku z ogłoszonym przez Państwo przetargiem na dostawę artykułów promocyjnych NMF zwracamy się z zapytaniem:</w:t>
      </w:r>
      <w:r>
        <w:rPr>
          <w:rFonts w:asciiTheme="minorHAnsi" w:hAnsiTheme="minorHAnsi"/>
          <w:bCs/>
          <w:i/>
        </w:rPr>
        <w:t xml:space="preserve"> </w:t>
      </w:r>
      <w:r w:rsidRPr="00897C74">
        <w:rPr>
          <w:rFonts w:asciiTheme="minorHAnsi" w:hAnsiTheme="minorHAnsi"/>
          <w:bCs/>
          <w:i/>
        </w:rPr>
        <w:t>1.Czy Zamawiający dopuszcza możliwość wykonania pokrowca na ubrania bez pasków wewnątrz pokrowca?</w:t>
      </w:r>
      <w:r>
        <w:rPr>
          <w:rFonts w:asciiTheme="minorHAnsi" w:hAnsiTheme="minorHAnsi"/>
          <w:bCs/>
          <w:i/>
        </w:rPr>
        <w:t xml:space="preserve"> </w:t>
      </w:r>
      <w:r w:rsidRPr="00897C74">
        <w:rPr>
          <w:rFonts w:asciiTheme="minorHAnsi" w:hAnsiTheme="minorHAnsi"/>
          <w:bCs/>
          <w:i/>
        </w:rPr>
        <w:t>Nie ma możliwości wszycia pasków w tego rodzaju wyrobie w taki sposób aby ubrania się nie przesuwały.</w:t>
      </w:r>
      <w:r>
        <w:rPr>
          <w:rFonts w:asciiTheme="minorHAnsi" w:hAnsiTheme="minorHAnsi"/>
          <w:bCs/>
          <w:i/>
        </w:rPr>
        <w:t xml:space="preserve"> </w:t>
      </w:r>
      <w:proofErr w:type="spellStart"/>
      <w:r w:rsidRPr="00897C74">
        <w:rPr>
          <w:rFonts w:asciiTheme="minorHAnsi" w:hAnsiTheme="minorHAnsi"/>
          <w:bCs/>
          <w:i/>
        </w:rPr>
        <w:t>Ponadto,czy</w:t>
      </w:r>
      <w:proofErr w:type="spellEnd"/>
      <w:r w:rsidRPr="00897C74">
        <w:rPr>
          <w:rFonts w:asciiTheme="minorHAnsi" w:hAnsiTheme="minorHAnsi"/>
          <w:bCs/>
          <w:i/>
        </w:rPr>
        <w:t xml:space="preserve"> Zamawiający dopuszcza dostarczenie pokrowca bez otworu na wieszak ale już z uchwytem do powieszenie np. w samochodzie?</w:t>
      </w:r>
    </w:p>
    <w:p w:rsidR="00897C74" w:rsidRDefault="00897C74" w:rsidP="00897C74">
      <w:pPr>
        <w:pStyle w:val="NormalnyWeb"/>
        <w:jc w:val="both"/>
        <w:rPr>
          <w:rFonts w:asciiTheme="minorHAnsi" w:hAnsiTheme="minorHAnsi"/>
          <w:b/>
          <w:bCs/>
        </w:rPr>
      </w:pPr>
      <w:r w:rsidRPr="00897C74">
        <w:rPr>
          <w:rFonts w:asciiTheme="minorHAnsi" w:hAnsiTheme="minorHAnsi"/>
          <w:b/>
          <w:bCs/>
        </w:rPr>
        <w:t>Odpowiedź:</w:t>
      </w:r>
      <w:r>
        <w:rPr>
          <w:rFonts w:asciiTheme="minorHAnsi" w:hAnsiTheme="minorHAnsi"/>
          <w:b/>
          <w:bCs/>
        </w:rPr>
        <w:t xml:space="preserve"> </w:t>
      </w:r>
      <w:r w:rsidR="00B1521D" w:rsidRPr="003D6929">
        <w:rPr>
          <w:rFonts w:asciiTheme="minorHAnsi" w:hAnsiTheme="minorHAnsi"/>
          <w:bCs/>
        </w:rPr>
        <w:t xml:space="preserve">Zamawiający wyraża zgodę na rozwiązanie opcjonalne polegające na zastosowaniu uchwytu do zawieszenia pokrowca, a także wykreśla zapisy dotyczące pasków mocujących wewnątrz pokrowca. </w:t>
      </w:r>
      <w:r w:rsidRPr="003D6929">
        <w:rPr>
          <w:rFonts w:asciiTheme="minorHAnsi" w:hAnsiTheme="minorHAnsi"/>
          <w:bCs/>
        </w:rPr>
        <w:t>Opis przedmiotu zamówienia w punkcie 18 – pokrowiec podróżny na ubrania otrzymuje brzmienie:</w:t>
      </w:r>
    </w:p>
    <w:p w:rsidR="00897C74" w:rsidRPr="00897C74" w:rsidRDefault="00897C74" w:rsidP="00897C74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 xml:space="preserve">Pokrowiec służący do przechowywania i transportu ubrań (koszule, garnitury/garsonki itp.) wykonany z trwałego materiału, odpornego na rozdarcia, zabrudzenia i wilgoć (wykonany np. z poliestru, </w:t>
      </w:r>
      <w:proofErr w:type="spellStart"/>
      <w:r w:rsidRPr="00897C74">
        <w:rPr>
          <w:rFonts w:asciiTheme="minorHAnsi" w:hAnsiTheme="minorHAnsi" w:cs="Arial"/>
          <w:i/>
        </w:rPr>
        <w:t>mikrofibry</w:t>
      </w:r>
      <w:proofErr w:type="spellEnd"/>
      <w:r w:rsidRPr="00897C74">
        <w:rPr>
          <w:rFonts w:asciiTheme="minorHAnsi" w:hAnsiTheme="minorHAnsi" w:cs="Arial"/>
          <w:i/>
        </w:rPr>
        <w:t>), zamykany na zamek błyskawiczny. Pokrowiec w górnej części posiadać powinien otwór umożliwiający wsunięcie wieszaka i zawie</w:t>
      </w:r>
      <w:r>
        <w:rPr>
          <w:rFonts w:asciiTheme="minorHAnsi" w:hAnsiTheme="minorHAnsi" w:cs="Arial"/>
          <w:i/>
        </w:rPr>
        <w:t>szenie np. w szafie/samoch</w:t>
      </w:r>
      <w:r w:rsidR="00B1521D">
        <w:rPr>
          <w:rFonts w:asciiTheme="minorHAnsi" w:hAnsiTheme="minorHAnsi" w:cs="Arial"/>
          <w:i/>
        </w:rPr>
        <w:t xml:space="preserve">odzie </w:t>
      </w:r>
      <w:r w:rsidR="00B1521D" w:rsidRPr="00B1521D">
        <w:rPr>
          <w:rFonts w:asciiTheme="minorHAnsi" w:hAnsiTheme="minorHAnsi" w:cs="Arial"/>
          <w:b/>
          <w:i/>
        </w:rPr>
        <w:t>lub uchwyt do zawieszenia</w:t>
      </w:r>
      <w:r w:rsidR="00B1521D">
        <w:rPr>
          <w:rFonts w:asciiTheme="minorHAnsi" w:hAnsiTheme="minorHAnsi" w:cs="Arial"/>
          <w:b/>
          <w:i/>
        </w:rPr>
        <w:t>.</w:t>
      </w:r>
      <w:r w:rsidRPr="00897C74">
        <w:rPr>
          <w:rFonts w:asciiTheme="minorHAnsi" w:hAnsiTheme="minorHAnsi" w:cs="Arial"/>
          <w:i/>
        </w:rPr>
        <w:t xml:space="preserve"> </w:t>
      </w:r>
      <w:r w:rsidRPr="00B1521D">
        <w:rPr>
          <w:rFonts w:asciiTheme="minorHAnsi" w:hAnsiTheme="minorHAnsi" w:cs="Arial"/>
          <w:i/>
          <w:strike/>
        </w:rPr>
        <w:t>Wewnątrz powinny się znajdować paski, dzięki którym, po zapięciu, ubranie nie będzie się przesuwać.</w:t>
      </w:r>
      <w:r w:rsidRPr="00897C74">
        <w:rPr>
          <w:rFonts w:asciiTheme="minorHAnsi" w:hAnsiTheme="minorHAnsi" w:cs="Arial"/>
          <w:i/>
        </w:rPr>
        <w:t xml:space="preserve"> Po złożeniu powinna istnieć możliwość spięcia pokrowca np. za pomocą karabińczyków, tak aby się nie rozłożył. Na zewnątrz, w górnej i dolnej części powinny znajdować się uchwyty (rączki) umożliwiające wygodne przenoszenie pokrowca wraz z odzieżą znajdującą się wewnątrz. </w:t>
      </w:r>
    </w:p>
    <w:p w:rsidR="00897C74" w:rsidRPr="00897C74" w:rsidRDefault="00897C74" w:rsidP="00897C74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>Wymiary:</w:t>
      </w:r>
    </w:p>
    <w:p w:rsidR="00897C74" w:rsidRPr="00897C74" w:rsidRDefault="00897C74" w:rsidP="00897C74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>- długość po rozłożeniu: 110 cm (+/- 20%)</w:t>
      </w:r>
    </w:p>
    <w:p w:rsidR="00897C74" w:rsidRPr="00897C74" w:rsidRDefault="00897C74" w:rsidP="00897C74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>- szerokość: 50-65 cm (+/- 20%)</w:t>
      </w:r>
    </w:p>
    <w:p w:rsidR="00897C74" w:rsidRPr="00897C74" w:rsidRDefault="00897C74" w:rsidP="00897C74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>- grubość: 8 -15 cm (+/- 20%)</w:t>
      </w:r>
    </w:p>
    <w:p w:rsidR="00B1521D" w:rsidRDefault="00897C74" w:rsidP="00B1521D">
      <w:pPr>
        <w:jc w:val="both"/>
        <w:rPr>
          <w:rFonts w:asciiTheme="minorHAnsi" w:hAnsiTheme="minorHAnsi" w:cs="Arial"/>
          <w:i/>
        </w:rPr>
      </w:pPr>
      <w:r w:rsidRPr="00897C74">
        <w:rPr>
          <w:rFonts w:asciiTheme="minorHAnsi" w:hAnsiTheme="minorHAnsi" w:cs="Arial"/>
          <w:i/>
        </w:rPr>
        <w:t>Kolor: jeden z następujących do wyboru: szary, czarny, granatowy, grafitowy</w:t>
      </w:r>
    </w:p>
    <w:p w:rsidR="00897C74" w:rsidRDefault="00897C74" w:rsidP="00B1521D">
      <w:pPr>
        <w:jc w:val="both"/>
        <w:rPr>
          <w:rFonts w:asciiTheme="minorHAnsi" w:hAnsiTheme="minorHAnsi"/>
          <w:i/>
          <w:noProof/>
        </w:rPr>
      </w:pPr>
      <w:r w:rsidRPr="00897C74">
        <w:rPr>
          <w:rFonts w:asciiTheme="minorHAnsi" w:hAnsiTheme="minorHAnsi" w:cs="Arial"/>
          <w:i/>
        </w:rPr>
        <w:t xml:space="preserve">Oznakowanie: </w:t>
      </w:r>
      <w:r w:rsidRPr="00897C74">
        <w:rPr>
          <w:rFonts w:asciiTheme="minorHAnsi" w:hAnsiTheme="minorHAnsi"/>
          <w:i/>
          <w:noProof/>
        </w:rPr>
        <w:t>Symbole obowiązkowe (symbol Norway Grants) umieszczony w dolnej, skrajnej częsci pokrowca (od zewnątrz).</w:t>
      </w:r>
    </w:p>
    <w:p w:rsidR="00B1521D" w:rsidRDefault="00B1521D" w:rsidP="00B1521D">
      <w:pPr>
        <w:jc w:val="both"/>
        <w:rPr>
          <w:rFonts w:asciiTheme="minorHAnsi" w:hAnsiTheme="minorHAnsi"/>
          <w:i/>
          <w:noProof/>
        </w:rPr>
      </w:pPr>
    </w:p>
    <w:p w:rsidR="00B1521D" w:rsidRDefault="00B1521D" w:rsidP="00B1521D">
      <w:pPr>
        <w:jc w:val="both"/>
        <w:rPr>
          <w:rFonts w:asciiTheme="minorHAnsi" w:hAnsiTheme="minorHAnsi"/>
          <w:i/>
          <w:noProof/>
        </w:rPr>
      </w:pPr>
      <w:r w:rsidRPr="00B1521D">
        <w:rPr>
          <w:rFonts w:asciiTheme="minorHAnsi" w:hAnsiTheme="minorHAnsi"/>
          <w:b/>
          <w:i/>
          <w:noProof/>
        </w:rPr>
        <w:t xml:space="preserve">Z uwagi na wykreślenie z opisu wymogu wyposażenia pokrowca w paski wewnętrzne, zamawiający </w:t>
      </w:r>
      <w:r w:rsidR="00161F03">
        <w:rPr>
          <w:rFonts w:asciiTheme="minorHAnsi" w:hAnsiTheme="minorHAnsi"/>
          <w:b/>
          <w:i/>
          <w:noProof/>
        </w:rPr>
        <w:t xml:space="preserve">odpowiednio </w:t>
      </w:r>
      <w:r w:rsidRPr="00B1521D">
        <w:rPr>
          <w:rFonts w:asciiTheme="minorHAnsi" w:hAnsiTheme="minorHAnsi"/>
          <w:b/>
          <w:i/>
          <w:noProof/>
        </w:rPr>
        <w:t>modyfikuje</w:t>
      </w:r>
      <w:r w:rsidR="00161F03">
        <w:rPr>
          <w:rFonts w:asciiTheme="minorHAnsi" w:hAnsiTheme="minorHAnsi"/>
          <w:b/>
          <w:i/>
          <w:noProof/>
        </w:rPr>
        <w:t xml:space="preserve"> </w:t>
      </w:r>
      <w:r w:rsidRPr="00B1521D">
        <w:rPr>
          <w:rFonts w:asciiTheme="minorHAnsi" w:hAnsiTheme="minorHAnsi"/>
          <w:b/>
          <w:i/>
          <w:noProof/>
        </w:rPr>
        <w:t xml:space="preserve">kryterium oceny ofert dla pokrowca podróżnego na ubranie </w:t>
      </w:r>
      <w:r w:rsidR="00161F03">
        <w:rPr>
          <w:rFonts w:asciiTheme="minorHAnsi" w:hAnsiTheme="minorHAnsi"/>
          <w:b/>
          <w:i/>
          <w:noProof/>
        </w:rPr>
        <w:t xml:space="preserve">(pozycja 18 tabeli w </w:t>
      </w:r>
      <w:r w:rsidRPr="00161F03">
        <w:rPr>
          <w:rFonts w:asciiTheme="minorHAnsi" w:hAnsiTheme="minorHAnsi"/>
          <w:b/>
          <w:i/>
          <w:noProof/>
        </w:rPr>
        <w:t>pkt</w:t>
      </w:r>
      <w:r w:rsidR="00161F03" w:rsidRPr="00161F03">
        <w:rPr>
          <w:rFonts w:asciiTheme="minorHAnsi" w:hAnsiTheme="minorHAnsi"/>
          <w:b/>
          <w:i/>
          <w:noProof/>
        </w:rPr>
        <w:t xml:space="preserve"> 10.2 SIWZ)</w:t>
      </w:r>
    </w:p>
    <w:p w:rsidR="00B1521D" w:rsidRPr="00161F03" w:rsidRDefault="00B1521D" w:rsidP="00B1521D">
      <w:pPr>
        <w:jc w:val="both"/>
        <w:rPr>
          <w:rFonts w:asciiTheme="minorHAnsi" w:hAnsiTheme="minorHAnsi" w:cs="Arial"/>
          <w:i/>
        </w:rPr>
      </w:pPr>
      <w:r w:rsidRPr="00161F03">
        <w:rPr>
          <w:rFonts w:asciiTheme="minorHAnsi" w:hAnsiTheme="minorHAnsi" w:cs="Arial"/>
          <w:i/>
        </w:rPr>
        <w:t xml:space="preserve">Jakość materiału – jednolite wybarwienie, brak zmechaceń </w:t>
      </w:r>
      <w:r w:rsidRPr="00161F03">
        <w:rPr>
          <w:rFonts w:asciiTheme="minorHAnsi" w:hAnsiTheme="minorHAnsi" w:cs="Arial"/>
          <w:b/>
          <w:i/>
        </w:rPr>
        <w:t>2 pkt</w:t>
      </w:r>
      <w:r w:rsidRPr="00161F03">
        <w:rPr>
          <w:rFonts w:asciiTheme="minorHAnsi" w:hAnsiTheme="minorHAnsi" w:cs="Arial"/>
          <w:i/>
        </w:rPr>
        <w:t xml:space="preserve"> </w:t>
      </w:r>
    </w:p>
    <w:p w:rsidR="00B1521D" w:rsidRPr="00161F03" w:rsidRDefault="00B1521D" w:rsidP="00B1521D">
      <w:pPr>
        <w:jc w:val="both"/>
        <w:rPr>
          <w:rFonts w:asciiTheme="minorHAnsi" w:hAnsiTheme="minorHAnsi" w:cs="Arial"/>
          <w:i/>
        </w:rPr>
      </w:pPr>
      <w:r w:rsidRPr="00161F03">
        <w:rPr>
          <w:rFonts w:asciiTheme="minorHAnsi" w:hAnsiTheme="minorHAnsi" w:cs="Arial"/>
          <w:i/>
        </w:rPr>
        <w:t xml:space="preserve">Materiał odporny na zagniecenia, nie odkształca się – </w:t>
      </w:r>
      <w:r w:rsidRPr="00161F03">
        <w:rPr>
          <w:rFonts w:asciiTheme="minorHAnsi" w:hAnsiTheme="minorHAnsi" w:cs="Arial"/>
          <w:b/>
          <w:i/>
        </w:rPr>
        <w:t>2 pkt</w:t>
      </w:r>
      <w:r w:rsidRPr="00161F03">
        <w:rPr>
          <w:rFonts w:asciiTheme="minorHAnsi" w:hAnsiTheme="minorHAnsi" w:cs="Arial"/>
          <w:i/>
        </w:rPr>
        <w:t xml:space="preserve"> </w:t>
      </w:r>
    </w:p>
    <w:p w:rsidR="00B1521D" w:rsidRPr="00161F03" w:rsidRDefault="00B1521D" w:rsidP="00B1521D">
      <w:pPr>
        <w:jc w:val="both"/>
        <w:rPr>
          <w:rFonts w:asciiTheme="minorHAnsi" w:hAnsiTheme="minorHAnsi" w:cs="Arial"/>
          <w:b/>
          <w:i/>
        </w:rPr>
      </w:pPr>
      <w:r w:rsidRPr="00161F03">
        <w:rPr>
          <w:rFonts w:asciiTheme="minorHAnsi" w:hAnsiTheme="minorHAnsi" w:cs="Arial"/>
          <w:i/>
        </w:rPr>
        <w:t xml:space="preserve">Zamki błyskawiczne wszyte starannie </w:t>
      </w:r>
      <w:r w:rsidRPr="00161F03">
        <w:rPr>
          <w:rFonts w:asciiTheme="minorHAnsi" w:hAnsiTheme="minorHAnsi" w:cs="Arial"/>
          <w:b/>
          <w:i/>
        </w:rPr>
        <w:t>2 pkt</w:t>
      </w:r>
    </w:p>
    <w:p w:rsidR="00B1521D" w:rsidRPr="00161F03" w:rsidRDefault="00B1521D" w:rsidP="00B1521D">
      <w:pPr>
        <w:jc w:val="both"/>
        <w:rPr>
          <w:rFonts w:asciiTheme="minorHAnsi" w:hAnsiTheme="minorHAnsi" w:cs="Arial"/>
          <w:i/>
        </w:rPr>
      </w:pPr>
      <w:r w:rsidRPr="00161F03">
        <w:rPr>
          <w:rFonts w:asciiTheme="minorHAnsi" w:hAnsiTheme="minorHAnsi" w:cs="Arial"/>
          <w:i/>
        </w:rPr>
        <w:t>Zamki błyskawiczne działają płynnie, bez za</w:t>
      </w:r>
      <w:bookmarkStart w:id="0" w:name="_GoBack"/>
      <w:bookmarkEnd w:id="0"/>
      <w:r w:rsidRPr="00161F03">
        <w:rPr>
          <w:rFonts w:asciiTheme="minorHAnsi" w:hAnsiTheme="minorHAnsi" w:cs="Arial"/>
          <w:i/>
        </w:rPr>
        <w:t xml:space="preserve">cięć. </w:t>
      </w:r>
      <w:r w:rsidRPr="00161F03">
        <w:rPr>
          <w:rFonts w:asciiTheme="minorHAnsi" w:hAnsiTheme="minorHAnsi" w:cs="Arial"/>
          <w:b/>
          <w:i/>
        </w:rPr>
        <w:t>2 pkt</w:t>
      </w:r>
      <w:r w:rsidRPr="00161F03">
        <w:rPr>
          <w:rFonts w:asciiTheme="minorHAnsi" w:hAnsiTheme="minorHAnsi" w:cs="Arial"/>
          <w:i/>
        </w:rPr>
        <w:t xml:space="preserve"> </w:t>
      </w:r>
    </w:p>
    <w:p w:rsidR="00B1521D" w:rsidRPr="00161F03" w:rsidRDefault="00B1521D" w:rsidP="00B1521D">
      <w:pPr>
        <w:jc w:val="both"/>
        <w:rPr>
          <w:rFonts w:asciiTheme="minorHAnsi" w:hAnsiTheme="minorHAnsi" w:cs="Arial"/>
          <w:i/>
        </w:rPr>
      </w:pPr>
      <w:r w:rsidRPr="00161F03">
        <w:rPr>
          <w:rFonts w:asciiTheme="minorHAnsi" w:hAnsiTheme="minorHAnsi" w:cs="Arial"/>
          <w:i/>
          <w:strike/>
        </w:rPr>
        <w:t>Paski do przypinania ubrań wewnątrz pokrowca oraz</w:t>
      </w:r>
      <w:r w:rsidRPr="00161F03">
        <w:rPr>
          <w:rFonts w:asciiTheme="minorHAnsi" w:hAnsiTheme="minorHAnsi" w:cs="Arial"/>
          <w:i/>
        </w:rPr>
        <w:t xml:space="preserve"> mechanizm spięcia złożonego pokrowca (np. karabińczyki) zapinają/rozpinają się bez trudu. Odporne na przypadkowe rozpięcie -</w:t>
      </w:r>
      <w:r w:rsidRPr="00161F03">
        <w:rPr>
          <w:rFonts w:asciiTheme="minorHAnsi" w:hAnsiTheme="minorHAnsi" w:cs="Arial"/>
          <w:b/>
          <w:i/>
        </w:rPr>
        <w:t>2 pkt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7"/>
  </w:num>
  <w:num w:numId="9">
    <w:abstractNumId w:val="26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394D-E2DD-4F21-95BA-2171C75E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2017-06-12T10:55:00Z</cp:lastPrinted>
  <dcterms:created xsi:type="dcterms:W3CDTF">2017-07-19T08:37:00Z</dcterms:created>
  <dcterms:modified xsi:type="dcterms:W3CDTF">2017-07-19T08:42:00Z</dcterms:modified>
</cp:coreProperties>
</file>