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</w:tblGrid>
      <w:tr w:rsidR="007B7C87" w:rsidTr="007B7C87">
        <w:tc>
          <w:tcPr>
            <w:tcW w:w="5104" w:type="dxa"/>
          </w:tcPr>
          <w:p w:rsidR="007B7C87" w:rsidRDefault="007B7C87" w:rsidP="00D46581">
            <w:pPr>
              <w:ind w:left="-212"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19050" t="0" r="9525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C87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CENTRUM OBSŁUGI</w:t>
            </w:r>
          </w:p>
          <w:p w:rsidR="007B7C87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PROJEKTÓW EUROPEJSKICH</w:t>
            </w:r>
          </w:p>
          <w:p w:rsidR="007B7C87" w:rsidRPr="00D12D4B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D12D4B">
              <w:rPr>
                <w:rFonts w:ascii="Garamond" w:hAnsi="Garamond"/>
                <w:b/>
                <w:bCs/>
                <w:sz w:val="22"/>
              </w:rPr>
              <w:t>MINISTERSTW</w:t>
            </w:r>
            <w:r>
              <w:rPr>
                <w:rFonts w:ascii="Garamond" w:hAnsi="Garamond"/>
                <w:b/>
                <w:bCs/>
                <w:sz w:val="22"/>
              </w:rPr>
              <w:t>A</w:t>
            </w:r>
          </w:p>
          <w:p w:rsidR="007B7C87" w:rsidRDefault="007B7C87" w:rsidP="00D46581">
            <w:pPr>
              <w:ind w:left="-212" w:right="-70"/>
              <w:jc w:val="center"/>
              <w:rPr>
                <w:b/>
              </w:rPr>
            </w:pPr>
            <w:r w:rsidRPr="00D12D4B">
              <w:rPr>
                <w:rFonts w:ascii="Garamond" w:hAnsi="Garamond"/>
                <w:b/>
                <w:bCs/>
                <w:sz w:val="22"/>
              </w:rPr>
              <w:t>SPRAW WEWNĘTRZNYCH</w:t>
            </w:r>
          </w:p>
        </w:tc>
      </w:tr>
      <w:tr w:rsidR="00CF4C2A" w:rsidTr="00630918">
        <w:trPr>
          <w:trHeight w:val="301"/>
        </w:trPr>
        <w:tc>
          <w:tcPr>
            <w:tcW w:w="5104" w:type="dxa"/>
          </w:tcPr>
          <w:p w:rsidR="00CF4C2A" w:rsidRPr="00021969" w:rsidRDefault="00CF4C2A" w:rsidP="008E0999">
            <w:pPr>
              <w:ind w:right="2"/>
              <w:rPr>
                <w:noProof/>
                <w:sz w:val="24"/>
                <w:szCs w:val="24"/>
              </w:rPr>
            </w:pPr>
          </w:p>
        </w:tc>
      </w:tr>
    </w:tbl>
    <w:p w:rsidR="007B7C87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Cs/>
          <w:sz w:val="24"/>
          <w:szCs w:val="24"/>
        </w:rPr>
      </w:pPr>
    </w:p>
    <w:p w:rsidR="007B7C87" w:rsidRPr="007B7C87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Cs/>
          <w:sz w:val="24"/>
          <w:szCs w:val="24"/>
        </w:rPr>
      </w:pPr>
      <w:r w:rsidRPr="007B7C87">
        <w:rPr>
          <w:rFonts w:ascii="Calibri" w:hAnsi="Calibri" w:cs="Calibri"/>
          <w:b w:val="0"/>
          <w:iCs/>
          <w:sz w:val="24"/>
          <w:szCs w:val="24"/>
        </w:rPr>
        <w:t>Data sporządzenia pisma</w:t>
      </w:r>
    </w:p>
    <w:p w:rsidR="00696839" w:rsidRPr="007B7C87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 w:val="0"/>
          <w:iCs/>
          <w:sz w:val="24"/>
          <w:szCs w:val="24"/>
        </w:rPr>
      </w:pPr>
      <w:r w:rsidRPr="007B7C87">
        <w:rPr>
          <w:rFonts w:ascii="Calibri" w:hAnsi="Calibri" w:cs="Calibri"/>
          <w:b w:val="0"/>
          <w:i w:val="0"/>
          <w:iCs/>
          <w:sz w:val="24"/>
          <w:szCs w:val="24"/>
        </w:rPr>
        <w:t>Warszawa</w:t>
      </w:r>
      <w:r w:rsidR="00F00ED6">
        <w:rPr>
          <w:rFonts w:ascii="Calibri" w:hAnsi="Calibri" w:cs="Calibri"/>
          <w:b w:val="0"/>
          <w:i w:val="0"/>
          <w:iCs/>
          <w:sz w:val="24"/>
          <w:szCs w:val="24"/>
        </w:rPr>
        <w:t>,</w:t>
      </w:r>
      <w:r w:rsidR="00622B3C">
        <w:rPr>
          <w:rFonts w:ascii="Calibri" w:hAnsi="Calibri" w:cs="Calibri"/>
          <w:b w:val="0"/>
          <w:i w:val="0"/>
          <w:iCs/>
          <w:sz w:val="24"/>
          <w:szCs w:val="24"/>
        </w:rPr>
        <w:t xml:space="preserve"> </w:t>
      </w:r>
      <w:r w:rsidR="00042EE9">
        <w:rPr>
          <w:rFonts w:ascii="Calibri" w:hAnsi="Calibri" w:cs="Calibri"/>
          <w:b w:val="0"/>
          <w:i w:val="0"/>
          <w:iCs/>
          <w:sz w:val="24"/>
          <w:szCs w:val="24"/>
        </w:rPr>
        <w:t>23</w:t>
      </w:r>
      <w:r w:rsidR="00554295">
        <w:rPr>
          <w:rFonts w:ascii="Calibri" w:hAnsi="Calibri" w:cs="Calibri"/>
          <w:b w:val="0"/>
          <w:i w:val="0"/>
          <w:iCs/>
          <w:sz w:val="24"/>
          <w:szCs w:val="24"/>
        </w:rPr>
        <w:t xml:space="preserve"> </w:t>
      </w:r>
      <w:r w:rsidR="00CC5F8D">
        <w:rPr>
          <w:rFonts w:ascii="Calibri" w:hAnsi="Calibri" w:cs="Calibri"/>
          <w:b w:val="0"/>
          <w:i w:val="0"/>
          <w:iCs/>
          <w:sz w:val="24"/>
          <w:szCs w:val="24"/>
        </w:rPr>
        <w:t xml:space="preserve">czerwca </w:t>
      </w:r>
      <w:r w:rsidR="007D1FCD">
        <w:rPr>
          <w:rFonts w:ascii="Calibri" w:hAnsi="Calibri" w:cs="Calibri"/>
          <w:b w:val="0"/>
          <w:i w:val="0"/>
          <w:iCs/>
          <w:sz w:val="24"/>
          <w:szCs w:val="24"/>
        </w:rPr>
        <w:t xml:space="preserve">2015 </w:t>
      </w:r>
      <w:r w:rsidRPr="007B7C87">
        <w:rPr>
          <w:rFonts w:ascii="Calibri" w:hAnsi="Calibri" w:cs="Calibri"/>
          <w:b w:val="0"/>
          <w:i w:val="0"/>
          <w:iCs/>
          <w:sz w:val="24"/>
          <w:szCs w:val="24"/>
        </w:rPr>
        <w:t>r.</w:t>
      </w:r>
    </w:p>
    <w:p w:rsidR="007B7C87" w:rsidRPr="007B7C87" w:rsidRDefault="007B7C87" w:rsidP="007B7C87">
      <w:pPr>
        <w:pStyle w:val="Nagwek1"/>
        <w:spacing w:before="0"/>
        <w:ind w:left="5103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F43A62" w:rsidRDefault="00F43A62" w:rsidP="00F43A62">
      <w:pPr>
        <w:pStyle w:val="Nagwek1"/>
        <w:spacing w:before="0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F43A62" w:rsidRDefault="00F43A62" w:rsidP="00F43A62">
      <w:pPr>
        <w:pStyle w:val="Nagwek1"/>
        <w:spacing w:before="0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F43A62" w:rsidRDefault="00F43A62" w:rsidP="00F43A62">
      <w:pPr>
        <w:pStyle w:val="Nagwek1"/>
        <w:spacing w:before="0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174E95" w:rsidRPr="00A23477" w:rsidRDefault="00DD5708" w:rsidP="00174E95">
      <w:pPr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A23477">
        <w:rPr>
          <w:rFonts w:asciiTheme="minorHAnsi" w:hAnsiTheme="minorHAnsi" w:cs="Calibri"/>
          <w:b/>
          <w:sz w:val="24"/>
          <w:szCs w:val="24"/>
          <w:u w:val="single"/>
        </w:rPr>
        <w:t xml:space="preserve">Dotyczy: </w:t>
      </w:r>
      <w:r w:rsidR="000E4339">
        <w:rPr>
          <w:rFonts w:asciiTheme="minorHAnsi" w:hAnsiTheme="minorHAnsi" w:cs="Calibri"/>
          <w:b/>
          <w:sz w:val="24"/>
          <w:szCs w:val="24"/>
          <w:u w:val="single"/>
        </w:rPr>
        <w:t>wyjaśnienie treści SIWZ</w:t>
      </w:r>
      <w:r w:rsidR="00CC5F8D">
        <w:rPr>
          <w:rFonts w:asciiTheme="minorHAnsi" w:hAnsiTheme="minorHAnsi" w:cs="Calibri"/>
          <w:b/>
          <w:sz w:val="24"/>
          <w:szCs w:val="24"/>
          <w:u w:val="single"/>
        </w:rPr>
        <w:t xml:space="preserve"> w postępowaniu nr COPE/SZP/</w:t>
      </w:r>
      <w:r w:rsidR="000E4339">
        <w:rPr>
          <w:rFonts w:asciiTheme="minorHAnsi" w:hAnsiTheme="minorHAnsi" w:cs="Calibri"/>
          <w:b/>
          <w:sz w:val="24"/>
          <w:szCs w:val="24"/>
          <w:u w:val="single"/>
        </w:rPr>
        <w:t>5</w:t>
      </w:r>
      <w:r w:rsidR="00CC5F8D">
        <w:rPr>
          <w:rFonts w:asciiTheme="minorHAnsi" w:hAnsiTheme="minorHAnsi" w:cs="Calibri"/>
          <w:b/>
          <w:sz w:val="24"/>
          <w:szCs w:val="24"/>
          <w:u w:val="single"/>
        </w:rPr>
        <w:t>/2015</w:t>
      </w:r>
    </w:p>
    <w:p w:rsidR="00B30075" w:rsidRPr="00B30075" w:rsidRDefault="00B30075" w:rsidP="00B30075">
      <w:pPr>
        <w:jc w:val="both"/>
        <w:rPr>
          <w:rFonts w:asciiTheme="minorHAnsi" w:hAnsiTheme="minorHAnsi" w:cs="Calibri"/>
          <w:sz w:val="24"/>
          <w:szCs w:val="24"/>
        </w:rPr>
      </w:pPr>
    </w:p>
    <w:p w:rsidR="00D7094B" w:rsidRPr="00042EE9" w:rsidRDefault="003F0FC1" w:rsidP="00B30075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Zamawiający i</w:t>
      </w:r>
      <w:r w:rsidR="000E4339">
        <w:rPr>
          <w:rFonts w:asciiTheme="minorHAnsi" w:hAnsiTheme="minorHAnsi" w:cs="Calibri"/>
          <w:sz w:val="24"/>
          <w:szCs w:val="24"/>
        </w:rPr>
        <w:t>nformuje, że w postępowaniu, którego przedmiotem jest „</w:t>
      </w:r>
      <w:r w:rsidR="000E4339" w:rsidRPr="000E4339">
        <w:rPr>
          <w:rFonts w:asciiTheme="minorHAnsi" w:hAnsiTheme="minorHAnsi" w:cs="Calibri"/>
          <w:sz w:val="24"/>
          <w:szCs w:val="24"/>
        </w:rPr>
        <w:t>Ewaluacja ex-post działań współfinansowanych z EFU, EFI i EFPI w ramach programów rocznych 2011-2013 zrealizowanych w Polsce</w:t>
      </w:r>
      <w:r w:rsidR="000E4339">
        <w:rPr>
          <w:rFonts w:asciiTheme="minorHAnsi" w:hAnsiTheme="minorHAnsi" w:cs="Calibri"/>
          <w:sz w:val="24"/>
          <w:szCs w:val="24"/>
        </w:rPr>
        <w:t>”</w:t>
      </w:r>
      <w:r>
        <w:rPr>
          <w:rFonts w:asciiTheme="minorHAnsi" w:hAnsiTheme="minorHAnsi" w:cs="Calibri"/>
          <w:sz w:val="24"/>
          <w:szCs w:val="24"/>
        </w:rPr>
        <w:t xml:space="preserve"> nr COPE/SZP/5/2015</w:t>
      </w:r>
      <w:r w:rsidR="000E4339">
        <w:rPr>
          <w:rFonts w:asciiTheme="minorHAnsi" w:hAnsiTheme="minorHAnsi" w:cs="Calibri"/>
          <w:sz w:val="24"/>
          <w:szCs w:val="24"/>
        </w:rPr>
        <w:t xml:space="preserve">, wpłynęły pytania do treści specyfikacji istotnych warunków zamówienia. W </w:t>
      </w:r>
      <w:r>
        <w:rPr>
          <w:rFonts w:asciiTheme="minorHAnsi" w:hAnsiTheme="minorHAnsi" w:cs="Calibri"/>
          <w:sz w:val="24"/>
          <w:szCs w:val="24"/>
        </w:rPr>
        <w:t>związku z powyższym</w:t>
      </w:r>
      <w:r w:rsidR="000E4339">
        <w:rPr>
          <w:rFonts w:asciiTheme="minorHAnsi" w:hAnsiTheme="minorHAnsi" w:cs="Calibri"/>
          <w:sz w:val="24"/>
          <w:szCs w:val="24"/>
        </w:rPr>
        <w:t>,</w:t>
      </w:r>
      <w:r w:rsidR="00D7094B">
        <w:rPr>
          <w:rFonts w:asciiTheme="minorHAnsi" w:hAnsiTheme="minorHAnsi" w:cs="Calibri"/>
          <w:sz w:val="24"/>
          <w:szCs w:val="24"/>
        </w:rPr>
        <w:t xml:space="preserve"> działając na podstawie art. </w:t>
      </w:r>
      <w:r w:rsidR="000E4339">
        <w:rPr>
          <w:rFonts w:asciiTheme="minorHAnsi" w:hAnsiTheme="minorHAnsi" w:cs="Calibri"/>
          <w:sz w:val="24"/>
          <w:szCs w:val="24"/>
        </w:rPr>
        <w:t>38 ust. 2</w:t>
      </w:r>
      <w:r w:rsidR="00D7094B">
        <w:rPr>
          <w:rFonts w:asciiTheme="minorHAnsi" w:hAnsiTheme="minorHAnsi" w:cs="Calibri"/>
          <w:sz w:val="24"/>
          <w:szCs w:val="24"/>
        </w:rPr>
        <w:t xml:space="preserve"> </w:t>
      </w:r>
      <w:r w:rsidR="00D7094B" w:rsidRPr="00D7094B">
        <w:rPr>
          <w:rFonts w:asciiTheme="minorHAnsi" w:hAnsiTheme="minorHAnsi" w:cs="Calibri"/>
          <w:sz w:val="24"/>
          <w:szCs w:val="24"/>
        </w:rPr>
        <w:t>ustawy z dnia 29 stycznia 2004 - Prawo zamówień publicznych (</w:t>
      </w:r>
      <w:proofErr w:type="spellStart"/>
      <w:r w:rsidR="00D7094B" w:rsidRPr="00D7094B">
        <w:rPr>
          <w:rFonts w:asciiTheme="minorHAnsi" w:hAnsiTheme="minorHAnsi" w:cs="Calibri"/>
          <w:sz w:val="24"/>
          <w:szCs w:val="24"/>
        </w:rPr>
        <w:t>Dz.U</w:t>
      </w:r>
      <w:proofErr w:type="spellEnd"/>
      <w:r w:rsidR="00D7094B" w:rsidRPr="00D7094B">
        <w:rPr>
          <w:rFonts w:asciiTheme="minorHAnsi" w:hAnsiTheme="minorHAnsi" w:cs="Calibri"/>
          <w:sz w:val="24"/>
          <w:szCs w:val="24"/>
        </w:rPr>
        <w:t xml:space="preserve">. z 2013 poz. 907 z </w:t>
      </w:r>
      <w:proofErr w:type="spellStart"/>
      <w:r w:rsidR="00D7094B" w:rsidRPr="00D7094B">
        <w:rPr>
          <w:rFonts w:asciiTheme="minorHAnsi" w:hAnsiTheme="minorHAnsi" w:cs="Calibri"/>
          <w:sz w:val="24"/>
          <w:szCs w:val="24"/>
        </w:rPr>
        <w:t>późn</w:t>
      </w:r>
      <w:proofErr w:type="spellEnd"/>
      <w:r w:rsidR="00D7094B" w:rsidRPr="00D7094B">
        <w:rPr>
          <w:rFonts w:asciiTheme="minorHAnsi" w:hAnsiTheme="minorHAnsi" w:cs="Calibri"/>
          <w:sz w:val="24"/>
          <w:szCs w:val="24"/>
        </w:rPr>
        <w:t>. zm.)</w:t>
      </w:r>
      <w:r w:rsidR="000E4339">
        <w:rPr>
          <w:rFonts w:asciiTheme="minorHAnsi" w:hAnsiTheme="minorHAnsi" w:cs="Calibri"/>
          <w:sz w:val="24"/>
          <w:szCs w:val="24"/>
        </w:rPr>
        <w:t>,</w:t>
      </w:r>
      <w:r w:rsidR="00D7094B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zamawiający przekazuje wszystkim zainteresowanym wykonawcom treść</w:t>
      </w:r>
      <w:r w:rsidR="000E4339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zapytań</w:t>
      </w:r>
      <w:r w:rsidR="000E4339">
        <w:rPr>
          <w:rFonts w:asciiTheme="minorHAnsi" w:hAnsiTheme="minorHAnsi" w:cs="Calibri"/>
          <w:sz w:val="24"/>
          <w:szCs w:val="24"/>
        </w:rPr>
        <w:t xml:space="preserve"> wraz z </w:t>
      </w:r>
      <w:r w:rsidR="000E4339" w:rsidRPr="00042EE9">
        <w:rPr>
          <w:rFonts w:asciiTheme="minorHAnsi" w:hAnsiTheme="minorHAnsi" w:cs="Calibri"/>
          <w:sz w:val="24"/>
          <w:szCs w:val="24"/>
        </w:rPr>
        <w:t xml:space="preserve">udzielonymi wyjaśnieniami. </w:t>
      </w:r>
    </w:p>
    <w:p w:rsidR="00B30075" w:rsidRPr="00042EE9" w:rsidRDefault="00B30075" w:rsidP="000E4339">
      <w:pPr>
        <w:jc w:val="both"/>
        <w:rPr>
          <w:rFonts w:asciiTheme="minorHAnsi" w:hAnsiTheme="minorHAnsi"/>
          <w:i/>
          <w:snapToGrid w:val="0"/>
          <w:color w:val="000000"/>
          <w:sz w:val="24"/>
          <w:szCs w:val="24"/>
        </w:rPr>
      </w:pPr>
    </w:p>
    <w:p w:rsidR="00042EE9" w:rsidRPr="00042EE9" w:rsidRDefault="00042EE9" w:rsidP="00042EE9">
      <w:pPr>
        <w:pStyle w:val="Zwykytekst"/>
        <w:numPr>
          <w:ilvl w:val="0"/>
          <w:numId w:val="13"/>
        </w:numPr>
        <w:jc w:val="both"/>
        <w:rPr>
          <w:rFonts w:asciiTheme="minorHAnsi" w:hAnsiTheme="minorHAnsi"/>
          <w:b/>
        </w:rPr>
      </w:pPr>
      <w:r w:rsidRPr="00042EE9">
        <w:rPr>
          <w:rFonts w:asciiTheme="minorHAnsi" w:hAnsiTheme="minorHAnsi"/>
          <w:b/>
        </w:rPr>
        <w:t>Pytania dot. EFU: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  <w:b/>
        </w:rPr>
      </w:pPr>
      <w:r w:rsidRPr="00042EE9">
        <w:rPr>
          <w:rFonts w:asciiTheme="minorHAnsi" w:hAnsiTheme="minorHAnsi"/>
          <w:b/>
        </w:rPr>
        <w:t xml:space="preserve">Pytanie 1: </w:t>
      </w:r>
      <w:r w:rsidRPr="00042EE9">
        <w:rPr>
          <w:rFonts w:asciiTheme="minorHAnsi" w:hAnsiTheme="minorHAnsi"/>
        </w:rPr>
        <w:t xml:space="preserve">Zgodnie ze wzorem, raport ewaluacyjny będzie składał się z 6 części, przy czym, zgodnie ze znajdującą się we wzorze instrukcją, przez niezależnego </w:t>
      </w:r>
      <w:proofErr w:type="spellStart"/>
      <w:r w:rsidRPr="00042EE9">
        <w:rPr>
          <w:rFonts w:asciiTheme="minorHAnsi" w:hAnsiTheme="minorHAnsi"/>
        </w:rPr>
        <w:t>ewaluatora</w:t>
      </w:r>
      <w:proofErr w:type="spellEnd"/>
      <w:r w:rsidRPr="00042EE9">
        <w:rPr>
          <w:rFonts w:asciiTheme="minorHAnsi" w:hAnsiTheme="minorHAnsi"/>
        </w:rPr>
        <w:t xml:space="preserve"> mają zostać przygotowane części od czwartej do szóstej, natomiast w przypadku części 1-3 udział </w:t>
      </w:r>
      <w:proofErr w:type="spellStart"/>
      <w:r w:rsidRPr="00042EE9">
        <w:rPr>
          <w:rFonts w:asciiTheme="minorHAnsi" w:hAnsiTheme="minorHAnsi"/>
        </w:rPr>
        <w:t>ewaluatora</w:t>
      </w:r>
      <w:proofErr w:type="spellEnd"/>
      <w:r w:rsidRPr="00042EE9">
        <w:rPr>
          <w:rFonts w:asciiTheme="minorHAnsi" w:hAnsiTheme="minorHAnsi"/>
        </w:rPr>
        <w:t xml:space="preserve"> opisany został w różny sposób odnośnie każdej z tych części, jednakże nie jest on obligatoryjny. Wobec powyższego, proszę o udzielenie informacji odnośnie zakresu zamówienia, tj. jaki ma być udział Wykonawcy w przygotowaniu części 1-3 raportu.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>Odpowiedź 1:</w:t>
      </w:r>
      <w:r w:rsidRPr="00042EE9">
        <w:rPr>
          <w:rFonts w:asciiTheme="minorHAnsi" w:hAnsiTheme="minorHAnsi"/>
        </w:rPr>
        <w:t xml:space="preserve"> Instrukcja znajdująca się w standardowym wzorze raportu przygotowanym przez Komisję Europejską stanowi wytyczne dla krajów członkowskich Unii Europejskiej. Zgodnie z nią mają one możliwość zadecydowania, czy niektóre części raportu będą wykonane samodzielnie przez instytucję zarządzające Funduszem czy też przez zewnętrznego wykonawcę. SIWZ Część II OPIS PRZEDMIOTU ZAMÓWIENIA Zadanie 1 – EFU, punkt 4 nie wprowadza żadnych ograniczeń w zakresie badania, które ma zrealizować Wykonawca. Innymi słowy – zadaniem Wykonawcy jest przygotowanie całego raportu. Należy jednak zaznaczyć, że w Polsce nie są wykonywana działania dotyczące przesiedleń, więc cześć 3 Raportu nie dotyczy Polski.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 xml:space="preserve">Pytanie 2: </w:t>
      </w:r>
      <w:r w:rsidRPr="00042EE9">
        <w:rPr>
          <w:rFonts w:asciiTheme="minorHAnsi" w:hAnsiTheme="minorHAnsi"/>
        </w:rPr>
        <w:t xml:space="preserve">Proszę o udzielenie informacji na temat projektów zrealizowanych w okresie objętym ewaluacją, tj.: Ile projektów zrealizowano w ramach poszczególnych Programów Rocznych? Ile z nich było realizowanych w trybie konkursowym, a ile </w:t>
      </w:r>
      <w:proofErr w:type="spellStart"/>
      <w:r w:rsidRPr="00042EE9">
        <w:rPr>
          <w:rFonts w:asciiTheme="minorHAnsi" w:hAnsiTheme="minorHAnsi"/>
        </w:rPr>
        <w:t>bezkonkursowym</w:t>
      </w:r>
      <w:proofErr w:type="spellEnd"/>
      <w:r w:rsidRPr="00042EE9">
        <w:rPr>
          <w:rFonts w:asciiTheme="minorHAnsi" w:hAnsiTheme="minorHAnsi"/>
        </w:rPr>
        <w:t>? Kim byli beneficjenci? Czego dotyczyły poszczególne projekty (krótki opis tematyki projektów) i w ramach których Priorytetów były realizowane?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  <w:b/>
        </w:rPr>
      </w:pPr>
      <w:r w:rsidRPr="00042EE9">
        <w:rPr>
          <w:rFonts w:asciiTheme="minorHAnsi" w:hAnsiTheme="minorHAnsi"/>
          <w:b/>
        </w:rPr>
        <w:t>Odpowiedź 2: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 xml:space="preserve">PR 2011 – 42, w tym tryb konkursowy 37, </w:t>
      </w:r>
      <w:proofErr w:type="spellStart"/>
      <w:r w:rsidRPr="00042EE9">
        <w:rPr>
          <w:rFonts w:asciiTheme="minorHAnsi" w:hAnsiTheme="minorHAnsi"/>
        </w:rPr>
        <w:t>bezkonkursowy</w:t>
      </w:r>
      <w:proofErr w:type="spellEnd"/>
      <w:r w:rsidRPr="00042EE9">
        <w:rPr>
          <w:rFonts w:asciiTheme="minorHAnsi" w:hAnsiTheme="minorHAnsi"/>
        </w:rPr>
        <w:t xml:space="preserve"> 5,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>PR 2012 -  27 w tym tryb konkursowy 20, bezkonkursowy7,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 xml:space="preserve">PR 2013 – 24 w tym tryb konkursowy 15, </w:t>
      </w:r>
      <w:proofErr w:type="spellStart"/>
      <w:r w:rsidRPr="00042EE9">
        <w:rPr>
          <w:rFonts w:asciiTheme="minorHAnsi" w:hAnsiTheme="minorHAnsi"/>
        </w:rPr>
        <w:t>bezkonkursowy</w:t>
      </w:r>
      <w:proofErr w:type="spellEnd"/>
      <w:r w:rsidRPr="00042EE9">
        <w:rPr>
          <w:rFonts w:asciiTheme="minorHAnsi" w:hAnsiTheme="minorHAnsi"/>
        </w:rPr>
        <w:t xml:space="preserve"> 9,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>Beneficjentami projektów realizowanych w trybie konkursowym były (są) głównie organizacje pozarządowe. Wśród beneficjentów znajdują się także Międzynarodowa Organizacja ds. Migracji</w:t>
      </w:r>
      <w:r w:rsidR="00EE5BB0">
        <w:rPr>
          <w:rFonts w:asciiTheme="minorHAnsi" w:hAnsiTheme="minorHAnsi"/>
        </w:rPr>
        <w:t xml:space="preserve">, </w:t>
      </w:r>
      <w:r w:rsidRPr="00042EE9">
        <w:rPr>
          <w:rFonts w:asciiTheme="minorHAnsi" w:hAnsiTheme="minorHAnsi"/>
        </w:rPr>
        <w:lastRenderedPageBreak/>
        <w:t xml:space="preserve">jednostka samorządu terytorialnego. Beneficjentami projektów realizowanych w trybie </w:t>
      </w:r>
      <w:proofErr w:type="spellStart"/>
      <w:r w:rsidRPr="00042EE9">
        <w:rPr>
          <w:rFonts w:asciiTheme="minorHAnsi" w:hAnsiTheme="minorHAnsi"/>
        </w:rPr>
        <w:t>bezkonkursowym</w:t>
      </w:r>
      <w:proofErr w:type="spellEnd"/>
      <w:r w:rsidRPr="00042EE9">
        <w:rPr>
          <w:rFonts w:asciiTheme="minorHAnsi" w:hAnsiTheme="minorHAnsi"/>
        </w:rPr>
        <w:t xml:space="preserve"> były (są) Urząd ds. Cudzoziemców oraz Straż Graniczna.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>Tematykę realizowanych projektów określają następujące działania: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 xml:space="preserve"> - Rozwinięcie i poprawa oferty integracyjnej oraz poradnictwa zarówno dla osób ubiegających się o nadanie statusu uchodźcy, jak i osób objętych ochroną międzynarodową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>- Infrastruktura i procedury azylowe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>- Współpraca i wymiana oraz doskonalenie systemu informacji o krajach pochodzenia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  <w:b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  <w:b/>
        </w:rPr>
      </w:pPr>
      <w:r w:rsidRPr="00042EE9">
        <w:rPr>
          <w:rFonts w:asciiTheme="minorHAnsi" w:hAnsiTheme="minorHAnsi"/>
          <w:b/>
        </w:rPr>
        <w:t xml:space="preserve">Pytanie 3: </w:t>
      </w:r>
      <w:r w:rsidRPr="00042EE9">
        <w:rPr>
          <w:rFonts w:asciiTheme="minorHAnsi" w:hAnsiTheme="minorHAnsi"/>
        </w:rPr>
        <w:t>Jak wygląda baza beneficjentów, którą Zamawiający udostępni Wykonawcy? (Czy zawiera ona tylko nazwy instytucji/organizacji realizujących projekty, czy też kontakty telefoniczne/mailowe? Czy są to kontakty telefoniczne/mailowe do samych instytucji/organizacji, czy bezpośrednio do osób odpowiedzialnych za realizację projektów?)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>Odpowiedź 3:</w:t>
      </w:r>
      <w:r w:rsidRPr="00042EE9">
        <w:rPr>
          <w:rFonts w:asciiTheme="minorHAnsi" w:hAnsiTheme="minorHAnsi"/>
        </w:rPr>
        <w:t xml:space="preserve"> Baza Beneficjentów w formie tabeli </w:t>
      </w:r>
      <w:proofErr w:type="spellStart"/>
      <w:r w:rsidRPr="00042EE9">
        <w:rPr>
          <w:rFonts w:asciiTheme="minorHAnsi" w:hAnsiTheme="minorHAnsi"/>
        </w:rPr>
        <w:t>excel</w:t>
      </w:r>
      <w:proofErr w:type="spellEnd"/>
      <w:r w:rsidRPr="00042EE9">
        <w:rPr>
          <w:rFonts w:asciiTheme="minorHAnsi" w:hAnsiTheme="minorHAnsi"/>
        </w:rPr>
        <w:t xml:space="preserve"> z adresami, telefonami i e-mailami do organizacji i instytucji, które realizowały projekty.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  <w:b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 xml:space="preserve">Pytanie 4: </w:t>
      </w:r>
      <w:r w:rsidRPr="00042EE9">
        <w:rPr>
          <w:rFonts w:asciiTheme="minorHAnsi" w:hAnsiTheme="minorHAnsi"/>
        </w:rPr>
        <w:t>W pkt. 3 OPZ, wśród dokumentów, z którymi powinien zapoznać się Wykonawca, jest mowa o dokumentacji projektów w wersji elektronicznej. Jakie, dotyczące projektów, dokumenty z wersji elektronicznej otrzyma Wykonawca?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>Odpowiedź 4:</w:t>
      </w:r>
      <w:r w:rsidRPr="00042EE9">
        <w:rPr>
          <w:rFonts w:asciiTheme="minorHAnsi" w:hAnsiTheme="minorHAnsi"/>
        </w:rPr>
        <w:t xml:space="preserve"> Wykonawca otrzyma w wersji elektronicznej umowy finansowe, wnioski o dofinansowanie, raporty z </w:t>
      </w:r>
      <w:proofErr w:type="spellStart"/>
      <w:r w:rsidRPr="00042EE9">
        <w:rPr>
          <w:rFonts w:asciiTheme="minorHAnsi" w:hAnsiTheme="minorHAnsi"/>
        </w:rPr>
        <w:t>monitoringów</w:t>
      </w:r>
      <w:proofErr w:type="spellEnd"/>
      <w:r w:rsidRPr="00042EE9">
        <w:rPr>
          <w:rFonts w:asciiTheme="minorHAnsi" w:hAnsiTheme="minorHAnsi"/>
        </w:rPr>
        <w:t xml:space="preserve"> oraz raporty końcowe dla Komisji Europejskiej dla Programów Rocznych 2011 i 2012.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  <w:b/>
        </w:rPr>
      </w:pPr>
      <w:r w:rsidRPr="00042EE9">
        <w:rPr>
          <w:rFonts w:asciiTheme="minorHAnsi" w:hAnsiTheme="minorHAnsi"/>
          <w:b/>
        </w:rPr>
        <w:t xml:space="preserve">Pytanie 5: </w:t>
      </w:r>
      <w:r w:rsidRPr="00042EE9">
        <w:rPr>
          <w:rFonts w:asciiTheme="minorHAnsi" w:hAnsiTheme="minorHAnsi"/>
        </w:rPr>
        <w:t>W przypadku ilu projektów została przeprowadzona ewaluacja zewnętrzna?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>Odpowiedź 5:</w:t>
      </w:r>
      <w:r w:rsidRPr="00042EE9">
        <w:rPr>
          <w:rFonts w:asciiTheme="minorHAnsi" w:hAnsiTheme="minorHAnsi"/>
        </w:rPr>
        <w:t xml:space="preserve"> Ewaluacja zewnętrzna nie była prowadzona.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 xml:space="preserve">Pytanie 6: </w:t>
      </w:r>
      <w:r w:rsidRPr="00042EE9">
        <w:rPr>
          <w:rFonts w:asciiTheme="minorHAnsi" w:hAnsiTheme="minorHAnsi"/>
        </w:rPr>
        <w:t>Czy dokumentację związaną z poszczególnymi projektami (np. wnioski o dofinansowanie, raporty z realizacji projektów, raporty z ewaluacji zewnętrznej) Wykonawca otrzyma od Zamawiającego czy będzie musiał pozyskać je od poszczególnych projektodawców? Jeśli dokumentami dysponuje Zamawiający, to w jakiej formie zostaną one przekazane Wykonawcy (forma elektroniczna, papierowa czy może tylko do wglądu w siedzibie Zamawiającego)?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  <w:color w:val="548DD4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 xml:space="preserve">Odpowiedź 6: </w:t>
      </w:r>
      <w:r w:rsidRPr="00042EE9">
        <w:rPr>
          <w:rFonts w:asciiTheme="minorHAnsi" w:hAnsiTheme="minorHAnsi"/>
        </w:rPr>
        <w:t>Dokumentacja zostanie przekazana (jeżeli jest dostępna w wersji elektronicznej) lub udostępniona Wykonawcy przez Zamawiającego w formie papierowej do wglądu w siedzibie Zamawiającego, z możliwością zrobienia kopii w wersji papierowej lub elektronicznej przez Wykonawcę.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  <w:color w:val="548DD4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 xml:space="preserve">Pytanie 7:  </w:t>
      </w:r>
      <w:r w:rsidRPr="00042EE9">
        <w:rPr>
          <w:rFonts w:asciiTheme="minorHAnsi" w:hAnsiTheme="minorHAnsi"/>
        </w:rPr>
        <w:t>Czy były realizowane badania ewaluacyjne dla poszczególnych Programów Rocznych?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  <w:color w:val="548DD4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>Odpowiedź 7:</w:t>
      </w:r>
      <w:r w:rsidRPr="00042EE9">
        <w:rPr>
          <w:rFonts w:asciiTheme="minorHAnsi" w:hAnsiTheme="minorHAnsi"/>
        </w:rPr>
        <w:t xml:space="preserve"> Ewaluacje dla poszczególnych Programów Rocznych nie były prowadzone.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 xml:space="preserve">Pytanie 8: </w:t>
      </w:r>
      <w:r w:rsidRPr="00042EE9">
        <w:rPr>
          <w:rFonts w:asciiTheme="minorHAnsi" w:hAnsiTheme="minorHAnsi"/>
        </w:rPr>
        <w:t xml:space="preserve">Proszę o udostępnienie Programu Rocznego na rok 2013 (na stronie </w:t>
      </w:r>
      <w:hyperlink r:id="rId9" w:history="1">
        <w:r w:rsidRPr="00042EE9">
          <w:rPr>
            <w:rStyle w:val="Hipercze"/>
            <w:rFonts w:asciiTheme="minorHAnsi" w:hAnsiTheme="minorHAnsi"/>
          </w:rPr>
          <w:t>www.msw.gov.pl</w:t>
        </w:r>
      </w:hyperlink>
      <w:r w:rsidRPr="00042EE9">
        <w:rPr>
          <w:rFonts w:asciiTheme="minorHAnsi" w:hAnsiTheme="minorHAnsi"/>
        </w:rPr>
        <w:t xml:space="preserve"> znajdują się tylko Programy za rok 2011 i 2012).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>Odpowiedź 8:</w:t>
      </w:r>
      <w:r w:rsidRPr="00042EE9">
        <w:rPr>
          <w:rFonts w:asciiTheme="minorHAnsi" w:hAnsiTheme="minorHAnsi"/>
        </w:rPr>
        <w:t xml:space="preserve"> Zamawiający publikuje Program Roczny 2013 EFU w odrębnym pliku.</w:t>
      </w:r>
    </w:p>
    <w:p w:rsidR="00EE5BB0" w:rsidRDefault="00EE5BB0">
      <w:pPr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hAnsiTheme="minorHAnsi"/>
        </w:rPr>
        <w:br w:type="page"/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numPr>
          <w:ilvl w:val="0"/>
          <w:numId w:val="13"/>
        </w:numPr>
        <w:jc w:val="both"/>
        <w:rPr>
          <w:rFonts w:asciiTheme="minorHAnsi" w:hAnsiTheme="minorHAnsi"/>
          <w:b/>
        </w:rPr>
      </w:pPr>
      <w:r w:rsidRPr="00042EE9">
        <w:rPr>
          <w:rFonts w:asciiTheme="minorHAnsi" w:hAnsiTheme="minorHAnsi"/>
          <w:b/>
        </w:rPr>
        <w:t>Pytania dot. EFI: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 xml:space="preserve">Pytanie 9: </w:t>
      </w:r>
      <w:r w:rsidRPr="00042EE9">
        <w:rPr>
          <w:rFonts w:asciiTheme="minorHAnsi" w:hAnsiTheme="minorHAnsi"/>
        </w:rPr>
        <w:t xml:space="preserve">Zgodnie ze wzorem, raport ewaluacyjny będzie składał się z 5 części, przy czym, zgodnie ze znajdującą się we wzorze instrukcją, przez niezależnego </w:t>
      </w:r>
      <w:proofErr w:type="spellStart"/>
      <w:r w:rsidRPr="00042EE9">
        <w:rPr>
          <w:rFonts w:asciiTheme="minorHAnsi" w:hAnsiTheme="minorHAnsi"/>
        </w:rPr>
        <w:t>ewaluatora</w:t>
      </w:r>
      <w:proofErr w:type="spellEnd"/>
      <w:r w:rsidRPr="00042EE9">
        <w:rPr>
          <w:rFonts w:asciiTheme="minorHAnsi" w:hAnsiTheme="minorHAnsi"/>
        </w:rPr>
        <w:t xml:space="preserve"> mają zostać przygotowane części od trzeciej do piątej, natomiast w przypadku części 1-2 udział </w:t>
      </w:r>
      <w:proofErr w:type="spellStart"/>
      <w:r w:rsidRPr="00042EE9">
        <w:rPr>
          <w:rFonts w:asciiTheme="minorHAnsi" w:hAnsiTheme="minorHAnsi"/>
        </w:rPr>
        <w:t>ewaluatora</w:t>
      </w:r>
      <w:proofErr w:type="spellEnd"/>
      <w:r w:rsidRPr="00042EE9">
        <w:rPr>
          <w:rFonts w:asciiTheme="minorHAnsi" w:hAnsiTheme="minorHAnsi"/>
        </w:rPr>
        <w:t xml:space="preserve"> opisany został w różny sposób odnośnie każdej z tych części, jednakże nie jest on obligatoryjny.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>Wobec powyższego, proszę o udzielenie informacji odnośnie zakresu zamówienia, tj. jaki ma być udział Wykonawcy w przygotowaniu części 1-2 raportu.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>Odpowiedź 9:</w:t>
      </w:r>
      <w:r w:rsidRPr="00042EE9">
        <w:rPr>
          <w:rFonts w:asciiTheme="minorHAnsi" w:hAnsiTheme="minorHAnsi"/>
        </w:rPr>
        <w:t xml:space="preserve"> Instrukcja znajdująca się w standardowym wzorze raportu przygotowanym przez Komisję Europejską stanowi wytyczne dla krajów członkowskich Unii Europejskiej. Zgodnie z nią mają one możliwość zadecydowania, czy niektóre części raportu będą wykonane samodzielnie przez instytucję zarządzające Funduszem czy też przez zewnętrznego wykonawcę. SIWZ Część II OPIS PRZEDMIOTU ZAMÓWIENIA Zadanie 2 – EFI, punkt 4 nie wprowadza żadnych ograniczeń w zakresie badania, które ma zrealizować Wykonawca. Innymi słowy – zadaniem Wykonawcy jest przygotowanie całego raportu.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 xml:space="preserve">Pytanie 10: </w:t>
      </w:r>
      <w:r w:rsidRPr="00042EE9">
        <w:rPr>
          <w:rFonts w:asciiTheme="minorHAnsi" w:hAnsiTheme="minorHAnsi"/>
        </w:rPr>
        <w:t xml:space="preserve">Proszę o udzielenie informacji na temat projektów zrealizowanych w okresie objętym ewaluacją, tj.: Ile projektów zrealizowano w ramach poszczególnych Programów Rocznych? Ile z nich było realizowanych w trybie konkursowym, a ile </w:t>
      </w:r>
      <w:proofErr w:type="spellStart"/>
      <w:r w:rsidRPr="00042EE9">
        <w:rPr>
          <w:rFonts w:asciiTheme="minorHAnsi" w:hAnsiTheme="minorHAnsi"/>
        </w:rPr>
        <w:t>bezkonkursowym</w:t>
      </w:r>
      <w:proofErr w:type="spellEnd"/>
      <w:r w:rsidRPr="00042EE9">
        <w:rPr>
          <w:rFonts w:asciiTheme="minorHAnsi" w:hAnsiTheme="minorHAnsi"/>
        </w:rPr>
        <w:t>? Kim byli beneficjenci? Czego dotyczyły poszczególne projekty (krótki opis tematyki projektów) i w ramach których Priorytetów były realizowane?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  <w:b/>
        </w:rPr>
      </w:pPr>
      <w:r w:rsidRPr="00042EE9">
        <w:rPr>
          <w:rFonts w:asciiTheme="minorHAnsi" w:hAnsiTheme="minorHAnsi"/>
          <w:b/>
        </w:rPr>
        <w:t xml:space="preserve">Odpowiedź 10: 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>Wszystkie projekty realizowane były (są) w trybie konkursowym.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>PR 2011 – 39 projektów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>PR 2012 -  44 projektów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>PR 2013 – 91 projektów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>Beneficjentami projektów realizowanych w trybie konkursowym były (są) głównie organizacje pozarządowe. Wśród beneficjentów znajdują się także Międzynarodowa Organizacja ds. Migracji, jednostki samorządu terytorialnego, uczelnie wyższe, spółka z ograniczoną odpowiedzialnością.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>Tematykę realizowanych projektów określają następujące działania: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>- Działania na rzecz budowy systemu instytucjonalnego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 xml:space="preserve">- Działania skierowane do obywateli państw trzecich, społeczeństwa przyjmującego oraz działania na rzecz budowania dialogu </w:t>
      </w:r>
      <w:proofErr w:type="spellStart"/>
      <w:r w:rsidRPr="00042EE9">
        <w:rPr>
          <w:rFonts w:asciiTheme="minorHAnsi" w:hAnsiTheme="minorHAnsi"/>
        </w:rPr>
        <w:t>miedzykulturowego</w:t>
      </w:r>
      <w:proofErr w:type="spellEnd"/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>- Badanie sytuacji i potrzeb związanych z integracją w Polsce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>- Współpraca międzynarodowa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>- Monitoring i ocena prowadzonych działań (tylko PR 2012)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>- Działania monitorujące i ewaluacyjne (tylko PR 2013)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 xml:space="preserve">Pytanie 11: </w:t>
      </w:r>
      <w:r w:rsidRPr="00042EE9">
        <w:rPr>
          <w:rFonts w:asciiTheme="minorHAnsi" w:hAnsiTheme="minorHAnsi"/>
        </w:rPr>
        <w:t xml:space="preserve">Jak wygląda baza beneficjentów, którą Zamawiający udostępni Wykonawcy? 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</w:rPr>
        <w:t>(Czy zawiera ona tylko nazwy instytucji/organizacji realizujących projekty, czy też kontakty telefoniczne/mailowe? Czy są to kontakty telefoniczne/mailowe do samych instytucji/organizacji, czy bezpośrednio do osób odpowiedzialnych za realizację projektów?)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  <w:color w:val="548DD4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lastRenderedPageBreak/>
        <w:t>Odpowiedź 11:</w:t>
      </w:r>
      <w:r w:rsidRPr="00042EE9">
        <w:rPr>
          <w:rFonts w:asciiTheme="minorHAnsi" w:hAnsiTheme="minorHAnsi"/>
        </w:rPr>
        <w:t xml:space="preserve"> Baza Beneficjentów w formie tabeli </w:t>
      </w:r>
      <w:proofErr w:type="spellStart"/>
      <w:r w:rsidRPr="00042EE9">
        <w:rPr>
          <w:rFonts w:asciiTheme="minorHAnsi" w:hAnsiTheme="minorHAnsi"/>
        </w:rPr>
        <w:t>excel</w:t>
      </w:r>
      <w:proofErr w:type="spellEnd"/>
      <w:r w:rsidRPr="00042EE9">
        <w:rPr>
          <w:rFonts w:asciiTheme="minorHAnsi" w:hAnsiTheme="minorHAnsi"/>
        </w:rPr>
        <w:t xml:space="preserve"> z adresami, telefonami i e-mailami do organizacji i instytucji, które realizowały projekty.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 xml:space="preserve">Pytanie 12: </w:t>
      </w:r>
      <w:r w:rsidRPr="00042EE9">
        <w:rPr>
          <w:rFonts w:asciiTheme="minorHAnsi" w:hAnsiTheme="minorHAnsi"/>
        </w:rPr>
        <w:t>W pkt. 3 OPZ, wśród dokumentów, z którymi powinien zapoznać się Wykonawca, jest mowa o dokumentacji projektów w wersji elektronicznej. Jakie, dotyczące projektów, dokumenty z wersji elektronicznej otrzyma Wykonawca?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>Odpowiedź 12:</w:t>
      </w:r>
      <w:r w:rsidRPr="00042EE9">
        <w:rPr>
          <w:rFonts w:asciiTheme="minorHAnsi" w:hAnsiTheme="minorHAnsi"/>
        </w:rPr>
        <w:t xml:space="preserve"> Wykonawca otrzyma w wersji elektronicznej umowy finansowe, wnioski o dofinansowanie, raporty z </w:t>
      </w:r>
      <w:proofErr w:type="spellStart"/>
      <w:r w:rsidRPr="00042EE9">
        <w:rPr>
          <w:rFonts w:asciiTheme="minorHAnsi" w:hAnsiTheme="minorHAnsi"/>
        </w:rPr>
        <w:t>monitoringów</w:t>
      </w:r>
      <w:proofErr w:type="spellEnd"/>
      <w:r w:rsidRPr="00042EE9">
        <w:rPr>
          <w:rFonts w:asciiTheme="minorHAnsi" w:hAnsiTheme="minorHAnsi"/>
        </w:rPr>
        <w:t xml:space="preserve"> oraz raporty końcowe dla Komisji Europejskiej dla Programów Rocznych 2011 i 2012.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>Pytanie 13</w:t>
      </w:r>
      <w:r w:rsidRPr="00042EE9">
        <w:rPr>
          <w:rFonts w:asciiTheme="minorHAnsi" w:hAnsiTheme="minorHAnsi"/>
        </w:rPr>
        <w:t>: W przypadku ilu projektów została przeprowadzona ewaluacja zewnętrzna?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>Odpowiedź 13:</w:t>
      </w:r>
      <w:r w:rsidRPr="00042EE9">
        <w:rPr>
          <w:rFonts w:asciiTheme="minorHAnsi" w:hAnsiTheme="minorHAnsi"/>
        </w:rPr>
        <w:t xml:space="preserve"> Ewaluacja zewnętrzna nie była prowadzona.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 xml:space="preserve">Pytanie 14: </w:t>
      </w:r>
      <w:r w:rsidRPr="00042EE9">
        <w:rPr>
          <w:rFonts w:asciiTheme="minorHAnsi" w:hAnsiTheme="minorHAnsi"/>
        </w:rPr>
        <w:t>Czy dokumentację związaną z poszczególnymi projektami (np. wnioski o dofinansowanie, raporty z realizacji projektów, raporty z ewaluacji zewnętrznej) Wykonawca otrzyma od Zamawiającego czy będzie musiał pozyskać je od poszczególnych projektodawców? Jeśli dokumentami dysponuje Zamawiający, to w jakiej formie zostaną one przekazane Wykonawcy (forma elektroniczna, papierowa czy może tylko do wglądu w siedzibie Zamawiającego)?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  <w:color w:val="548DD4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>Odpowiedź 14:</w:t>
      </w:r>
      <w:r w:rsidRPr="00042EE9">
        <w:rPr>
          <w:rFonts w:asciiTheme="minorHAnsi" w:hAnsiTheme="minorHAnsi"/>
        </w:rPr>
        <w:t xml:space="preserve"> Dokumentacja zostanie przekazana (jeżeli jest dostępna w wersji elektronicznej) lub udostępniona Wykonawcy przez Zamawiającego w formie papierowej do wglądu w siedzibie Zamawiającego, z możliwością zrobienia kopii w wersji papierowej lub elektronicznej przez Wykonawcę.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 xml:space="preserve">Pytanie 15: </w:t>
      </w:r>
      <w:r w:rsidRPr="00042EE9">
        <w:rPr>
          <w:rFonts w:asciiTheme="minorHAnsi" w:hAnsiTheme="minorHAnsi"/>
        </w:rPr>
        <w:t>Czy były realizowane badania ewaluacyjne dla poszczególnych Programów Rocznych?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  <w:color w:val="548DD4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>Odpowiedź 15:</w:t>
      </w:r>
      <w:r w:rsidRPr="00042EE9">
        <w:rPr>
          <w:rFonts w:asciiTheme="minorHAnsi" w:hAnsiTheme="minorHAnsi"/>
        </w:rPr>
        <w:t xml:space="preserve"> Tak, ewaluacja była realizowana w ramach jednego ze współfinansowanych projektów i obejmowała Programy Roczne 2007-2011 oraz częściowo 2012. Wyniki ewaluacji zostaną udostępnione Wykonawcy po podpisaniu umowy.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  <w:b/>
        </w:rPr>
      </w:pPr>
      <w:r w:rsidRPr="00042EE9">
        <w:rPr>
          <w:rFonts w:asciiTheme="minorHAnsi" w:hAnsiTheme="minorHAnsi"/>
          <w:b/>
        </w:rPr>
        <w:t xml:space="preserve">Pytanie 16: </w:t>
      </w:r>
      <w:r w:rsidRPr="00042EE9">
        <w:rPr>
          <w:rFonts w:asciiTheme="minorHAnsi" w:hAnsiTheme="minorHAnsi"/>
        </w:rPr>
        <w:t xml:space="preserve">Proszę o udostępnienie Programu Rocznego na rok 2013 (na stronie </w:t>
      </w:r>
      <w:hyperlink r:id="rId10" w:history="1">
        <w:r w:rsidRPr="00042EE9">
          <w:rPr>
            <w:rStyle w:val="Hipercze"/>
            <w:rFonts w:asciiTheme="minorHAnsi" w:hAnsiTheme="minorHAnsi"/>
          </w:rPr>
          <w:t>www.mpips.gov.pl</w:t>
        </w:r>
      </w:hyperlink>
      <w:r w:rsidRPr="00042EE9">
        <w:rPr>
          <w:rFonts w:asciiTheme="minorHAnsi" w:hAnsiTheme="minorHAnsi"/>
        </w:rPr>
        <w:t xml:space="preserve"> znajdują się tylko Programy za rok 2011 i 2012).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>Odpowiedź 16:</w:t>
      </w:r>
      <w:r w:rsidRPr="00042EE9">
        <w:rPr>
          <w:rFonts w:asciiTheme="minorHAnsi" w:hAnsiTheme="minorHAnsi"/>
        </w:rPr>
        <w:t xml:space="preserve"> Zamawiający publikuje Program Roczny 2013 EFI w odrębnym pliku.</w:t>
      </w:r>
    </w:p>
    <w:p w:rsidR="00042EE9" w:rsidRPr="00042EE9" w:rsidRDefault="00042EE9" w:rsidP="00042EE9">
      <w:pPr>
        <w:jc w:val="both"/>
        <w:rPr>
          <w:rFonts w:asciiTheme="minorHAnsi" w:hAnsiTheme="minorHAnsi" w:cs="Arial"/>
          <w:sz w:val="24"/>
          <w:szCs w:val="24"/>
        </w:rPr>
      </w:pPr>
    </w:p>
    <w:p w:rsidR="00042EE9" w:rsidRPr="00042EE9" w:rsidRDefault="00042EE9" w:rsidP="00042EE9">
      <w:pPr>
        <w:pStyle w:val="Zwykytekst"/>
        <w:numPr>
          <w:ilvl w:val="0"/>
          <w:numId w:val="13"/>
        </w:numPr>
        <w:jc w:val="both"/>
        <w:rPr>
          <w:rFonts w:asciiTheme="minorHAnsi" w:hAnsiTheme="minorHAnsi"/>
          <w:b/>
        </w:rPr>
      </w:pPr>
      <w:r w:rsidRPr="00042EE9">
        <w:rPr>
          <w:rFonts w:asciiTheme="minorHAnsi" w:hAnsiTheme="minorHAnsi"/>
          <w:b/>
        </w:rPr>
        <w:t>Pytania dot. EFPI: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  <w:b/>
        </w:rPr>
      </w:pPr>
      <w:r w:rsidRPr="00042EE9">
        <w:rPr>
          <w:rFonts w:asciiTheme="minorHAnsi" w:hAnsiTheme="minorHAnsi"/>
          <w:b/>
        </w:rPr>
        <w:t xml:space="preserve">Pytanie 17: </w:t>
      </w:r>
      <w:r w:rsidRPr="00042EE9">
        <w:rPr>
          <w:rFonts w:asciiTheme="minorHAnsi" w:hAnsiTheme="minorHAnsi"/>
        </w:rPr>
        <w:t xml:space="preserve">Zgodnie ze wzorem, raport ewaluacyjny będzie składał się z 6 części. Proszę </w:t>
      </w:r>
      <w:proofErr w:type="spellStart"/>
      <w:r w:rsidRPr="00042EE9">
        <w:rPr>
          <w:rFonts w:asciiTheme="minorHAnsi" w:hAnsiTheme="minorHAnsi"/>
        </w:rPr>
        <w:t>oudzielenie</w:t>
      </w:r>
      <w:proofErr w:type="spellEnd"/>
      <w:r w:rsidRPr="00042EE9">
        <w:rPr>
          <w:rFonts w:asciiTheme="minorHAnsi" w:hAnsiTheme="minorHAnsi"/>
        </w:rPr>
        <w:t xml:space="preserve"> informacji odnośnie zakresu zamówienia, tj. jaki ma być udział Wykonawcy w przygotowaniu części 1-3 raportu.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  <w:color w:val="548DD4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>Odpowiedź 17:</w:t>
      </w:r>
      <w:r w:rsidRPr="00042EE9">
        <w:rPr>
          <w:rFonts w:asciiTheme="minorHAnsi" w:hAnsiTheme="minorHAnsi"/>
        </w:rPr>
        <w:t xml:space="preserve"> Instrukcja znajdująca się w standardowym wzorze raportu przygotowanym przez Komisję Europejską stanowi wytyczne dla krajów członkowskich Unii Europejskiej. Zgodnie z nią mają one możliwość zadecydowania, czy niektóre części raportu będą wykonane samodzielnie przez instytucję zarządzające Funduszem czy też przez zewnętrznego wykonawcę. SIWZ Część II OPIS PRZEDMIOTU ZAMÓWIENIA Zadanie 3 – EFPI, punkt 4 wprowadza ograniczenie w zakresie badania obejmujące wypełnienie Tabeli nr 1 i Tabeli nr 2 (wypełnione zostaną przez Wykonawcę tylko w zakresie Funduszu).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 xml:space="preserve">Pytanie 18: </w:t>
      </w:r>
      <w:r w:rsidRPr="00042EE9">
        <w:rPr>
          <w:rFonts w:asciiTheme="minorHAnsi" w:hAnsiTheme="minorHAnsi"/>
        </w:rPr>
        <w:t>Jak wygląda baza beneficjentów, którą Zamawiający udostępni Wykonawcy? (Czy zawiera ona tylko nazwy instytucji/organizacji realizujących projekty, czy też kontakty telefoniczne/mailowe? Czy są to kontakty telefoniczne/mailowe do samych instytucji/organizacji, czy bezpośrednio do osób odpowiedzialnych za realizację projektów?)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 xml:space="preserve">Odpowiedź 18: </w:t>
      </w:r>
      <w:r w:rsidRPr="00042EE9">
        <w:rPr>
          <w:rFonts w:asciiTheme="minorHAnsi" w:hAnsiTheme="minorHAnsi"/>
        </w:rPr>
        <w:t xml:space="preserve">Baza Beneficjentów w formie tabeli </w:t>
      </w:r>
      <w:proofErr w:type="spellStart"/>
      <w:r w:rsidRPr="00042EE9">
        <w:rPr>
          <w:rFonts w:asciiTheme="minorHAnsi" w:hAnsiTheme="minorHAnsi"/>
        </w:rPr>
        <w:t>excel</w:t>
      </w:r>
      <w:proofErr w:type="spellEnd"/>
      <w:r w:rsidRPr="00042EE9">
        <w:rPr>
          <w:rFonts w:asciiTheme="minorHAnsi" w:hAnsiTheme="minorHAnsi"/>
        </w:rPr>
        <w:t xml:space="preserve"> z adresami, telefonami i e-mailami do organizacji i instytucji, które realizowały projekty.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 xml:space="preserve">Pytanie 19: </w:t>
      </w:r>
      <w:r w:rsidRPr="00042EE9">
        <w:rPr>
          <w:rFonts w:asciiTheme="minorHAnsi" w:hAnsiTheme="minorHAnsi"/>
        </w:rPr>
        <w:t>W pkt. 3 OPZ, wśród dokumentów, z którymi powinien zapoznać się Wykonawca, jest mowa o dokumentacji projektów w wersji elektronicznej. Jakie, dotyczące projektów, dokumenty z wersji elektronicznej otrzyma Wykonawca?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 xml:space="preserve">Odpowiedź 19: </w:t>
      </w:r>
      <w:r w:rsidRPr="00042EE9">
        <w:rPr>
          <w:rFonts w:asciiTheme="minorHAnsi" w:hAnsiTheme="minorHAnsi"/>
        </w:rPr>
        <w:t xml:space="preserve">Wykonawca otrzyma w wersji elektronicznej umowy finansowe, wnioski o dofinansowanie, raporty z </w:t>
      </w:r>
      <w:proofErr w:type="spellStart"/>
      <w:r w:rsidRPr="00042EE9">
        <w:rPr>
          <w:rFonts w:asciiTheme="minorHAnsi" w:hAnsiTheme="minorHAnsi"/>
        </w:rPr>
        <w:t>monitoringów</w:t>
      </w:r>
      <w:proofErr w:type="spellEnd"/>
      <w:r w:rsidRPr="00042EE9">
        <w:rPr>
          <w:rFonts w:asciiTheme="minorHAnsi" w:hAnsiTheme="minorHAnsi"/>
        </w:rPr>
        <w:t xml:space="preserve"> oraz raporty końcowe dla Komisji Europejskiej dla Programów Rocznych 2011 i 2012.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  <w:b/>
        </w:rPr>
      </w:pPr>
      <w:r w:rsidRPr="00042EE9">
        <w:rPr>
          <w:rFonts w:asciiTheme="minorHAnsi" w:hAnsiTheme="minorHAnsi"/>
          <w:b/>
        </w:rPr>
        <w:t xml:space="preserve">Pytanie 20: </w:t>
      </w:r>
      <w:r w:rsidRPr="00042EE9">
        <w:rPr>
          <w:rFonts w:asciiTheme="minorHAnsi" w:hAnsiTheme="minorHAnsi"/>
        </w:rPr>
        <w:t>W przypadku ilu projektów została przeprowadzona ewaluacja zewnętrzna?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>Odpowiedź 20:</w:t>
      </w:r>
      <w:r w:rsidRPr="00042EE9">
        <w:rPr>
          <w:rFonts w:asciiTheme="minorHAnsi" w:hAnsiTheme="minorHAnsi"/>
        </w:rPr>
        <w:t xml:space="preserve"> Ewaluacja zewnętrzna nie była prowadzona.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 xml:space="preserve">Pytanie 21: </w:t>
      </w:r>
      <w:r w:rsidRPr="00042EE9">
        <w:rPr>
          <w:rFonts w:asciiTheme="minorHAnsi" w:hAnsiTheme="minorHAnsi"/>
        </w:rPr>
        <w:t>Czy dokumentację związaną z poszczególnymi projektami (np. wnioski o dofinansowanie, raporty z realizacji projektów, raporty z ewaluacji zewnętrznej) Wykonawca otrzyma od Zamawiającego czy będzie musiał pozyskać je od poszczególnych projektodawców? Jeśli dokumentami dysponuje Zamawiający, to w jakiej formie zostaną one przekazane Wykonawcy (forma elektroniczna, papierowa czy może tylko do wglądu w siedzibie Zamawiającego)?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>Odpowiedź 21:</w:t>
      </w:r>
      <w:r w:rsidRPr="00042EE9">
        <w:rPr>
          <w:rFonts w:asciiTheme="minorHAnsi" w:hAnsiTheme="minorHAnsi"/>
        </w:rPr>
        <w:t xml:space="preserve"> Dokumentacja zostanie przekazana (jeżeli jest dostępna w wersji elektronicznej) lub udostępniona Wykonawcy przez Zamawiającego w formie papierowej do wglądu w siedzibie Zamawiającego, z możliwością zrobienia kopii w wersji papierowej lub elektronicznej przez Wykonawcę.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  <w:b/>
        </w:rPr>
      </w:pPr>
      <w:r w:rsidRPr="00042EE9">
        <w:rPr>
          <w:rFonts w:asciiTheme="minorHAnsi" w:hAnsiTheme="minorHAnsi"/>
          <w:b/>
        </w:rPr>
        <w:t xml:space="preserve">Pytanie 22: </w:t>
      </w:r>
      <w:r w:rsidRPr="00042EE9">
        <w:rPr>
          <w:rFonts w:asciiTheme="minorHAnsi" w:hAnsiTheme="minorHAnsi"/>
        </w:rPr>
        <w:t>Czy</w:t>
      </w:r>
      <w:r w:rsidRPr="00042EE9">
        <w:rPr>
          <w:rFonts w:asciiTheme="minorHAnsi" w:hAnsiTheme="minorHAnsi"/>
          <w:b/>
        </w:rPr>
        <w:t xml:space="preserve"> </w:t>
      </w:r>
      <w:r w:rsidRPr="00042EE9">
        <w:rPr>
          <w:rFonts w:asciiTheme="minorHAnsi" w:hAnsiTheme="minorHAnsi"/>
        </w:rPr>
        <w:t>były realizowane badania ewaluacyjne dla poszczególnych Programów Rocznych?</w:t>
      </w: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</w:p>
    <w:p w:rsidR="00042EE9" w:rsidRPr="00042EE9" w:rsidRDefault="00042EE9" w:rsidP="00042EE9">
      <w:pPr>
        <w:pStyle w:val="Zwykytekst"/>
        <w:jc w:val="both"/>
        <w:rPr>
          <w:rFonts w:asciiTheme="minorHAnsi" w:hAnsiTheme="minorHAnsi"/>
        </w:rPr>
      </w:pPr>
      <w:r w:rsidRPr="00042EE9">
        <w:rPr>
          <w:rFonts w:asciiTheme="minorHAnsi" w:hAnsiTheme="minorHAnsi"/>
          <w:b/>
        </w:rPr>
        <w:t>Odpowiedź 22:</w:t>
      </w:r>
      <w:r w:rsidRPr="00042EE9">
        <w:rPr>
          <w:rFonts w:asciiTheme="minorHAnsi" w:hAnsiTheme="minorHAnsi"/>
        </w:rPr>
        <w:t xml:space="preserve"> Ewaluacje dla poszczególnych Programów Rocznych nie były prowadzone.</w:t>
      </w:r>
    </w:p>
    <w:p w:rsidR="00042EE9" w:rsidRPr="000845C1" w:rsidRDefault="00042EE9" w:rsidP="00042EE9">
      <w:pPr>
        <w:jc w:val="both"/>
        <w:rPr>
          <w:rFonts w:ascii="Calibri" w:hAnsi="Calibri" w:cs="Arial"/>
        </w:rPr>
      </w:pPr>
    </w:p>
    <w:p w:rsidR="00042EE9" w:rsidRDefault="00042EE9" w:rsidP="000E4339">
      <w:pPr>
        <w:jc w:val="both"/>
        <w:rPr>
          <w:rFonts w:ascii="Calibri" w:hAnsi="Calibri"/>
          <w:i/>
          <w:snapToGrid w:val="0"/>
          <w:color w:val="000000"/>
          <w:sz w:val="22"/>
          <w:szCs w:val="22"/>
        </w:rPr>
      </w:pPr>
    </w:p>
    <w:p w:rsidR="000E4339" w:rsidRDefault="000E4339" w:rsidP="000E4339">
      <w:pPr>
        <w:jc w:val="both"/>
        <w:rPr>
          <w:rFonts w:ascii="Calibri" w:hAnsi="Calibri"/>
          <w:i/>
          <w:snapToGrid w:val="0"/>
          <w:color w:val="000000"/>
          <w:sz w:val="22"/>
          <w:szCs w:val="22"/>
        </w:rPr>
      </w:pPr>
    </w:p>
    <w:p w:rsidR="009106BF" w:rsidRPr="00BE380A" w:rsidRDefault="00837F90" w:rsidP="007B7C87">
      <w:pPr>
        <w:ind w:left="5103"/>
        <w:jc w:val="both"/>
        <w:rPr>
          <w:rFonts w:ascii="Calibri" w:hAnsi="Calibri"/>
          <w:i/>
          <w:snapToGrid w:val="0"/>
          <w:color w:val="000000"/>
          <w:sz w:val="22"/>
          <w:szCs w:val="22"/>
        </w:rPr>
      </w:pPr>
      <w:r>
        <w:rPr>
          <w:rFonts w:ascii="Calibri" w:hAnsi="Calibri"/>
          <w:i/>
          <w:snapToGrid w:val="0"/>
          <w:color w:val="000000"/>
          <w:sz w:val="22"/>
          <w:szCs w:val="22"/>
        </w:rPr>
        <w:t>Z poważaniem</w:t>
      </w:r>
      <w:bookmarkStart w:id="0" w:name="_GoBack"/>
      <w:bookmarkEnd w:id="0"/>
    </w:p>
    <w:p w:rsidR="009106BF" w:rsidRPr="00BE380A" w:rsidRDefault="009106BF" w:rsidP="007B7C87">
      <w:pPr>
        <w:ind w:left="5103"/>
        <w:rPr>
          <w:rFonts w:ascii="Calibri" w:hAnsi="Calibri" w:cs="Arial Narrow"/>
          <w:i/>
          <w:color w:val="C00000"/>
          <w:sz w:val="22"/>
          <w:szCs w:val="22"/>
        </w:rPr>
      </w:pPr>
      <w:r w:rsidRPr="00BE380A">
        <w:rPr>
          <w:rFonts w:ascii="Calibri" w:hAnsi="Calibr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BE380A" w:rsidRDefault="009106BF" w:rsidP="007B7C87">
      <w:pPr>
        <w:ind w:left="5103"/>
        <w:rPr>
          <w:rFonts w:ascii="Calibri" w:hAnsi="Calibri" w:cs="Arial Narrow"/>
          <w:i/>
          <w:color w:val="C00000"/>
          <w:sz w:val="22"/>
          <w:szCs w:val="22"/>
        </w:rPr>
      </w:pPr>
      <w:r w:rsidRPr="00BE380A">
        <w:rPr>
          <w:rFonts w:ascii="Calibri" w:hAnsi="Calibri" w:cs="Arial Narrow"/>
          <w:i/>
          <w:color w:val="C00000"/>
          <w:sz w:val="22"/>
          <w:szCs w:val="22"/>
        </w:rPr>
        <w:t>podpisem elektronicznym</w:t>
      </w:r>
      <w:r w:rsidRPr="00BE380A">
        <w:rPr>
          <w:rStyle w:val="Odwoanieprzypisudolnego"/>
          <w:rFonts w:ascii="Calibri" w:eastAsia="Calibri" w:hAnsi="Calibri" w:cs="Arial Narrow"/>
          <w:i/>
          <w:color w:val="C00000"/>
          <w:sz w:val="22"/>
          <w:szCs w:val="22"/>
        </w:rPr>
        <w:footnoteReference w:id="1"/>
      </w:r>
    </w:p>
    <w:p w:rsidR="00F00ED6" w:rsidRDefault="00C61711" w:rsidP="007B7C87">
      <w:pPr>
        <w:ind w:left="5103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Mariusz Kasprzyk</w:t>
      </w:r>
    </w:p>
    <w:p w:rsidR="00C45350" w:rsidRDefault="00C45350" w:rsidP="007B7C87">
      <w:pPr>
        <w:ind w:left="5103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Dyrektor</w:t>
      </w:r>
    </w:p>
    <w:p w:rsidR="004D5FE9" w:rsidRDefault="004D5FE9" w:rsidP="00C45350">
      <w:pPr>
        <w:jc w:val="both"/>
        <w:rPr>
          <w:rFonts w:ascii="Calibri" w:hAnsi="Calibri" w:cs="Arial"/>
        </w:rPr>
      </w:pPr>
    </w:p>
    <w:sectPr w:rsidR="004D5FE9" w:rsidSect="000723B5">
      <w:headerReference w:type="even" r:id="rId11"/>
      <w:footerReference w:type="default" r:id="rId12"/>
      <w:footerReference w:type="first" r:id="rId13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C6" w:rsidRDefault="002331C6">
      <w:r>
        <w:separator/>
      </w:r>
    </w:p>
  </w:endnote>
  <w:endnote w:type="continuationSeparator" w:id="0">
    <w:p w:rsidR="002331C6" w:rsidRDefault="00233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E2" w:rsidRPr="004E531E" w:rsidRDefault="00D442E2" w:rsidP="004E531E">
    <w:pPr>
      <w:pStyle w:val="Stopka"/>
      <w:jc w:val="center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E2" w:rsidRPr="00AC0D33" w:rsidRDefault="00D442E2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597" w:type="dxa"/>
      <w:tblLayout w:type="fixed"/>
      <w:tblLook w:val="04A0"/>
    </w:tblPr>
    <w:tblGrid>
      <w:gridCol w:w="4077"/>
      <w:gridCol w:w="5520"/>
    </w:tblGrid>
    <w:tr w:rsidR="00D442E2" w:rsidRPr="00AC0D33" w:rsidTr="00E85953">
      <w:tc>
        <w:tcPr>
          <w:tcW w:w="4077" w:type="dxa"/>
          <w:vAlign w:val="center"/>
        </w:tcPr>
        <w:p w:rsidR="00D442E2" w:rsidRPr="00107F45" w:rsidRDefault="00D442E2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Centrum Obsługi Projektów Europejskich MSW</w:t>
          </w:r>
        </w:p>
        <w:p w:rsidR="00D442E2" w:rsidRPr="00107F45" w:rsidRDefault="00D442E2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ul. Rakowiecka 2a, 02—517 Warszawa</w:t>
          </w:r>
        </w:p>
        <w:p w:rsidR="00D442E2" w:rsidRPr="00A710C9" w:rsidRDefault="00D442E2" w:rsidP="00E203BA">
          <w:pPr>
            <w:pStyle w:val="Stopka"/>
            <w:rPr>
              <w:rFonts w:ascii="Calibri" w:hAnsi="Calibri"/>
              <w:lang w:val="en-US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D442E2" w:rsidRPr="00AC0D33" w:rsidRDefault="00D442E2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D442E2" w:rsidRPr="00AC0D33" w:rsidRDefault="00D442E2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C6" w:rsidRDefault="002331C6">
      <w:r>
        <w:separator/>
      </w:r>
    </w:p>
  </w:footnote>
  <w:footnote w:type="continuationSeparator" w:id="0">
    <w:p w:rsidR="002331C6" w:rsidRDefault="002331C6">
      <w:r>
        <w:continuationSeparator/>
      </w:r>
    </w:p>
  </w:footnote>
  <w:footnote w:id="1">
    <w:p w:rsidR="00D442E2" w:rsidRDefault="00D442E2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2001 nr 130 poz. 1450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2005 nr 64 poz. 565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E2" w:rsidRDefault="009930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971"/>
    <w:multiLevelType w:val="hybridMultilevel"/>
    <w:tmpl w:val="933A8650"/>
    <w:lvl w:ilvl="0" w:tplc="12082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E60"/>
    <w:rsid w:val="00021969"/>
    <w:rsid w:val="00022869"/>
    <w:rsid w:val="000250B9"/>
    <w:rsid w:val="000265C2"/>
    <w:rsid w:val="000341A6"/>
    <w:rsid w:val="00035BEC"/>
    <w:rsid w:val="00042EE9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1BAC"/>
    <w:rsid w:val="000A3C69"/>
    <w:rsid w:val="000C0F8D"/>
    <w:rsid w:val="000C2963"/>
    <w:rsid w:val="000E4339"/>
    <w:rsid w:val="000E5438"/>
    <w:rsid w:val="000F55F2"/>
    <w:rsid w:val="00116154"/>
    <w:rsid w:val="00130FF5"/>
    <w:rsid w:val="001311AE"/>
    <w:rsid w:val="00136449"/>
    <w:rsid w:val="00136BD4"/>
    <w:rsid w:val="001405BE"/>
    <w:rsid w:val="00141A22"/>
    <w:rsid w:val="001449C1"/>
    <w:rsid w:val="001658FB"/>
    <w:rsid w:val="00174E9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638D"/>
    <w:rsid w:val="001E196E"/>
    <w:rsid w:val="001E4F17"/>
    <w:rsid w:val="001F2108"/>
    <w:rsid w:val="0020650D"/>
    <w:rsid w:val="0022277E"/>
    <w:rsid w:val="002270BE"/>
    <w:rsid w:val="002323AF"/>
    <w:rsid w:val="002331C6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6377"/>
    <w:rsid w:val="002A22C9"/>
    <w:rsid w:val="002C4D0D"/>
    <w:rsid w:val="002C5AE9"/>
    <w:rsid w:val="002D0F43"/>
    <w:rsid w:val="002E7480"/>
    <w:rsid w:val="002F3DB0"/>
    <w:rsid w:val="002F6D1F"/>
    <w:rsid w:val="00304CBC"/>
    <w:rsid w:val="00305018"/>
    <w:rsid w:val="003072AD"/>
    <w:rsid w:val="003338CE"/>
    <w:rsid w:val="00337446"/>
    <w:rsid w:val="0034775E"/>
    <w:rsid w:val="0035061D"/>
    <w:rsid w:val="00357E4E"/>
    <w:rsid w:val="00361A3C"/>
    <w:rsid w:val="003650CA"/>
    <w:rsid w:val="00366438"/>
    <w:rsid w:val="003735E7"/>
    <w:rsid w:val="003737F4"/>
    <w:rsid w:val="0038539E"/>
    <w:rsid w:val="00390BE9"/>
    <w:rsid w:val="003B0FE1"/>
    <w:rsid w:val="003B2E1B"/>
    <w:rsid w:val="003B4146"/>
    <w:rsid w:val="003C63C2"/>
    <w:rsid w:val="003D520E"/>
    <w:rsid w:val="003D6802"/>
    <w:rsid w:val="003E0715"/>
    <w:rsid w:val="003E5A98"/>
    <w:rsid w:val="003E7E5A"/>
    <w:rsid w:val="003F0FC1"/>
    <w:rsid w:val="003F6BDE"/>
    <w:rsid w:val="0040251E"/>
    <w:rsid w:val="00404C9E"/>
    <w:rsid w:val="0040743C"/>
    <w:rsid w:val="00415203"/>
    <w:rsid w:val="00417DC5"/>
    <w:rsid w:val="00446734"/>
    <w:rsid w:val="0046029E"/>
    <w:rsid w:val="00462A79"/>
    <w:rsid w:val="00470A23"/>
    <w:rsid w:val="00485D3A"/>
    <w:rsid w:val="004908A3"/>
    <w:rsid w:val="00494B1A"/>
    <w:rsid w:val="00496BDF"/>
    <w:rsid w:val="004B5001"/>
    <w:rsid w:val="004B71DA"/>
    <w:rsid w:val="004C47AB"/>
    <w:rsid w:val="004D5D6A"/>
    <w:rsid w:val="004D5FE9"/>
    <w:rsid w:val="004E31B3"/>
    <w:rsid w:val="004E4EA7"/>
    <w:rsid w:val="004E531E"/>
    <w:rsid w:val="004F0764"/>
    <w:rsid w:val="00506DF1"/>
    <w:rsid w:val="00507A5F"/>
    <w:rsid w:val="00511141"/>
    <w:rsid w:val="0051435E"/>
    <w:rsid w:val="00515C11"/>
    <w:rsid w:val="00516084"/>
    <w:rsid w:val="00516C16"/>
    <w:rsid w:val="0052622A"/>
    <w:rsid w:val="00553434"/>
    <w:rsid w:val="005536C3"/>
    <w:rsid w:val="00554295"/>
    <w:rsid w:val="00556F0B"/>
    <w:rsid w:val="00584E62"/>
    <w:rsid w:val="005A0387"/>
    <w:rsid w:val="005A1210"/>
    <w:rsid w:val="005B35A4"/>
    <w:rsid w:val="005B52E0"/>
    <w:rsid w:val="005D566B"/>
    <w:rsid w:val="005F0C0C"/>
    <w:rsid w:val="005F3533"/>
    <w:rsid w:val="005F7D4D"/>
    <w:rsid w:val="006145DD"/>
    <w:rsid w:val="00620BDD"/>
    <w:rsid w:val="00622B3C"/>
    <w:rsid w:val="00630918"/>
    <w:rsid w:val="006571DE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C0641"/>
    <w:rsid w:val="006E4A28"/>
    <w:rsid w:val="006F3A92"/>
    <w:rsid w:val="006F4453"/>
    <w:rsid w:val="006F49E8"/>
    <w:rsid w:val="007300AC"/>
    <w:rsid w:val="00742E70"/>
    <w:rsid w:val="007440A5"/>
    <w:rsid w:val="00745029"/>
    <w:rsid w:val="007502B7"/>
    <w:rsid w:val="007705E3"/>
    <w:rsid w:val="0078381E"/>
    <w:rsid w:val="007A3DF0"/>
    <w:rsid w:val="007A666D"/>
    <w:rsid w:val="007B02AE"/>
    <w:rsid w:val="007B7C87"/>
    <w:rsid w:val="007C551B"/>
    <w:rsid w:val="007C5A48"/>
    <w:rsid w:val="007D1FCD"/>
    <w:rsid w:val="007D44C8"/>
    <w:rsid w:val="007E520E"/>
    <w:rsid w:val="00806DF5"/>
    <w:rsid w:val="00826121"/>
    <w:rsid w:val="00837F90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B5681"/>
    <w:rsid w:val="008B6941"/>
    <w:rsid w:val="008B7AE7"/>
    <w:rsid w:val="008E01C9"/>
    <w:rsid w:val="008E0999"/>
    <w:rsid w:val="008E0BBE"/>
    <w:rsid w:val="008E681C"/>
    <w:rsid w:val="008F03AA"/>
    <w:rsid w:val="008F0DC0"/>
    <w:rsid w:val="008F11B7"/>
    <w:rsid w:val="008F46B7"/>
    <w:rsid w:val="008F701F"/>
    <w:rsid w:val="00900764"/>
    <w:rsid w:val="009016C6"/>
    <w:rsid w:val="00902130"/>
    <w:rsid w:val="0090480A"/>
    <w:rsid w:val="009106BF"/>
    <w:rsid w:val="00912A94"/>
    <w:rsid w:val="00917005"/>
    <w:rsid w:val="00946105"/>
    <w:rsid w:val="00951FBB"/>
    <w:rsid w:val="009909D5"/>
    <w:rsid w:val="00991FBF"/>
    <w:rsid w:val="00993065"/>
    <w:rsid w:val="0099640F"/>
    <w:rsid w:val="00997CA2"/>
    <w:rsid w:val="009A27C4"/>
    <w:rsid w:val="009B1D4B"/>
    <w:rsid w:val="009C594B"/>
    <w:rsid w:val="009D499C"/>
    <w:rsid w:val="009E4008"/>
    <w:rsid w:val="009E423A"/>
    <w:rsid w:val="009E507A"/>
    <w:rsid w:val="009E7F0A"/>
    <w:rsid w:val="009F6566"/>
    <w:rsid w:val="00A11DD8"/>
    <w:rsid w:val="00A12425"/>
    <w:rsid w:val="00A15B17"/>
    <w:rsid w:val="00A23477"/>
    <w:rsid w:val="00A24CAA"/>
    <w:rsid w:val="00A32867"/>
    <w:rsid w:val="00A42909"/>
    <w:rsid w:val="00A47703"/>
    <w:rsid w:val="00A625C3"/>
    <w:rsid w:val="00A710C9"/>
    <w:rsid w:val="00A72809"/>
    <w:rsid w:val="00A72CCB"/>
    <w:rsid w:val="00A76403"/>
    <w:rsid w:val="00A836E1"/>
    <w:rsid w:val="00A8434D"/>
    <w:rsid w:val="00A852A4"/>
    <w:rsid w:val="00AA2A49"/>
    <w:rsid w:val="00AA6258"/>
    <w:rsid w:val="00AB1FED"/>
    <w:rsid w:val="00AB3247"/>
    <w:rsid w:val="00AB7948"/>
    <w:rsid w:val="00AC0D33"/>
    <w:rsid w:val="00AD01AB"/>
    <w:rsid w:val="00AE4059"/>
    <w:rsid w:val="00AE6077"/>
    <w:rsid w:val="00AF1DF9"/>
    <w:rsid w:val="00B01152"/>
    <w:rsid w:val="00B16077"/>
    <w:rsid w:val="00B20046"/>
    <w:rsid w:val="00B30075"/>
    <w:rsid w:val="00B31E60"/>
    <w:rsid w:val="00B3578F"/>
    <w:rsid w:val="00B363C5"/>
    <w:rsid w:val="00B368B1"/>
    <w:rsid w:val="00B369CC"/>
    <w:rsid w:val="00B37662"/>
    <w:rsid w:val="00B4201F"/>
    <w:rsid w:val="00B561E9"/>
    <w:rsid w:val="00B6378D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380A"/>
    <w:rsid w:val="00BE44A1"/>
    <w:rsid w:val="00BE7110"/>
    <w:rsid w:val="00BE7634"/>
    <w:rsid w:val="00C001DB"/>
    <w:rsid w:val="00C240F5"/>
    <w:rsid w:val="00C42E91"/>
    <w:rsid w:val="00C45350"/>
    <w:rsid w:val="00C52A92"/>
    <w:rsid w:val="00C5464B"/>
    <w:rsid w:val="00C57481"/>
    <w:rsid w:val="00C61711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5A1B"/>
    <w:rsid w:val="00D4251B"/>
    <w:rsid w:val="00D442E2"/>
    <w:rsid w:val="00D46581"/>
    <w:rsid w:val="00D533D2"/>
    <w:rsid w:val="00D540BC"/>
    <w:rsid w:val="00D62FCF"/>
    <w:rsid w:val="00D7094B"/>
    <w:rsid w:val="00D82B93"/>
    <w:rsid w:val="00D84725"/>
    <w:rsid w:val="00D9087D"/>
    <w:rsid w:val="00DD4D9D"/>
    <w:rsid w:val="00DD5708"/>
    <w:rsid w:val="00DD7686"/>
    <w:rsid w:val="00DE6472"/>
    <w:rsid w:val="00DE697E"/>
    <w:rsid w:val="00DF67AD"/>
    <w:rsid w:val="00E203BA"/>
    <w:rsid w:val="00E26A9F"/>
    <w:rsid w:val="00E3325F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B159B"/>
    <w:rsid w:val="00EC467C"/>
    <w:rsid w:val="00ED1C74"/>
    <w:rsid w:val="00ED4008"/>
    <w:rsid w:val="00ED778D"/>
    <w:rsid w:val="00ED7AF2"/>
    <w:rsid w:val="00EE117F"/>
    <w:rsid w:val="00EE5BB0"/>
    <w:rsid w:val="00EF253E"/>
    <w:rsid w:val="00EF74B3"/>
    <w:rsid w:val="00F00ED6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92A42"/>
    <w:rsid w:val="00F974C1"/>
    <w:rsid w:val="00FA1E0C"/>
    <w:rsid w:val="00FA4C9B"/>
    <w:rsid w:val="00FB1027"/>
    <w:rsid w:val="00FB2831"/>
    <w:rsid w:val="00FC19E4"/>
    <w:rsid w:val="00FD085E"/>
    <w:rsid w:val="00FD0997"/>
    <w:rsid w:val="00FD0D89"/>
    <w:rsid w:val="00FE460D"/>
    <w:rsid w:val="00FE4FCB"/>
    <w:rsid w:val="00FF56BC"/>
    <w:rsid w:val="00F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uiPriority w:val="99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pip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w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ier_firmowy\Firmowka%20WWPE%20czar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AAC90-BCA9-4988-9B69-80F0B3E4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WWPE czarna</Template>
  <TotalTime>2</TotalTime>
  <Pages>5</Pages>
  <Words>1687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aczagowiec</cp:lastModifiedBy>
  <cp:revision>3</cp:revision>
  <cp:lastPrinted>2015-05-06T10:56:00Z</cp:lastPrinted>
  <dcterms:created xsi:type="dcterms:W3CDTF">2015-06-23T10:56:00Z</dcterms:created>
  <dcterms:modified xsi:type="dcterms:W3CDTF">2015-06-23T10:57:00Z</dcterms:modified>
</cp:coreProperties>
</file>