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7B7C87" w:rsidRPr="007E6969" w:rsidTr="00961638">
        <w:trPr>
          <w:trHeight w:val="2303"/>
        </w:trPr>
        <w:tc>
          <w:tcPr>
            <w:tcW w:w="5104" w:type="dxa"/>
          </w:tcPr>
          <w:p w:rsidR="007B7C87" w:rsidRPr="007E6969" w:rsidRDefault="007B7C87" w:rsidP="00D46581">
            <w:pPr>
              <w:ind w:left="-212" w:right="-70"/>
              <w:jc w:val="center"/>
              <w:rPr>
                <w:rFonts w:asciiTheme="minorHAnsi" w:hAnsiTheme="minorHAnsi"/>
              </w:rPr>
            </w:pPr>
          </w:p>
          <w:p w:rsidR="00D3041A" w:rsidRDefault="00D3041A" w:rsidP="00D304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438150"/>
                  <wp:effectExtent l="0" t="0" r="9525" b="0"/>
                  <wp:docPr id="1" name="Obraz 1" descr="cid:image001.jpg@01D1C6EE.C73991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id:image001.jpg@01D1C6EE.C73991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CENTRUM OBSŁUGI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PROJEKTÓW EUROPEJSKICH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MINISTERSTWA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SPRAW WEWNĘTRZNYCH </w:t>
            </w:r>
          </w:p>
          <w:p w:rsidR="007B7C87" w:rsidRPr="00961638" w:rsidRDefault="00D3041A" w:rsidP="0096163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 ADMINISTRACJI</w:t>
            </w:r>
          </w:p>
        </w:tc>
      </w:tr>
    </w:tbl>
    <w:p w:rsidR="00D3041A" w:rsidRDefault="00D3041A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Pr="00D862B9" w:rsidRDefault="00961638" w:rsidP="008F0538">
      <w:pPr>
        <w:pStyle w:val="ReferenceLine"/>
        <w:spacing w:after="0"/>
        <w:jc w:val="right"/>
        <w:rPr>
          <w:rFonts w:asciiTheme="minorHAnsi" w:hAnsiTheme="minorHAnsi" w:cs="Calibri"/>
          <w:sz w:val="20"/>
          <w:szCs w:val="20"/>
        </w:rPr>
      </w:pPr>
      <w:r w:rsidRPr="00D862B9">
        <w:rPr>
          <w:rFonts w:asciiTheme="minorHAnsi" w:hAnsiTheme="minorHAnsi" w:cs="Calibri"/>
          <w:sz w:val="20"/>
          <w:szCs w:val="20"/>
        </w:rPr>
        <w:t xml:space="preserve">Warszawa, </w:t>
      </w:r>
      <w:r w:rsidR="00517DD0" w:rsidRPr="00D862B9">
        <w:rPr>
          <w:rFonts w:asciiTheme="minorHAnsi" w:hAnsiTheme="minorHAnsi" w:cs="Calibri"/>
          <w:sz w:val="20"/>
          <w:szCs w:val="20"/>
        </w:rPr>
        <w:t xml:space="preserve">11 </w:t>
      </w:r>
      <w:r w:rsidRPr="00D862B9">
        <w:rPr>
          <w:rFonts w:asciiTheme="minorHAnsi" w:hAnsiTheme="minorHAnsi" w:cs="Calibri"/>
          <w:sz w:val="20"/>
          <w:szCs w:val="20"/>
        </w:rPr>
        <w:t>lipca 2016 r.</w:t>
      </w: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Pr="00F96DF7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sz w:val="22"/>
          <w:szCs w:val="22"/>
          <w:highlight w:val="yellow"/>
        </w:rPr>
      </w:pPr>
    </w:p>
    <w:p w:rsidR="008C15ED" w:rsidRPr="00D862B9" w:rsidRDefault="002E221F" w:rsidP="001E3926">
      <w:pPr>
        <w:pStyle w:val="ReferenceLine"/>
        <w:spacing w:after="0"/>
        <w:jc w:val="left"/>
        <w:rPr>
          <w:rFonts w:asciiTheme="minorHAnsi" w:hAnsiTheme="minorHAnsi" w:cs="Calibri"/>
          <w:sz w:val="20"/>
          <w:szCs w:val="20"/>
        </w:rPr>
      </w:pPr>
      <w:r w:rsidRPr="00D862B9">
        <w:rPr>
          <w:rFonts w:asciiTheme="minorHAnsi" w:hAnsiTheme="minorHAnsi" w:cs="Calibri"/>
          <w:sz w:val="20"/>
          <w:szCs w:val="20"/>
        </w:rPr>
        <w:t>COPE-PZP.212.</w:t>
      </w:r>
      <w:r w:rsidR="007B4386" w:rsidRPr="00D862B9">
        <w:rPr>
          <w:rFonts w:asciiTheme="minorHAnsi" w:hAnsiTheme="minorHAnsi" w:cs="Calibri"/>
          <w:sz w:val="20"/>
          <w:szCs w:val="20"/>
        </w:rPr>
        <w:t>6.1</w:t>
      </w:r>
      <w:r w:rsidRPr="00D862B9">
        <w:rPr>
          <w:rFonts w:asciiTheme="minorHAnsi" w:hAnsiTheme="minorHAnsi" w:cs="Calibri"/>
          <w:sz w:val="20"/>
          <w:szCs w:val="20"/>
        </w:rPr>
        <w:t>.</w:t>
      </w:r>
      <w:r w:rsidR="00776A16">
        <w:rPr>
          <w:rFonts w:asciiTheme="minorHAnsi" w:hAnsiTheme="minorHAnsi" w:cs="Calibri"/>
          <w:sz w:val="20"/>
          <w:szCs w:val="20"/>
        </w:rPr>
        <w:t>5</w:t>
      </w:r>
      <w:r w:rsidR="007B4386" w:rsidRPr="00D862B9">
        <w:rPr>
          <w:rFonts w:asciiTheme="minorHAnsi" w:hAnsiTheme="minorHAnsi" w:cs="Calibri"/>
          <w:sz w:val="20"/>
          <w:szCs w:val="20"/>
        </w:rPr>
        <w:t>.</w:t>
      </w:r>
      <w:r w:rsidR="007266A4" w:rsidRPr="00D862B9">
        <w:rPr>
          <w:rFonts w:asciiTheme="minorHAnsi" w:hAnsiTheme="minorHAnsi" w:cs="Calibri"/>
          <w:sz w:val="20"/>
          <w:szCs w:val="20"/>
        </w:rPr>
        <w:t>201</w:t>
      </w:r>
      <w:r w:rsidR="00776A16">
        <w:rPr>
          <w:rFonts w:asciiTheme="minorHAnsi" w:hAnsiTheme="minorHAnsi" w:cs="Calibri"/>
          <w:sz w:val="20"/>
          <w:szCs w:val="20"/>
        </w:rPr>
        <w:t>6</w:t>
      </w:r>
      <w:r w:rsidR="007B4386" w:rsidRPr="00D862B9">
        <w:rPr>
          <w:rFonts w:asciiTheme="minorHAnsi" w:hAnsiTheme="minorHAnsi" w:cs="Calibri"/>
          <w:sz w:val="20"/>
          <w:szCs w:val="20"/>
        </w:rPr>
        <w:t>/AC</w:t>
      </w:r>
    </w:p>
    <w:p w:rsidR="00F96DF7" w:rsidRPr="00D862B9" w:rsidRDefault="00F96DF7" w:rsidP="00174E95">
      <w:pPr>
        <w:jc w:val="both"/>
        <w:rPr>
          <w:rFonts w:asciiTheme="minorHAnsi" w:hAnsiTheme="minorHAnsi" w:cs="Calibri"/>
          <w:b/>
          <w:u w:val="single"/>
        </w:rPr>
      </w:pPr>
    </w:p>
    <w:p w:rsidR="00174E95" w:rsidRPr="00D862B9" w:rsidRDefault="00DD5708" w:rsidP="00174E95">
      <w:pPr>
        <w:jc w:val="both"/>
        <w:rPr>
          <w:rFonts w:asciiTheme="minorHAnsi" w:hAnsiTheme="minorHAnsi" w:cs="Calibri"/>
          <w:b/>
          <w:u w:val="single"/>
        </w:rPr>
      </w:pPr>
      <w:r w:rsidRPr="00D862B9">
        <w:rPr>
          <w:rFonts w:asciiTheme="minorHAnsi" w:hAnsiTheme="minorHAnsi" w:cs="Calibri"/>
          <w:b/>
          <w:u w:val="single"/>
        </w:rPr>
        <w:t xml:space="preserve">Dotyczy: </w:t>
      </w:r>
      <w:r w:rsidR="00517DD0" w:rsidRPr="00D862B9">
        <w:rPr>
          <w:rFonts w:asciiTheme="minorHAnsi" w:hAnsiTheme="minorHAnsi" w:cs="Calibri"/>
          <w:b/>
          <w:u w:val="single"/>
        </w:rPr>
        <w:t>wybór oferty najkorzystniejszej</w:t>
      </w:r>
      <w:r w:rsidR="00FD5324" w:rsidRPr="00D862B9">
        <w:rPr>
          <w:rFonts w:asciiTheme="minorHAnsi" w:hAnsiTheme="minorHAnsi" w:cs="Calibri"/>
          <w:b/>
          <w:u w:val="single"/>
        </w:rPr>
        <w:t xml:space="preserve"> w </w:t>
      </w:r>
      <w:r w:rsidR="003078D6" w:rsidRPr="00D862B9">
        <w:rPr>
          <w:rFonts w:asciiTheme="minorHAnsi" w:hAnsiTheme="minorHAnsi" w:cs="Calibri"/>
          <w:b/>
          <w:u w:val="single"/>
        </w:rPr>
        <w:t>postępowani</w:t>
      </w:r>
      <w:r w:rsidR="00517DD0" w:rsidRPr="00D862B9">
        <w:rPr>
          <w:rFonts w:asciiTheme="minorHAnsi" w:hAnsiTheme="minorHAnsi" w:cs="Calibri"/>
          <w:b/>
          <w:u w:val="single"/>
        </w:rPr>
        <w:t>u</w:t>
      </w:r>
      <w:r w:rsidR="00CC5F8D" w:rsidRPr="00D862B9">
        <w:rPr>
          <w:rFonts w:asciiTheme="minorHAnsi" w:hAnsiTheme="minorHAnsi" w:cs="Calibri"/>
          <w:b/>
          <w:u w:val="single"/>
        </w:rPr>
        <w:t xml:space="preserve"> nr COPE/SZP/</w:t>
      </w:r>
      <w:r w:rsidR="000E154A" w:rsidRPr="00D862B9">
        <w:rPr>
          <w:rFonts w:asciiTheme="minorHAnsi" w:hAnsiTheme="minorHAnsi" w:cs="Calibri"/>
          <w:b/>
          <w:u w:val="single"/>
        </w:rPr>
        <w:t>1</w:t>
      </w:r>
      <w:r w:rsidR="007266A4" w:rsidRPr="00D862B9">
        <w:rPr>
          <w:rFonts w:asciiTheme="minorHAnsi" w:hAnsiTheme="minorHAnsi" w:cs="Calibri"/>
          <w:b/>
          <w:u w:val="single"/>
        </w:rPr>
        <w:t>5</w:t>
      </w:r>
      <w:r w:rsidR="00CC5F8D" w:rsidRPr="00D862B9">
        <w:rPr>
          <w:rFonts w:asciiTheme="minorHAnsi" w:hAnsiTheme="minorHAnsi" w:cs="Calibri"/>
          <w:b/>
          <w:u w:val="single"/>
        </w:rPr>
        <w:t>/201</w:t>
      </w:r>
      <w:r w:rsidR="007266A4" w:rsidRPr="00D862B9">
        <w:rPr>
          <w:rFonts w:asciiTheme="minorHAnsi" w:hAnsiTheme="minorHAnsi" w:cs="Calibri"/>
          <w:b/>
          <w:u w:val="single"/>
        </w:rPr>
        <w:t>6</w:t>
      </w:r>
    </w:p>
    <w:p w:rsidR="00B30075" w:rsidRPr="00D862B9" w:rsidRDefault="00B30075" w:rsidP="00B30075">
      <w:pPr>
        <w:jc w:val="both"/>
        <w:rPr>
          <w:rFonts w:asciiTheme="minorHAnsi" w:hAnsiTheme="minorHAnsi" w:cs="Calibri"/>
        </w:rPr>
      </w:pPr>
    </w:p>
    <w:p w:rsidR="00961638" w:rsidRPr="00D862B9" w:rsidRDefault="003F0FC1" w:rsidP="00961638">
      <w:pPr>
        <w:jc w:val="both"/>
        <w:rPr>
          <w:rFonts w:asciiTheme="minorHAnsi" w:hAnsiTheme="minorHAnsi" w:cs="Arial"/>
        </w:rPr>
      </w:pPr>
      <w:r w:rsidRPr="00D862B9">
        <w:rPr>
          <w:rFonts w:asciiTheme="minorHAnsi" w:hAnsiTheme="minorHAnsi" w:cs="Calibri"/>
        </w:rPr>
        <w:t>Zamawiający</w:t>
      </w:r>
      <w:r w:rsidR="00961638" w:rsidRPr="00D862B9">
        <w:rPr>
          <w:rFonts w:asciiTheme="minorHAnsi" w:hAnsiTheme="minorHAnsi" w:cs="Calibri"/>
        </w:rPr>
        <w:t>,</w:t>
      </w:r>
      <w:r w:rsidRPr="00D862B9">
        <w:rPr>
          <w:rFonts w:asciiTheme="minorHAnsi" w:hAnsiTheme="minorHAnsi" w:cs="Calibri"/>
        </w:rPr>
        <w:t xml:space="preserve"> </w:t>
      </w:r>
      <w:r w:rsidR="006C2045" w:rsidRPr="00D862B9">
        <w:rPr>
          <w:rFonts w:asciiTheme="minorHAnsi" w:hAnsiTheme="minorHAnsi" w:cs="Calibri"/>
        </w:rPr>
        <w:t xml:space="preserve">działając na podstawie art. </w:t>
      </w:r>
      <w:r w:rsidR="00517DD0" w:rsidRPr="00D862B9">
        <w:rPr>
          <w:rFonts w:asciiTheme="minorHAnsi" w:hAnsiTheme="minorHAnsi" w:cs="Calibri"/>
        </w:rPr>
        <w:t>91 ust 1</w:t>
      </w:r>
      <w:r w:rsidR="003078D6" w:rsidRPr="00D862B9">
        <w:rPr>
          <w:rFonts w:asciiTheme="minorHAnsi" w:hAnsiTheme="minorHAnsi" w:cs="Calibri"/>
        </w:rPr>
        <w:t xml:space="preserve"> ustawy z dnia 29 stycznia 2004 - Prawo zamówień publicznych (Dz.U. z 201</w:t>
      </w:r>
      <w:r w:rsidR="007266A4" w:rsidRPr="00D862B9">
        <w:rPr>
          <w:rFonts w:asciiTheme="minorHAnsi" w:hAnsiTheme="minorHAnsi" w:cs="Calibri"/>
        </w:rPr>
        <w:t>5</w:t>
      </w:r>
      <w:r w:rsidR="003078D6" w:rsidRPr="00D862B9">
        <w:rPr>
          <w:rFonts w:asciiTheme="minorHAnsi" w:hAnsiTheme="minorHAnsi" w:cs="Calibri"/>
        </w:rPr>
        <w:t xml:space="preserve"> poz. </w:t>
      </w:r>
      <w:r w:rsidR="007266A4" w:rsidRPr="00D862B9">
        <w:rPr>
          <w:rFonts w:asciiTheme="minorHAnsi" w:hAnsiTheme="minorHAnsi" w:cs="Calibri"/>
        </w:rPr>
        <w:t>2164</w:t>
      </w:r>
      <w:r w:rsidR="003078D6" w:rsidRPr="00D862B9">
        <w:rPr>
          <w:rFonts w:asciiTheme="minorHAnsi" w:hAnsiTheme="minorHAnsi" w:cs="Calibri"/>
        </w:rPr>
        <w:t xml:space="preserve"> z </w:t>
      </w:r>
      <w:proofErr w:type="spellStart"/>
      <w:r w:rsidR="003078D6" w:rsidRPr="00D862B9">
        <w:rPr>
          <w:rFonts w:asciiTheme="minorHAnsi" w:hAnsiTheme="minorHAnsi" w:cs="Calibri"/>
        </w:rPr>
        <w:t>późn</w:t>
      </w:r>
      <w:proofErr w:type="spellEnd"/>
      <w:r w:rsidR="003078D6" w:rsidRPr="00D862B9">
        <w:rPr>
          <w:rFonts w:asciiTheme="minorHAnsi" w:hAnsiTheme="minorHAnsi" w:cs="Calibri"/>
        </w:rPr>
        <w:t xml:space="preserve">. zm.), </w:t>
      </w:r>
      <w:r w:rsidR="00517DD0" w:rsidRPr="00D862B9">
        <w:rPr>
          <w:rFonts w:asciiTheme="minorHAnsi" w:hAnsiTheme="minorHAnsi" w:cs="Arial"/>
        </w:rPr>
        <w:t xml:space="preserve">dokonał wyboru oferty najkorzystniejszej </w:t>
      </w:r>
      <w:r w:rsidR="00961638" w:rsidRPr="00D862B9">
        <w:rPr>
          <w:rFonts w:asciiTheme="minorHAnsi" w:hAnsiTheme="minorHAnsi" w:cs="Arial"/>
        </w:rPr>
        <w:t>w postępowaniu</w:t>
      </w:r>
      <w:r w:rsidR="00961638" w:rsidRPr="00D862B9">
        <w:rPr>
          <w:rFonts w:asciiTheme="minorHAnsi" w:hAnsiTheme="minorHAnsi" w:cs="Calibri"/>
        </w:rPr>
        <w:t xml:space="preserve"> nr COPE/SZP/15/2016</w:t>
      </w:r>
      <w:r w:rsidR="00961638" w:rsidRPr="00D862B9">
        <w:rPr>
          <w:rFonts w:asciiTheme="minorHAnsi" w:hAnsiTheme="minorHAnsi" w:cs="Arial"/>
        </w:rPr>
        <w:t>, którego przedmiotem jest „</w:t>
      </w:r>
      <w:r w:rsidR="00961638" w:rsidRPr="00D862B9">
        <w:rPr>
          <w:rFonts w:asciiTheme="minorHAnsi" w:hAnsiTheme="minorHAnsi" w:cs="Arial"/>
          <w:b/>
          <w:bCs/>
        </w:rPr>
        <w:t>Usługa</w:t>
      </w:r>
      <w:r w:rsidR="007266A4" w:rsidRPr="00D862B9">
        <w:rPr>
          <w:rFonts w:asciiTheme="minorHAnsi" w:hAnsiTheme="minorHAnsi" w:cs="Arial"/>
          <w:b/>
          <w:bCs/>
        </w:rPr>
        <w:t xml:space="preserve"> wykonania systemu gromadzenia i przetwarzania danych na potrzeby wdrażania Funduszu Azylu, Migracji i Integracji oraz Funduszu Bezpieczeństwa Wewnętrznego</w:t>
      </w:r>
      <w:r w:rsidR="00BE2DA9" w:rsidRPr="00D862B9">
        <w:rPr>
          <w:rFonts w:asciiTheme="minorHAnsi" w:hAnsiTheme="minorHAnsi" w:cs="Calibri"/>
          <w:b/>
        </w:rPr>
        <w:t>”</w:t>
      </w:r>
      <w:r w:rsidR="00517DD0" w:rsidRPr="00D862B9">
        <w:rPr>
          <w:rFonts w:asciiTheme="minorHAnsi" w:hAnsiTheme="minorHAnsi" w:cs="Arial"/>
        </w:rPr>
        <w:t>.</w:t>
      </w:r>
    </w:p>
    <w:p w:rsidR="00F96DF7" w:rsidRPr="00D862B9" w:rsidRDefault="00F96DF7" w:rsidP="00961638">
      <w:pPr>
        <w:jc w:val="both"/>
        <w:rPr>
          <w:rFonts w:asciiTheme="minorHAnsi" w:hAnsiTheme="minorHAnsi" w:cs="Arial"/>
        </w:rPr>
      </w:pPr>
    </w:p>
    <w:p w:rsidR="00345F14" w:rsidRPr="00D862B9" w:rsidRDefault="00517DD0" w:rsidP="00517DD0">
      <w:pPr>
        <w:jc w:val="both"/>
        <w:rPr>
          <w:rFonts w:asciiTheme="minorHAnsi" w:hAnsiTheme="minorHAnsi" w:cs="Arial"/>
        </w:rPr>
      </w:pPr>
      <w:r w:rsidRPr="00D862B9">
        <w:rPr>
          <w:rFonts w:asciiTheme="minorHAnsi" w:hAnsiTheme="minorHAnsi" w:cs="Arial"/>
        </w:rPr>
        <w:t xml:space="preserve">Zamawiający dokonał oceny ofert zgodnie z kryteriami określonymi w </w:t>
      </w:r>
      <w:r w:rsidR="00345F14" w:rsidRPr="00D862B9">
        <w:rPr>
          <w:rFonts w:asciiTheme="minorHAnsi" w:hAnsiTheme="minorHAnsi" w:cs="Arial"/>
        </w:rPr>
        <w:t xml:space="preserve">punkcie 9 </w:t>
      </w:r>
      <w:r w:rsidRPr="00D862B9">
        <w:rPr>
          <w:rFonts w:asciiTheme="minorHAnsi" w:hAnsiTheme="minorHAnsi" w:cs="Arial"/>
        </w:rPr>
        <w:t xml:space="preserve">SIWZ tj. cena (maksymalnie 60 pkt), </w:t>
      </w:r>
      <w:r w:rsidR="00345F14" w:rsidRPr="00D862B9">
        <w:rPr>
          <w:rFonts w:asciiTheme="minorHAnsi" w:hAnsiTheme="minorHAnsi" w:cs="Arial"/>
        </w:rPr>
        <w:t>ocena zarysu realizacji projektu (maksymalnie 20 pkt.), ocena harmonogramu prac dla etapu I (maksymalnie 20 pkt). Wynik oceny każdej z ofert niepodlegających odrzuceniu przedstawia poniższe zestawienie:</w:t>
      </w:r>
    </w:p>
    <w:p w:rsidR="007266A4" w:rsidRPr="00D862B9" w:rsidRDefault="007266A4" w:rsidP="00517DD0">
      <w:pPr>
        <w:pStyle w:val="Akapitzlist"/>
        <w:numPr>
          <w:ilvl w:val="0"/>
          <w:numId w:val="15"/>
        </w:numPr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D862B9">
        <w:rPr>
          <w:rFonts w:asciiTheme="minorHAnsi" w:hAnsiTheme="minorHAnsi" w:cs="Arial"/>
          <w:b/>
          <w:sz w:val="20"/>
          <w:szCs w:val="20"/>
        </w:rPr>
        <w:t>Evertop</w:t>
      </w:r>
      <w:proofErr w:type="spellEnd"/>
      <w:r w:rsidRPr="00D862B9">
        <w:rPr>
          <w:rFonts w:asciiTheme="minorHAnsi" w:hAnsiTheme="minorHAnsi" w:cs="Arial"/>
          <w:b/>
          <w:sz w:val="20"/>
          <w:szCs w:val="20"/>
        </w:rPr>
        <w:t xml:space="preserve"> Sp. z o.o.,</w:t>
      </w:r>
      <w:r w:rsidRPr="00D862B9">
        <w:rPr>
          <w:rFonts w:asciiTheme="minorHAnsi" w:hAnsiTheme="minorHAnsi" w:cs="Arial"/>
          <w:sz w:val="20"/>
          <w:szCs w:val="20"/>
        </w:rPr>
        <w:t xml:space="preserve"> ul. Długa 1-3, 41-506 Chorzów. </w:t>
      </w:r>
      <w:r w:rsidR="00066D3B" w:rsidRPr="00D862B9">
        <w:rPr>
          <w:rFonts w:asciiTheme="minorHAnsi" w:hAnsiTheme="minorHAnsi" w:cs="Arial"/>
          <w:b/>
          <w:sz w:val="20"/>
          <w:szCs w:val="20"/>
        </w:rPr>
        <w:t>Ocena końcowa oferty - 99,76 pkt</w:t>
      </w:r>
      <w:r w:rsidR="00066D3B" w:rsidRPr="00D862B9">
        <w:rPr>
          <w:rFonts w:asciiTheme="minorHAnsi" w:hAnsiTheme="minorHAnsi" w:cs="Arial"/>
          <w:sz w:val="20"/>
          <w:szCs w:val="20"/>
        </w:rPr>
        <w:t xml:space="preserve"> </w:t>
      </w:r>
      <w:r w:rsidR="00D862B9" w:rsidRPr="00D862B9">
        <w:rPr>
          <w:rFonts w:asciiTheme="minorHAnsi" w:hAnsiTheme="minorHAnsi" w:cs="Arial"/>
          <w:sz w:val="20"/>
          <w:szCs w:val="20"/>
        </w:rPr>
        <w:br/>
      </w:r>
      <w:r w:rsidR="00066D3B" w:rsidRPr="00D862B9">
        <w:rPr>
          <w:rFonts w:asciiTheme="minorHAnsi" w:hAnsiTheme="minorHAnsi" w:cs="Arial"/>
          <w:sz w:val="20"/>
          <w:szCs w:val="20"/>
        </w:rPr>
        <w:t>(cena – 59,76 pkt; zarys realizacji projektu - 20 pkt; harmonogram prac dla etapu I – 20 pkt)</w:t>
      </w:r>
    </w:p>
    <w:p w:rsidR="007266A4" w:rsidRPr="00D862B9" w:rsidRDefault="007266A4" w:rsidP="00066D3B">
      <w:pPr>
        <w:pStyle w:val="Akapitzlist"/>
        <w:numPr>
          <w:ilvl w:val="0"/>
          <w:numId w:val="15"/>
        </w:numPr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D862B9">
        <w:rPr>
          <w:rFonts w:asciiTheme="minorHAnsi" w:hAnsiTheme="minorHAnsi" w:cs="Arial"/>
          <w:b/>
          <w:sz w:val="20"/>
          <w:szCs w:val="20"/>
        </w:rPr>
        <w:t xml:space="preserve">ZETO SOFTWARE Sp. z o.o., </w:t>
      </w:r>
      <w:r w:rsidRPr="00D862B9">
        <w:rPr>
          <w:rFonts w:asciiTheme="minorHAnsi" w:hAnsiTheme="minorHAnsi" w:cs="Arial"/>
          <w:sz w:val="20"/>
          <w:szCs w:val="20"/>
        </w:rPr>
        <w:t>ul. Pieniężnego 6/</w:t>
      </w:r>
      <w:r w:rsidR="007B4386" w:rsidRPr="00D862B9">
        <w:rPr>
          <w:rFonts w:asciiTheme="minorHAnsi" w:hAnsiTheme="minorHAnsi" w:cs="Arial"/>
          <w:sz w:val="20"/>
          <w:szCs w:val="20"/>
        </w:rPr>
        <w:t>7</w:t>
      </w:r>
      <w:r w:rsidRPr="00D862B9">
        <w:rPr>
          <w:rFonts w:asciiTheme="minorHAnsi" w:hAnsiTheme="minorHAnsi" w:cs="Arial"/>
          <w:sz w:val="20"/>
          <w:szCs w:val="20"/>
        </w:rPr>
        <w:t xml:space="preserve">, 10-005 Olsztyn. </w:t>
      </w:r>
      <w:r w:rsidR="00066D3B" w:rsidRPr="00D862B9">
        <w:rPr>
          <w:rFonts w:asciiTheme="minorHAnsi" w:hAnsiTheme="minorHAnsi" w:cs="Arial"/>
          <w:b/>
          <w:sz w:val="20"/>
          <w:szCs w:val="20"/>
        </w:rPr>
        <w:t xml:space="preserve">Ocena końcowa oferty </w:t>
      </w:r>
      <w:r w:rsidR="00066D3B" w:rsidRPr="00D862B9">
        <w:rPr>
          <w:rFonts w:asciiTheme="minorHAnsi" w:hAnsiTheme="minorHAnsi" w:cs="Arial"/>
          <w:b/>
          <w:sz w:val="20"/>
          <w:szCs w:val="20"/>
        </w:rPr>
        <w:t>–</w:t>
      </w:r>
      <w:r w:rsidR="00066D3B" w:rsidRPr="00D862B9">
        <w:rPr>
          <w:rFonts w:asciiTheme="minorHAnsi" w:hAnsiTheme="minorHAnsi" w:cs="Arial"/>
          <w:b/>
          <w:sz w:val="20"/>
          <w:szCs w:val="20"/>
        </w:rPr>
        <w:t xml:space="preserve"> </w:t>
      </w:r>
      <w:r w:rsidR="00066D3B" w:rsidRPr="00D862B9">
        <w:rPr>
          <w:rFonts w:asciiTheme="minorHAnsi" w:hAnsiTheme="minorHAnsi" w:cs="Arial"/>
          <w:b/>
          <w:sz w:val="20"/>
          <w:szCs w:val="20"/>
        </w:rPr>
        <w:t>91,82</w:t>
      </w:r>
      <w:r w:rsidR="00066D3B" w:rsidRPr="00D862B9">
        <w:rPr>
          <w:rFonts w:asciiTheme="minorHAnsi" w:hAnsiTheme="minorHAnsi" w:cs="Arial"/>
          <w:b/>
          <w:sz w:val="20"/>
          <w:szCs w:val="20"/>
        </w:rPr>
        <w:t xml:space="preserve"> pkt</w:t>
      </w:r>
      <w:r w:rsidR="00066D3B" w:rsidRPr="00D862B9">
        <w:rPr>
          <w:rFonts w:asciiTheme="minorHAnsi" w:hAnsiTheme="minorHAnsi" w:cs="Arial"/>
          <w:sz w:val="20"/>
          <w:szCs w:val="20"/>
        </w:rPr>
        <w:t xml:space="preserve"> </w:t>
      </w:r>
      <w:r w:rsidR="00AA6B32">
        <w:rPr>
          <w:rFonts w:asciiTheme="minorHAnsi" w:hAnsiTheme="minorHAnsi" w:cs="Arial"/>
          <w:sz w:val="20"/>
          <w:szCs w:val="20"/>
        </w:rPr>
        <w:br/>
      </w:r>
      <w:r w:rsidR="00066D3B" w:rsidRPr="00D862B9">
        <w:rPr>
          <w:rFonts w:asciiTheme="minorHAnsi" w:hAnsiTheme="minorHAnsi" w:cs="Arial"/>
          <w:sz w:val="20"/>
          <w:szCs w:val="20"/>
        </w:rPr>
        <w:t>(cena –</w:t>
      </w:r>
      <w:r w:rsidR="00066D3B" w:rsidRPr="00D862B9">
        <w:rPr>
          <w:rFonts w:asciiTheme="minorHAnsi" w:hAnsiTheme="minorHAnsi" w:cs="Arial"/>
          <w:sz w:val="20"/>
          <w:szCs w:val="20"/>
        </w:rPr>
        <w:t xml:space="preserve"> 51,82 </w:t>
      </w:r>
      <w:r w:rsidR="00066D3B" w:rsidRPr="00D862B9">
        <w:rPr>
          <w:rFonts w:asciiTheme="minorHAnsi" w:hAnsiTheme="minorHAnsi" w:cs="Arial"/>
          <w:sz w:val="20"/>
          <w:szCs w:val="20"/>
        </w:rPr>
        <w:t>pkt; zarys realizacji projektu - 20 pkt; harmonogram prac dla etapu I – 20 pkt)</w:t>
      </w:r>
    </w:p>
    <w:p w:rsidR="007266A4" w:rsidRPr="00D862B9" w:rsidRDefault="007266A4" w:rsidP="00066D3B">
      <w:pPr>
        <w:pStyle w:val="Akapitzlist"/>
        <w:numPr>
          <w:ilvl w:val="0"/>
          <w:numId w:val="15"/>
        </w:numPr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D862B9">
        <w:rPr>
          <w:rFonts w:asciiTheme="minorHAnsi" w:hAnsiTheme="minorHAnsi" w:cs="Arial"/>
          <w:b/>
          <w:sz w:val="20"/>
          <w:szCs w:val="20"/>
        </w:rPr>
        <w:t>IQ5 Sp. z o.o.,</w:t>
      </w:r>
      <w:r w:rsidRPr="00D862B9">
        <w:rPr>
          <w:rFonts w:asciiTheme="minorHAnsi" w:hAnsiTheme="minorHAnsi" w:cs="Arial"/>
          <w:sz w:val="20"/>
          <w:szCs w:val="20"/>
        </w:rPr>
        <w:t xml:space="preserve"> ul. Elektryczna 1/3 lok. 216, 15-080 Białystok. </w:t>
      </w:r>
      <w:r w:rsidR="00066D3B" w:rsidRPr="00D862B9">
        <w:rPr>
          <w:rFonts w:asciiTheme="minorHAnsi" w:hAnsiTheme="minorHAnsi" w:cs="Arial"/>
          <w:b/>
          <w:sz w:val="20"/>
          <w:szCs w:val="20"/>
        </w:rPr>
        <w:t xml:space="preserve">Ocena końcowa oferty - </w:t>
      </w:r>
      <w:r w:rsidR="00066D3B" w:rsidRPr="00D862B9">
        <w:rPr>
          <w:rFonts w:asciiTheme="minorHAnsi" w:hAnsiTheme="minorHAnsi" w:cs="Arial"/>
          <w:b/>
          <w:sz w:val="20"/>
          <w:szCs w:val="20"/>
        </w:rPr>
        <w:t>100</w:t>
      </w:r>
      <w:r w:rsidR="00066D3B" w:rsidRPr="00D862B9">
        <w:rPr>
          <w:rFonts w:asciiTheme="minorHAnsi" w:hAnsiTheme="minorHAnsi" w:cs="Arial"/>
          <w:b/>
          <w:sz w:val="20"/>
          <w:szCs w:val="20"/>
        </w:rPr>
        <w:t xml:space="preserve"> pkt</w:t>
      </w:r>
      <w:r w:rsidR="00066D3B" w:rsidRPr="00D862B9">
        <w:rPr>
          <w:rFonts w:asciiTheme="minorHAnsi" w:hAnsiTheme="minorHAnsi" w:cs="Arial"/>
          <w:sz w:val="20"/>
          <w:szCs w:val="20"/>
        </w:rPr>
        <w:t xml:space="preserve"> </w:t>
      </w:r>
      <w:r w:rsidR="00D862B9" w:rsidRPr="00D862B9">
        <w:rPr>
          <w:rFonts w:asciiTheme="minorHAnsi" w:hAnsiTheme="minorHAnsi" w:cs="Arial"/>
          <w:sz w:val="20"/>
          <w:szCs w:val="20"/>
        </w:rPr>
        <w:br/>
      </w:r>
      <w:r w:rsidR="00066D3B" w:rsidRPr="00D862B9">
        <w:rPr>
          <w:rFonts w:asciiTheme="minorHAnsi" w:hAnsiTheme="minorHAnsi" w:cs="Arial"/>
          <w:sz w:val="20"/>
          <w:szCs w:val="20"/>
        </w:rPr>
        <w:t xml:space="preserve">(cena – </w:t>
      </w:r>
      <w:r w:rsidR="00066D3B" w:rsidRPr="00D862B9">
        <w:rPr>
          <w:rFonts w:asciiTheme="minorHAnsi" w:hAnsiTheme="minorHAnsi" w:cs="Arial"/>
          <w:sz w:val="20"/>
          <w:szCs w:val="20"/>
        </w:rPr>
        <w:t>60,00</w:t>
      </w:r>
      <w:r w:rsidR="00066D3B" w:rsidRPr="00D862B9">
        <w:rPr>
          <w:rFonts w:asciiTheme="minorHAnsi" w:hAnsiTheme="minorHAnsi" w:cs="Arial"/>
          <w:sz w:val="20"/>
          <w:szCs w:val="20"/>
        </w:rPr>
        <w:t xml:space="preserve"> pkt; zarys realizacji projektu - 20 pkt; harmonogram prac dla etapu I – 20 pkt)</w:t>
      </w:r>
    </w:p>
    <w:p w:rsidR="00066D3B" w:rsidRPr="00D862B9" w:rsidRDefault="007266A4" w:rsidP="00066D3B">
      <w:pPr>
        <w:pStyle w:val="Akapitzlist"/>
        <w:numPr>
          <w:ilvl w:val="0"/>
          <w:numId w:val="15"/>
        </w:numPr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D862B9">
        <w:rPr>
          <w:rFonts w:asciiTheme="minorHAnsi" w:hAnsiTheme="minorHAnsi" w:cs="Arial"/>
          <w:b/>
          <w:sz w:val="20"/>
          <w:szCs w:val="20"/>
        </w:rPr>
        <w:t>e-MSI</w:t>
      </w:r>
      <w:r w:rsidR="00961638" w:rsidRPr="00D862B9">
        <w:rPr>
          <w:rFonts w:asciiTheme="minorHAnsi" w:hAnsiTheme="minorHAnsi" w:cs="Arial"/>
          <w:b/>
          <w:sz w:val="20"/>
          <w:szCs w:val="20"/>
        </w:rPr>
        <w:t xml:space="preserve"> </w:t>
      </w:r>
      <w:r w:rsidRPr="00D862B9">
        <w:rPr>
          <w:rFonts w:asciiTheme="minorHAnsi" w:hAnsiTheme="minorHAnsi" w:cs="Arial"/>
          <w:b/>
          <w:sz w:val="20"/>
          <w:szCs w:val="20"/>
        </w:rPr>
        <w:t xml:space="preserve">Sp. z o.o., </w:t>
      </w:r>
      <w:r w:rsidRPr="00D862B9">
        <w:rPr>
          <w:rFonts w:asciiTheme="minorHAnsi" w:hAnsiTheme="minorHAnsi" w:cs="Arial"/>
          <w:sz w:val="20"/>
          <w:szCs w:val="20"/>
        </w:rPr>
        <w:t xml:space="preserve">ul. Piłsudskiego 15, 64-300 Nowy Tomyśl. </w:t>
      </w:r>
      <w:r w:rsidR="00066D3B" w:rsidRPr="00D862B9">
        <w:rPr>
          <w:rFonts w:asciiTheme="minorHAnsi" w:hAnsiTheme="minorHAnsi" w:cs="Arial"/>
          <w:b/>
          <w:sz w:val="20"/>
          <w:szCs w:val="20"/>
        </w:rPr>
        <w:t xml:space="preserve">Ocena końcowa oferty </w:t>
      </w:r>
      <w:r w:rsidR="00066D3B" w:rsidRPr="00D862B9">
        <w:rPr>
          <w:rFonts w:asciiTheme="minorHAnsi" w:hAnsiTheme="minorHAnsi" w:cs="Arial"/>
          <w:b/>
          <w:sz w:val="20"/>
          <w:szCs w:val="20"/>
        </w:rPr>
        <w:t>–</w:t>
      </w:r>
      <w:r w:rsidR="00066D3B" w:rsidRPr="00D862B9">
        <w:rPr>
          <w:rFonts w:asciiTheme="minorHAnsi" w:hAnsiTheme="minorHAnsi" w:cs="Arial"/>
          <w:b/>
          <w:sz w:val="20"/>
          <w:szCs w:val="20"/>
        </w:rPr>
        <w:t xml:space="preserve"> </w:t>
      </w:r>
      <w:r w:rsidR="00066D3B" w:rsidRPr="00D862B9">
        <w:rPr>
          <w:rFonts w:asciiTheme="minorHAnsi" w:hAnsiTheme="minorHAnsi" w:cs="Arial"/>
          <w:b/>
          <w:sz w:val="20"/>
          <w:szCs w:val="20"/>
        </w:rPr>
        <w:t>79,90</w:t>
      </w:r>
      <w:r w:rsidR="00066D3B" w:rsidRPr="00D862B9">
        <w:rPr>
          <w:rFonts w:asciiTheme="minorHAnsi" w:hAnsiTheme="minorHAnsi" w:cs="Arial"/>
          <w:b/>
          <w:sz w:val="20"/>
          <w:szCs w:val="20"/>
        </w:rPr>
        <w:t xml:space="preserve"> pkt</w:t>
      </w:r>
      <w:r w:rsidR="00066D3B" w:rsidRPr="00D862B9">
        <w:rPr>
          <w:rFonts w:asciiTheme="minorHAnsi" w:hAnsiTheme="minorHAnsi" w:cs="Arial"/>
          <w:sz w:val="20"/>
          <w:szCs w:val="20"/>
        </w:rPr>
        <w:t xml:space="preserve"> </w:t>
      </w:r>
      <w:r w:rsidR="00D862B9" w:rsidRPr="00D862B9">
        <w:rPr>
          <w:rFonts w:asciiTheme="minorHAnsi" w:hAnsiTheme="minorHAnsi" w:cs="Arial"/>
          <w:sz w:val="20"/>
          <w:szCs w:val="20"/>
        </w:rPr>
        <w:br/>
      </w:r>
      <w:r w:rsidR="00066D3B" w:rsidRPr="00D862B9">
        <w:rPr>
          <w:rFonts w:asciiTheme="minorHAnsi" w:hAnsiTheme="minorHAnsi" w:cs="Arial"/>
          <w:sz w:val="20"/>
          <w:szCs w:val="20"/>
        </w:rPr>
        <w:t>(cena – 59,</w:t>
      </w:r>
      <w:r w:rsidR="00066D3B" w:rsidRPr="00D862B9">
        <w:rPr>
          <w:rFonts w:asciiTheme="minorHAnsi" w:hAnsiTheme="minorHAnsi" w:cs="Arial"/>
          <w:sz w:val="20"/>
          <w:szCs w:val="20"/>
        </w:rPr>
        <w:t>90</w:t>
      </w:r>
      <w:r w:rsidR="00066D3B" w:rsidRPr="00D862B9">
        <w:rPr>
          <w:rFonts w:asciiTheme="minorHAnsi" w:hAnsiTheme="minorHAnsi" w:cs="Arial"/>
          <w:sz w:val="20"/>
          <w:szCs w:val="20"/>
        </w:rPr>
        <w:t xml:space="preserve"> pkt; zarys realizacji projektu - </w:t>
      </w:r>
      <w:r w:rsidR="00066D3B" w:rsidRPr="00D862B9">
        <w:rPr>
          <w:rFonts w:asciiTheme="minorHAnsi" w:hAnsiTheme="minorHAnsi" w:cs="Arial"/>
          <w:sz w:val="20"/>
          <w:szCs w:val="20"/>
        </w:rPr>
        <w:t>0</w:t>
      </w:r>
      <w:r w:rsidR="00066D3B" w:rsidRPr="00D862B9">
        <w:rPr>
          <w:rFonts w:asciiTheme="minorHAnsi" w:hAnsiTheme="minorHAnsi" w:cs="Arial"/>
          <w:sz w:val="20"/>
          <w:szCs w:val="20"/>
        </w:rPr>
        <w:t xml:space="preserve"> pkt; harmonogram prac dla etapu I – 20 pkt)</w:t>
      </w:r>
    </w:p>
    <w:p w:rsidR="00066D3B" w:rsidRPr="00D862B9" w:rsidRDefault="007266A4" w:rsidP="00066D3B">
      <w:pPr>
        <w:pStyle w:val="Akapitzlist"/>
        <w:numPr>
          <w:ilvl w:val="0"/>
          <w:numId w:val="15"/>
        </w:numPr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D862B9">
        <w:rPr>
          <w:rFonts w:asciiTheme="minorHAnsi" w:hAnsiTheme="minorHAnsi" w:cs="Arial"/>
          <w:b/>
          <w:sz w:val="20"/>
          <w:szCs w:val="20"/>
        </w:rPr>
        <w:t>Infomex</w:t>
      </w:r>
      <w:proofErr w:type="spellEnd"/>
      <w:r w:rsidRPr="00D862B9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Pr="00D862B9">
        <w:rPr>
          <w:rFonts w:asciiTheme="minorHAnsi" w:hAnsiTheme="minorHAnsi" w:cs="Arial"/>
          <w:b/>
          <w:sz w:val="20"/>
          <w:szCs w:val="20"/>
        </w:rPr>
        <w:t>Sp</w:t>
      </w:r>
      <w:proofErr w:type="spellEnd"/>
      <w:r w:rsidRPr="00D862B9">
        <w:rPr>
          <w:rFonts w:asciiTheme="minorHAnsi" w:hAnsiTheme="minorHAnsi" w:cs="Arial"/>
          <w:b/>
          <w:sz w:val="20"/>
          <w:szCs w:val="20"/>
        </w:rPr>
        <w:t xml:space="preserve"> z o.o.</w:t>
      </w:r>
      <w:r w:rsidRPr="00D862B9">
        <w:rPr>
          <w:rFonts w:asciiTheme="minorHAnsi" w:hAnsiTheme="minorHAnsi" w:cs="Arial"/>
          <w:sz w:val="20"/>
          <w:szCs w:val="20"/>
        </w:rPr>
        <w:t xml:space="preserve"> ul. Wesoła 19b, 34-300 Żywiec. </w:t>
      </w:r>
      <w:r w:rsidR="00066D3B" w:rsidRPr="00D862B9">
        <w:rPr>
          <w:rFonts w:asciiTheme="minorHAnsi" w:hAnsiTheme="minorHAnsi" w:cs="Arial"/>
          <w:b/>
          <w:sz w:val="20"/>
          <w:szCs w:val="20"/>
        </w:rPr>
        <w:t xml:space="preserve">Ocena końcowa oferty </w:t>
      </w:r>
      <w:r w:rsidR="00D26C81" w:rsidRPr="00D862B9">
        <w:rPr>
          <w:rFonts w:asciiTheme="minorHAnsi" w:hAnsiTheme="minorHAnsi" w:cs="Arial"/>
          <w:b/>
          <w:sz w:val="20"/>
          <w:szCs w:val="20"/>
        </w:rPr>
        <w:t>–</w:t>
      </w:r>
      <w:r w:rsidR="00066D3B" w:rsidRPr="00D862B9">
        <w:rPr>
          <w:rFonts w:asciiTheme="minorHAnsi" w:hAnsiTheme="minorHAnsi" w:cs="Arial"/>
          <w:b/>
          <w:sz w:val="20"/>
          <w:szCs w:val="20"/>
        </w:rPr>
        <w:t xml:space="preserve"> </w:t>
      </w:r>
      <w:r w:rsidR="00D26C81" w:rsidRPr="00D862B9">
        <w:rPr>
          <w:rFonts w:asciiTheme="minorHAnsi" w:hAnsiTheme="minorHAnsi" w:cs="Arial"/>
          <w:b/>
          <w:sz w:val="20"/>
          <w:szCs w:val="20"/>
        </w:rPr>
        <w:t>94,96</w:t>
      </w:r>
      <w:r w:rsidR="00066D3B" w:rsidRPr="00D862B9">
        <w:rPr>
          <w:rFonts w:asciiTheme="minorHAnsi" w:hAnsiTheme="minorHAnsi" w:cs="Arial"/>
          <w:b/>
          <w:sz w:val="20"/>
          <w:szCs w:val="20"/>
        </w:rPr>
        <w:t xml:space="preserve"> pkt</w:t>
      </w:r>
      <w:r w:rsidR="00066D3B" w:rsidRPr="00D862B9">
        <w:rPr>
          <w:rFonts w:asciiTheme="minorHAnsi" w:hAnsiTheme="minorHAnsi" w:cs="Arial"/>
          <w:sz w:val="20"/>
          <w:szCs w:val="20"/>
        </w:rPr>
        <w:t xml:space="preserve"> </w:t>
      </w:r>
      <w:r w:rsidR="00D862B9" w:rsidRPr="00D862B9">
        <w:rPr>
          <w:rFonts w:asciiTheme="minorHAnsi" w:hAnsiTheme="minorHAnsi" w:cs="Arial"/>
          <w:sz w:val="20"/>
          <w:szCs w:val="20"/>
        </w:rPr>
        <w:br/>
      </w:r>
      <w:r w:rsidR="00066D3B" w:rsidRPr="00D862B9">
        <w:rPr>
          <w:rFonts w:asciiTheme="minorHAnsi" w:hAnsiTheme="minorHAnsi" w:cs="Arial"/>
          <w:sz w:val="20"/>
          <w:szCs w:val="20"/>
        </w:rPr>
        <w:t xml:space="preserve">(cena – </w:t>
      </w:r>
      <w:r w:rsidR="00D26C81" w:rsidRPr="00D862B9">
        <w:rPr>
          <w:rFonts w:asciiTheme="minorHAnsi" w:hAnsiTheme="minorHAnsi" w:cs="Arial"/>
          <w:sz w:val="20"/>
          <w:szCs w:val="20"/>
        </w:rPr>
        <w:t>54,96</w:t>
      </w:r>
      <w:r w:rsidR="00066D3B" w:rsidRPr="00D862B9">
        <w:rPr>
          <w:rFonts w:asciiTheme="minorHAnsi" w:hAnsiTheme="minorHAnsi" w:cs="Arial"/>
          <w:sz w:val="20"/>
          <w:szCs w:val="20"/>
        </w:rPr>
        <w:t xml:space="preserve"> pkt; zarys realizacji projektu - 20 pkt; harmonogram prac dla etapu I – 20 pkt)</w:t>
      </w:r>
    </w:p>
    <w:p w:rsidR="00F96DF7" w:rsidRPr="00D862B9" w:rsidRDefault="00F96DF7" w:rsidP="00D26C81">
      <w:pPr>
        <w:jc w:val="both"/>
        <w:rPr>
          <w:rFonts w:asciiTheme="minorHAnsi" w:hAnsiTheme="minorHAnsi" w:cs="Calibri"/>
        </w:rPr>
      </w:pPr>
    </w:p>
    <w:p w:rsidR="00D26C81" w:rsidRPr="00D862B9" w:rsidRDefault="00D26C81" w:rsidP="00D26C81">
      <w:pPr>
        <w:jc w:val="both"/>
        <w:rPr>
          <w:rFonts w:asciiTheme="minorHAnsi" w:hAnsiTheme="minorHAnsi" w:cs="Calibri"/>
        </w:rPr>
      </w:pPr>
      <w:r w:rsidRPr="00D862B9">
        <w:rPr>
          <w:rFonts w:asciiTheme="minorHAnsi" w:hAnsiTheme="minorHAnsi" w:cs="Calibri"/>
        </w:rPr>
        <w:t xml:space="preserve">Jako najkorzystniejsza została uznana oferta złożona przez </w:t>
      </w:r>
      <w:r w:rsidRPr="00D862B9">
        <w:rPr>
          <w:rFonts w:asciiTheme="minorHAnsi" w:hAnsiTheme="minorHAnsi" w:cs="Arial"/>
          <w:b/>
        </w:rPr>
        <w:t>IQ5 Sp. z o.o.,</w:t>
      </w:r>
      <w:r w:rsidRPr="00D862B9">
        <w:rPr>
          <w:rFonts w:asciiTheme="minorHAnsi" w:hAnsiTheme="minorHAnsi" w:cs="Arial"/>
        </w:rPr>
        <w:t xml:space="preserve"> </w:t>
      </w:r>
      <w:r w:rsidRPr="00AA6B32">
        <w:rPr>
          <w:rFonts w:asciiTheme="minorHAnsi" w:hAnsiTheme="minorHAnsi" w:cs="Arial"/>
          <w:b/>
        </w:rPr>
        <w:t xml:space="preserve">ul. Elektryczna 1/3 lok. 216, </w:t>
      </w:r>
      <w:r w:rsidRPr="00AA6B32">
        <w:rPr>
          <w:rFonts w:asciiTheme="minorHAnsi" w:hAnsiTheme="minorHAnsi" w:cs="Arial"/>
          <w:b/>
        </w:rPr>
        <w:br/>
      </w:r>
      <w:r w:rsidRPr="00AA6B32">
        <w:rPr>
          <w:rFonts w:asciiTheme="minorHAnsi" w:hAnsiTheme="minorHAnsi" w:cs="Arial"/>
          <w:b/>
        </w:rPr>
        <w:t>15-080 Białystok</w:t>
      </w:r>
      <w:r w:rsidRPr="00AA6B32">
        <w:rPr>
          <w:rFonts w:asciiTheme="minorHAnsi" w:hAnsiTheme="minorHAnsi" w:cs="Arial"/>
          <w:b/>
        </w:rPr>
        <w:t>.</w:t>
      </w:r>
      <w:r w:rsidRPr="00D862B9">
        <w:rPr>
          <w:rFonts w:asciiTheme="minorHAnsi" w:hAnsiTheme="minorHAnsi" w:cs="Arial"/>
        </w:rPr>
        <w:t xml:space="preserve"> Oferta nie podlega odrzuceniu i uzyskała maksymalną liczbę punktów. </w:t>
      </w:r>
    </w:p>
    <w:p w:rsidR="00066D3B" w:rsidRPr="00D862B9" w:rsidRDefault="00066D3B" w:rsidP="00066D3B">
      <w:pPr>
        <w:jc w:val="both"/>
        <w:rPr>
          <w:rFonts w:asciiTheme="minorHAnsi" w:hAnsiTheme="minorHAnsi" w:cs="Arial"/>
          <w:b/>
        </w:rPr>
      </w:pPr>
    </w:p>
    <w:p w:rsidR="00517DD0" w:rsidRPr="00D862B9" w:rsidRDefault="00D26C81" w:rsidP="00066D3B">
      <w:pPr>
        <w:jc w:val="both"/>
        <w:rPr>
          <w:rFonts w:asciiTheme="minorHAnsi" w:hAnsiTheme="minorHAnsi" w:cs="Arial"/>
        </w:rPr>
      </w:pPr>
      <w:r w:rsidRPr="00D862B9">
        <w:rPr>
          <w:rFonts w:asciiTheme="minorHAnsi" w:hAnsiTheme="minorHAnsi" w:cs="Arial"/>
        </w:rPr>
        <w:t>W toku postępowania zamawiający odrzucił ofertę złożoną przez</w:t>
      </w:r>
      <w:r w:rsidRPr="00D862B9">
        <w:rPr>
          <w:rFonts w:asciiTheme="minorHAnsi" w:hAnsiTheme="minorHAnsi" w:cs="Arial"/>
          <w:b/>
        </w:rPr>
        <w:t xml:space="preserve"> </w:t>
      </w:r>
      <w:r w:rsidR="00517DD0" w:rsidRPr="00D862B9">
        <w:rPr>
          <w:rFonts w:asciiTheme="minorHAnsi" w:hAnsiTheme="minorHAnsi" w:cs="Arial"/>
          <w:b/>
        </w:rPr>
        <w:t>Rodan Development Sp. z o.o.</w:t>
      </w:r>
      <w:r w:rsidR="00517DD0" w:rsidRPr="00D862B9">
        <w:rPr>
          <w:rFonts w:asciiTheme="minorHAnsi" w:hAnsiTheme="minorHAnsi" w:cs="Arial"/>
        </w:rPr>
        <w:t xml:space="preserve">, </w:t>
      </w:r>
      <w:r w:rsidRPr="00D862B9">
        <w:rPr>
          <w:rFonts w:asciiTheme="minorHAnsi" w:hAnsiTheme="minorHAnsi" w:cs="Arial"/>
        </w:rPr>
        <w:br/>
      </w:r>
      <w:r w:rsidR="00517DD0" w:rsidRPr="00D862B9">
        <w:rPr>
          <w:rFonts w:asciiTheme="minorHAnsi" w:hAnsiTheme="minorHAnsi" w:cs="Arial"/>
        </w:rPr>
        <w:t>ul</w:t>
      </w:r>
      <w:r w:rsidRPr="00D862B9">
        <w:rPr>
          <w:rFonts w:asciiTheme="minorHAnsi" w:hAnsiTheme="minorHAnsi" w:cs="Arial"/>
        </w:rPr>
        <w:t xml:space="preserve">. Wyczółki 89, 02-820 Warszawa na podstawie art. 89 ust 1 pkt 5 w związku z art. 24 ust 2 pkt 2 </w:t>
      </w:r>
      <w:proofErr w:type="spellStart"/>
      <w:r w:rsidRPr="00D862B9">
        <w:rPr>
          <w:rFonts w:asciiTheme="minorHAnsi" w:hAnsiTheme="minorHAnsi" w:cs="Arial"/>
        </w:rPr>
        <w:t>pzp</w:t>
      </w:r>
      <w:proofErr w:type="spellEnd"/>
      <w:r w:rsidRPr="00D862B9">
        <w:rPr>
          <w:rFonts w:asciiTheme="minorHAnsi" w:hAnsiTheme="minorHAnsi" w:cs="Arial"/>
        </w:rPr>
        <w:t xml:space="preserve">. </w:t>
      </w:r>
      <w:r w:rsidR="00D862B9" w:rsidRPr="00D862B9">
        <w:rPr>
          <w:rFonts w:asciiTheme="minorHAnsi" w:hAnsiTheme="minorHAnsi" w:cs="Arial"/>
        </w:rPr>
        <w:t>Przed upływem terminu składania ofert w</w:t>
      </w:r>
      <w:r w:rsidRPr="00D862B9">
        <w:rPr>
          <w:rFonts w:asciiTheme="minorHAnsi" w:hAnsiTheme="minorHAnsi" w:cs="Arial"/>
        </w:rPr>
        <w:t xml:space="preserve">ykonawca złożył wadium w formie gwarancji ubezpieczeniowej. Zgodnie z pkt 3 </w:t>
      </w:r>
      <w:r w:rsidR="00D862B9" w:rsidRPr="00D862B9">
        <w:rPr>
          <w:rFonts w:asciiTheme="minorHAnsi" w:hAnsiTheme="minorHAnsi" w:cs="Arial"/>
        </w:rPr>
        <w:t xml:space="preserve">przedmiotowego </w:t>
      </w:r>
      <w:r w:rsidRPr="00D862B9">
        <w:rPr>
          <w:rFonts w:asciiTheme="minorHAnsi" w:hAnsiTheme="minorHAnsi" w:cs="Arial"/>
        </w:rPr>
        <w:t xml:space="preserve">dokumentu gwarancja jest ważna w okresie od 28.06.2016 do 28.07.2016. Termin składania ofert minął w dniu </w:t>
      </w:r>
      <w:r w:rsidR="00D862B9" w:rsidRPr="00D862B9">
        <w:rPr>
          <w:rFonts w:asciiTheme="minorHAnsi" w:hAnsiTheme="minorHAnsi" w:cs="Arial"/>
        </w:rPr>
        <w:t xml:space="preserve">05.07.2016, a wymagany okres związania ofertą wynosił 30 dni. </w:t>
      </w:r>
      <w:bookmarkStart w:id="0" w:name="_GoBack"/>
      <w:bookmarkEnd w:id="0"/>
      <w:r w:rsidR="00D862B9" w:rsidRPr="00D862B9">
        <w:rPr>
          <w:rFonts w:asciiTheme="minorHAnsi" w:hAnsiTheme="minorHAnsi" w:cs="Arial"/>
        </w:rPr>
        <w:t xml:space="preserve">W związku </w:t>
      </w:r>
      <w:r w:rsidR="00D862B9" w:rsidRPr="00D862B9">
        <w:rPr>
          <w:rFonts w:asciiTheme="minorHAnsi" w:hAnsiTheme="minorHAnsi" w:cs="Arial"/>
        </w:rPr>
        <w:br/>
        <w:t>z powyższym oferta nie została zabezpieczona wadium w wymaganym okresie związania ofertą, co skutkuje jej odrzuceniem na podstawie przepisów wskazanych powyżej.</w:t>
      </w:r>
    </w:p>
    <w:p w:rsidR="00D862B9" w:rsidRPr="00D862B9" w:rsidRDefault="00D862B9" w:rsidP="00066D3B">
      <w:pPr>
        <w:jc w:val="both"/>
        <w:rPr>
          <w:rFonts w:asciiTheme="minorHAnsi" w:hAnsiTheme="minorHAnsi" w:cs="Arial"/>
        </w:rPr>
      </w:pPr>
    </w:p>
    <w:p w:rsidR="00D862B9" w:rsidRPr="00D862B9" w:rsidRDefault="00D862B9" w:rsidP="00066D3B">
      <w:pPr>
        <w:jc w:val="both"/>
        <w:rPr>
          <w:rFonts w:asciiTheme="minorHAnsi" w:hAnsiTheme="minorHAnsi" w:cs="Arial"/>
        </w:rPr>
      </w:pPr>
      <w:r w:rsidRPr="00D862B9">
        <w:rPr>
          <w:rFonts w:asciiTheme="minorHAnsi" w:hAnsiTheme="minorHAnsi" w:cs="Arial"/>
        </w:rPr>
        <w:t xml:space="preserve">Zamawiający informuje, że zgodnie z art. 94 ust. 1 pkt 2 </w:t>
      </w:r>
      <w:proofErr w:type="spellStart"/>
      <w:r w:rsidRPr="00D862B9">
        <w:rPr>
          <w:rFonts w:asciiTheme="minorHAnsi" w:hAnsiTheme="minorHAnsi" w:cs="Arial"/>
        </w:rPr>
        <w:t>pzp</w:t>
      </w:r>
      <w:proofErr w:type="spellEnd"/>
      <w:r w:rsidRPr="00D862B9">
        <w:rPr>
          <w:rFonts w:asciiTheme="minorHAnsi" w:hAnsiTheme="minorHAnsi" w:cs="Arial"/>
        </w:rPr>
        <w:t xml:space="preserve"> umowa w sprawie zamówienia publicznego zostanie zawarta w terminie nie krótszym niż 5 dni od dnia przekazania wykonawcom informacji o wyborze oferty najkorzystniejszej drogą elektroniczną lub przy pomocy faksu. </w:t>
      </w:r>
    </w:p>
    <w:p w:rsidR="00D862B9" w:rsidRPr="00D862B9" w:rsidRDefault="00D862B9" w:rsidP="00066D3B">
      <w:pPr>
        <w:jc w:val="both"/>
        <w:rPr>
          <w:rFonts w:asciiTheme="minorHAnsi" w:hAnsiTheme="minorHAnsi" w:cs="Arial"/>
        </w:rPr>
      </w:pPr>
    </w:p>
    <w:p w:rsidR="00D862B9" w:rsidRPr="00D862B9" w:rsidRDefault="00D862B9" w:rsidP="00066D3B">
      <w:pPr>
        <w:jc w:val="both"/>
        <w:rPr>
          <w:rFonts w:asciiTheme="minorHAnsi" w:hAnsiTheme="minorHAnsi" w:cs="Arial"/>
        </w:rPr>
      </w:pPr>
      <w:r w:rsidRPr="00D862B9">
        <w:rPr>
          <w:rFonts w:asciiTheme="minorHAnsi" w:hAnsiTheme="minorHAnsi" w:cs="Arial"/>
        </w:rPr>
        <w:t>Zamawiający pragnie podziękować wszystkim wykonawcom za udział w postępowaniu.</w:t>
      </w:r>
    </w:p>
    <w:p w:rsidR="000402BA" w:rsidRPr="00D862B9" w:rsidRDefault="000402BA" w:rsidP="00B4051B">
      <w:pPr>
        <w:rPr>
          <w:rFonts w:asciiTheme="minorHAnsi" w:hAnsiTheme="minorHAnsi" w:cs="Calibri"/>
          <w:b/>
          <w:highlight w:val="yellow"/>
        </w:rPr>
      </w:pPr>
    </w:p>
    <w:p w:rsidR="009106BF" w:rsidRPr="00D862B9" w:rsidRDefault="00837F90" w:rsidP="007B7C87">
      <w:pPr>
        <w:ind w:left="5103"/>
        <w:jc w:val="both"/>
        <w:rPr>
          <w:rFonts w:asciiTheme="minorHAnsi" w:hAnsiTheme="minorHAnsi"/>
          <w:i/>
          <w:snapToGrid w:val="0"/>
          <w:color w:val="000000"/>
        </w:rPr>
      </w:pPr>
      <w:r w:rsidRPr="00D862B9">
        <w:rPr>
          <w:rFonts w:asciiTheme="minorHAnsi" w:hAnsiTheme="minorHAnsi"/>
          <w:i/>
          <w:snapToGrid w:val="0"/>
          <w:color w:val="000000"/>
        </w:rPr>
        <w:t>Z poważaniem</w:t>
      </w:r>
    </w:p>
    <w:p w:rsidR="009106BF" w:rsidRPr="00D862B9" w:rsidRDefault="009106BF" w:rsidP="007B7C87">
      <w:pPr>
        <w:ind w:left="5103"/>
        <w:rPr>
          <w:rFonts w:asciiTheme="minorHAnsi" w:hAnsiTheme="minorHAnsi" w:cs="Arial Narrow"/>
          <w:i/>
          <w:color w:val="C00000"/>
        </w:rPr>
      </w:pPr>
      <w:r w:rsidRPr="00D862B9">
        <w:rPr>
          <w:rFonts w:asciiTheme="minorHAnsi" w:hAnsiTheme="minorHAnsi" w:cs="Arial Narrow"/>
          <w:i/>
          <w:color w:val="C00000"/>
        </w:rPr>
        <w:t xml:space="preserve">Dokument podpisany bezpiecznym </w:t>
      </w:r>
    </w:p>
    <w:p w:rsidR="009106BF" w:rsidRPr="00D862B9" w:rsidRDefault="009106BF" w:rsidP="007B7C87">
      <w:pPr>
        <w:ind w:left="5103"/>
        <w:rPr>
          <w:rFonts w:asciiTheme="minorHAnsi" w:hAnsiTheme="minorHAnsi" w:cs="Arial Narrow"/>
          <w:i/>
          <w:color w:val="C00000"/>
        </w:rPr>
      </w:pPr>
      <w:r w:rsidRPr="00D862B9">
        <w:rPr>
          <w:rFonts w:asciiTheme="minorHAnsi" w:hAnsiTheme="minorHAnsi" w:cs="Arial Narrow"/>
          <w:i/>
          <w:color w:val="C00000"/>
        </w:rPr>
        <w:t>podpisem elektronicznym</w:t>
      </w:r>
      <w:r w:rsidRPr="00D862B9">
        <w:rPr>
          <w:rStyle w:val="Odwoanieprzypisudolnego"/>
          <w:rFonts w:asciiTheme="minorHAnsi" w:eastAsia="Calibri" w:hAnsiTheme="minorHAnsi" w:cs="Arial Narrow"/>
          <w:i/>
          <w:color w:val="C00000"/>
        </w:rPr>
        <w:footnoteReference w:id="1"/>
      </w:r>
    </w:p>
    <w:p w:rsidR="00F00ED6" w:rsidRPr="00D862B9" w:rsidRDefault="00744950" w:rsidP="007B7C87">
      <w:pPr>
        <w:ind w:left="5103"/>
        <w:jc w:val="both"/>
        <w:rPr>
          <w:rFonts w:asciiTheme="minorHAnsi" w:hAnsiTheme="minorHAnsi"/>
          <w:snapToGrid w:val="0"/>
          <w:color w:val="000000"/>
        </w:rPr>
      </w:pPr>
      <w:r w:rsidRPr="00D862B9">
        <w:rPr>
          <w:rFonts w:asciiTheme="minorHAnsi" w:hAnsiTheme="minorHAnsi"/>
          <w:snapToGrid w:val="0"/>
          <w:color w:val="000000"/>
        </w:rPr>
        <w:t>Mariusz Kasprzyk</w:t>
      </w:r>
    </w:p>
    <w:p w:rsidR="00DD0AFF" w:rsidRPr="00D862B9" w:rsidRDefault="00C45350" w:rsidP="00DA3477">
      <w:pPr>
        <w:ind w:left="5103"/>
        <w:jc w:val="both"/>
        <w:rPr>
          <w:rFonts w:asciiTheme="minorHAnsi" w:hAnsiTheme="minorHAnsi"/>
          <w:snapToGrid w:val="0"/>
          <w:color w:val="000000"/>
        </w:rPr>
      </w:pPr>
      <w:r w:rsidRPr="00D862B9">
        <w:rPr>
          <w:rFonts w:asciiTheme="minorHAnsi" w:hAnsiTheme="minorHAnsi"/>
          <w:snapToGrid w:val="0"/>
          <w:color w:val="000000"/>
        </w:rPr>
        <w:t>Dyrektor</w:t>
      </w:r>
    </w:p>
    <w:p w:rsidR="00402629" w:rsidRPr="00345F14" w:rsidRDefault="00402629" w:rsidP="00DA3477">
      <w:pPr>
        <w:ind w:left="5103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8F0538" w:rsidRDefault="008F0538" w:rsidP="008F0538">
      <w:pPr>
        <w:jc w:val="both"/>
        <w:rPr>
          <w:rFonts w:asciiTheme="minorHAnsi" w:hAnsiTheme="minorHAnsi" w:cs="Arial"/>
          <w:b/>
        </w:rPr>
      </w:pPr>
    </w:p>
    <w:p w:rsidR="008F0538" w:rsidRDefault="008F0538" w:rsidP="00AA6B3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Rozdzielnik:</w:t>
      </w:r>
    </w:p>
    <w:p w:rsidR="008F0538" w:rsidRPr="008F0538" w:rsidRDefault="00402629" w:rsidP="008F0538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8F0538">
        <w:rPr>
          <w:rFonts w:asciiTheme="minorHAnsi" w:hAnsiTheme="minorHAnsi" w:cs="Arial"/>
          <w:sz w:val="20"/>
          <w:szCs w:val="20"/>
        </w:rPr>
        <w:t xml:space="preserve">Rodan Development Sp. z o.o., ul. Wyczółki 89, 02-820 Warszawa. </w:t>
      </w:r>
      <w:r w:rsidR="008F0538" w:rsidRPr="008F0538">
        <w:rPr>
          <w:rFonts w:asciiTheme="minorHAnsi" w:hAnsiTheme="minorHAnsi" w:cs="Arial"/>
          <w:sz w:val="20"/>
          <w:szCs w:val="20"/>
          <w:lang w:val="en-US"/>
        </w:rPr>
        <w:t>E-mail: info@rodan.pl.</w:t>
      </w:r>
    </w:p>
    <w:p w:rsidR="00402629" w:rsidRPr="00517DD0" w:rsidRDefault="00402629" w:rsidP="008F0538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8F0538">
        <w:rPr>
          <w:rFonts w:asciiTheme="minorHAnsi" w:hAnsiTheme="minorHAnsi" w:cs="Arial"/>
          <w:sz w:val="20"/>
          <w:szCs w:val="20"/>
        </w:rPr>
        <w:t>Evertop</w:t>
      </w:r>
      <w:proofErr w:type="spellEnd"/>
      <w:r w:rsidRPr="008F0538">
        <w:rPr>
          <w:rFonts w:asciiTheme="minorHAnsi" w:hAnsiTheme="minorHAnsi" w:cs="Arial"/>
          <w:sz w:val="20"/>
          <w:szCs w:val="20"/>
        </w:rPr>
        <w:t xml:space="preserve"> Sp. z o.o., ul. Długa 1-3, 41-506 Chorzów.</w:t>
      </w:r>
      <w:r w:rsidR="008F0538" w:rsidRPr="008F0538">
        <w:rPr>
          <w:rFonts w:asciiTheme="minorHAnsi" w:hAnsiTheme="minorHAnsi" w:cs="Arial"/>
          <w:sz w:val="20"/>
          <w:szCs w:val="20"/>
        </w:rPr>
        <w:t xml:space="preserve"> </w:t>
      </w:r>
      <w:r w:rsidR="008F0538" w:rsidRPr="00517DD0">
        <w:rPr>
          <w:rFonts w:asciiTheme="minorHAnsi" w:hAnsiTheme="minorHAnsi" w:cs="Arial"/>
          <w:sz w:val="20"/>
          <w:szCs w:val="20"/>
        </w:rPr>
        <w:t>E-mail: info@evertop.pl.</w:t>
      </w:r>
    </w:p>
    <w:p w:rsidR="00402629" w:rsidRPr="00517DD0" w:rsidRDefault="00402629" w:rsidP="008F0538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0"/>
          <w:szCs w:val="20"/>
        </w:rPr>
      </w:pPr>
      <w:r w:rsidRPr="008F0538">
        <w:rPr>
          <w:rFonts w:asciiTheme="minorHAnsi" w:hAnsiTheme="minorHAnsi" w:cs="Arial"/>
          <w:sz w:val="20"/>
          <w:szCs w:val="20"/>
        </w:rPr>
        <w:t>ZETO SOFTWARE Sp. z o.o., ul. Pieniężnego 6/</w:t>
      </w:r>
      <w:r w:rsidR="007B4386">
        <w:rPr>
          <w:rFonts w:asciiTheme="minorHAnsi" w:hAnsiTheme="minorHAnsi" w:cs="Arial"/>
          <w:sz w:val="20"/>
          <w:szCs w:val="20"/>
        </w:rPr>
        <w:t>7</w:t>
      </w:r>
      <w:r w:rsidRPr="008F0538">
        <w:rPr>
          <w:rFonts w:asciiTheme="minorHAnsi" w:hAnsiTheme="minorHAnsi" w:cs="Arial"/>
          <w:sz w:val="20"/>
          <w:szCs w:val="20"/>
        </w:rPr>
        <w:t xml:space="preserve">, 10-005 Olsztyn. </w:t>
      </w:r>
      <w:r w:rsidR="008F0538" w:rsidRPr="00517DD0">
        <w:rPr>
          <w:rFonts w:asciiTheme="minorHAnsi" w:hAnsiTheme="minorHAnsi" w:cs="Arial"/>
          <w:sz w:val="20"/>
          <w:szCs w:val="20"/>
        </w:rPr>
        <w:t>E-mail: sprzedaz@zetosoftware.pl.</w:t>
      </w:r>
    </w:p>
    <w:p w:rsidR="00402629" w:rsidRPr="008F0538" w:rsidRDefault="00402629" w:rsidP="008F0538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8F0538">
        <w:rPr>
          <w:rFonts w:asciiTheme="minorHAnsi" w:hAnsiTheme="minorHAnsi" w:cs="Arial"/>
          <w:sz w:val="20"/>
          <w:szCs w:val="20"/>
        </w:rPr>
        <w:t>IQ5 Sp. z o.o., ul. Elektryczna 1/3 lok. 216, 15-</w:t>
      </w:r>
      <w:r w:rsidR="008F0538" w:rsidRPr="008F0538">
        <w:rPr>
          <w:rFonts w:asciiTheme="minorHAnsi" w:hAnsiTheme="minorHAnsi" w:cs="Arial"/>
          <w:sz w:val="20"/>
          <w:szCs w:val="20"/>
        </w:rPr>
        <w:t xml:space="preserve">080 Białystok. </w:t>
      </w:r>
      <w:r w:rsidR="008F0538" w:rsidRPr="008F0538">
        <w:rPr>
          <w:rFonts w:asciiTheme="minorHAnsi" w:hAnsiTheme="minorHAnsi" w:cs="Arial"/>
          <w:sz w:val="20"/>
          <w:szCs w:val="20"/>
          <w:lang w:val="en-US"/>
        </w:rPr>
        <w:t>E-mail: kontakt@iq5.pl.</w:t>
      </w:r>
    </w:p>
    <w:p w:rsidR="00402629" w:rsidRPr="00517DD0" w:rsidRDefault="00402629" w:rsidP="008F0538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0"/>
          <w:szCs w:val="20"/>
        </w:rPr>
      </w:pPr>
      <w:r w:rsidRPr="008F0538">
        <w:rPr>
          <w:rFonts w:asciiTheme="minorHAnsi" w:hAnsiTheme="minorHAnsi" w:cs="Arial"/>
          <w:sz w:val="20"/>
          <w:szCs w:val="20"/>
        </w:rPr>
        <w:t xml:space="preserve">e-MSI Sp. z o.o., ul. Piłsudskiego 15, 64-300 Nowy Tomyśl. </w:t>
      </w:r>
      <w:r w:rsidR="008F0538" w:rsidRPr="00517DD0">
        <w:rPr>
          <w:rFonts w:asciiTheme="minorHAnsi" w:hAnsiTheme="minorHAnsi" w:cs="Arial"/>
          <w:sz w:val="20"/>
          <w:szCs w:val="20"/>
        </w:rPr>
        <w:t>E-mail: biuro@e-msi.pl; adp@e-msi.pl.</w:t>
      </w:r>
    </w:p>
    <w:p w:rsidR="00402629" w:rsidRPr="008F0538" w:rsidRDefault="00402629" w:rsidP="008F0538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8F0538">
        <w:rPr>
          <w:rFonts w:asciiTheme="minorHAnsi" w:hAnsiTheme="minorHAnsi" w:cs="Arial"/>
          <w:sz w:val="20"/>
          <w:szCs w:val="20"/>
        </w:rPr>
        <w:t>Infomex</w:t>
      </w:r>
      <w:proofErr w:type="spellEnd"/>
      <w:r w:rsidRPr="008F0538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8F0538">
        <w:rPr>
          <w:rFonts w:asciiTheme="minorHAnsi" w:hAnsiTheme="minorHAnsi" w:cs="Arial"/>
          <w:sz w:val="20"/>
          <w:szCs w:val="20"/>
        </w:rPr>
        <w:t>Sp</w:t>
      </w:r>
      <w:proofErr w:type="spellEnd"/>
      <w:r w:rsidRPr="008F0538">
        <w:rPr>
          <w:rFonts w:asciiTheme="minorHAnsi" w:hAnsiTheme="minorHAnsi" w:cs="Arial"/>
          <w:sz w:val="20"/>
          <w:szCs w:val="20"/>
        </w:rPr>
        <w:t xml:space="preserve"> z o.o.</w:t>
      </w:r>
      <w:r w:rsidR="008F0538" w:rsidRPr="008F0538">
        <w:rPr>
          <w:rFonts w:asciiTheme="minorHAnsi" w:hAnsiTheme="minorHAnsi" w:cs="Arial"/>
          <w:sz w:val="20"/>
          <w:szCs w:val="20"/>
        </w:rPr>
        <w:t xml:space="preserve"> ul. Wesoła 19b, 34-300 Żywiec.</w:t>
      </w:r>
      <w:r w:rsidR="008F0538">
        <w:rPr>
          <w:rFonts w:asciiTheme="minorHAnsi" w:hAnsiTheme="minorHAnsi" w:cs="Arial"/>
          <w:sz w:val="20"/>
          <w:szCs w:val="20"/>
        </w:rPr>
        <w:t xml:space="preserve"> E-mail: przetargi@infomex.pl</w:t>
      </w:r>
    </w:p>
    <w:p w:rsidR="00402629" w:rsidRPr="00F96DF7" w:rsidRDefault="00402629" w:rsidP="00DA3477">
      <w:pPr>
        <w:ind w:left="5103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</w:p>
    <w:sectPr w:rsidR="00402629" w:rsidRPr="00F96DF7" w:rsidSect="000723B5">
      <w:headerReference w:type="even" r:id="rId10"/>
      <w:footerReference w:type="default" r:id="rId11"/>
      <w:footerReference w:type="first" r:id="rId12"/>
      <w:pgSz w:w="11906" w:h="16838" w:code="9"/>
      <w:pgMar w:top="567" w:right="1133" w:bottom="1320" w:left="1276" w:header="709" w:footer="13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4C" w:rsidRDefault="009E2D4C">
      <w:r>
        <w:separator/>
      </w:r>
    </w:p>
  </w:endnote>
  <w:endnote w:type="continuationSeparator" w:id="0">
    <w:p w:rsidR="009E2D4C" w:rsidRDefault="009E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Pr="004E531E" w:rsidRDefault="009E2D4C" w:rsidP="004E531E">
    <w:pPr>
      <w:pStyle w:val="Stopka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Pr="00AC0D33" w:rsidRDefault="009E2D4C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9915" w:type="dxa"/>
      <w:tblLayout w:type="fixed"/>
      <w:tblLook w:val="04A0" w:firstRow="1" w:lastRow="0" w:firstColumn="1" w:lastColumn="0" w:noHBand="0" w:noVBand="1"/>
    </w:tblPr>
    <w:tblGrid>
      <w:gridCol w:w="4395"/>
      <w:gridCol w:w="5520"/>
    </w:tblGrid>
    <w:tr w:rsidR="009E2D4C" w:rsidRPr="00AC0D33" w:rsidTr="007266A4">
      <w:tc>
        <w:tcPr>
          <w:tcW w:w="4395" w:type="dxa"/>
          <w:vAlign w:val="center"/>
        </w:tcPr>
        <w:p w:rsidR="009E2D4C" w:rsidRPr="00107F45" w:rsidRDefault="009E2D4C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Centrum Obsługi Projektów Europejskich </w:t>
          </w:r>
          <w:r w:rsidR="007266A4">
            <w:rPr>
              <w:rFonts w:ascii="Calibri" w:hAnsi="Calibri"/>
            </w:rPr>
            <w:t>M</w:t>
          </w:r>
          <w:r w:rsidRPr="00107F45">
            <w:rPr>
              <w:rFonts w:ascii="Calibri" w:hAnsi="Calibri"/>
            </w:rPr>
            <w:t>SW</w:t>
          </w:r>
          <w:r w:rsidR="007266A4">
            <w:rPr>
              <w:rFonts w:ascii="Calibri" w:hAnsi="Calibri"/>
            </w:rPr>
            <w:t>iA</w:t>
          </w:r>
        </w:p>
        <w:p w:rsidR="009E2D4C" w:rsidRPr="00107F45" w:rsidRDefault="009E2D4C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>ul. Rakowiecka 2a, 02—517 Warszawa</w:t>
          </w:r>
        </w:p>
        <w:p w:rsidR="009E2D4C" w:rsidRPr="007266A4" w:rsidRDefault="009E2D4C" w:rsidP="00E203BA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tel. </w:t>
          </w:r>
          <w:r w:rsidRPr="00480625">
            <w:rPr>
              <w:rFonts w:ascii="Calibri" w:hAnsi="Calibri"/>
            </w:rPr>
            <w:t>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</w:t>
          </w:r>
          <w:r>
            <w:rPr>
              <w:rFonts w:ascii="Calibri" w:hAnsi="Calibri"/>
            </w:rPr>
            <w:t xml:space="preserve">2 </w:t>
          </w:r>
          <w:r w:rsidRPr="00480625">
            <w:rPr>
              <w:rFonts w:ascii="Calibri" w:hAnsi="Calibri"/>
            </w:rPr>
            <w:t>84</w:t>
          </w:r>
          <w:r>
            <w:rPr>
              <w:rFonts w:ascii="Calibri" w:hAnsi="Calibri"/>
            </w:rPr>
            <w:t xml:space="preserve"> 05;</w:t>
          </w:r>
          <w:r w:rsidRPr="00480625">
            <w:rPr>
              <w:rFonts w:ascii="Calibri" w:hAnsi="Calibri"/>
            </w:rPr>
            <w:t xml:space="preserve"> fax 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542</w:t>
          </w:r>
          <w:r>
            <w:rPr>
              <w:rFonts w:ascii="Calibri" w:hAnsi="Calibri"/>
            </w:rPr>
            <w:t xml:space="preserve"> </w:t>
          </w:r>
          <w:r w:rsidRPr="00480625">
            <w:rPr>
              <w:rFonts w:ascii="Calibri" w:hAnsi="Calibri"/>
            </w:rPr>
            <w:t>8</w:t>
          </w:r>
          <w:r>
            <w:rPr>
              <w:rFonts w:ascii="Calibri" w:hAnsi="Calibri"/>
            </w:rPr>
            <w:t>4 44</w:t>
          </w:r>
        </w:p>
      </w:tc>
      <w:tc>
        <w:tcPr>
          <w:tcW w:w="5520" w:type="dxa"/>
          <w:vAlign w:val="center"/>
        </w:tcPr>
        <w:p w:rsidR="009E2D4C" w:rsidRPr="00AC0D33" w:rsidRDefault="009E2D4C" w:rsidP="00902130">
          <w:pPr>
            <w:pStyle w:val="Stopka"/>
            <w:ind w:left="-142"/>
            <w:jc w:val="right"/>
            <w:rPr>
              <w:rFonts w:ascii="Calibri" w:hAnsi="Calibri" w:cs="Arial"/>
              <w:sz w:val="22"/>
            </w:rPr>
          </w:pPr>
        </w:p>
      </w:tc>
    </w:tr>
  </w:tbl>
  <w:p w:rsidR="009E2D4C" w:rsidRPr="00AC0D33" w:rsidRDefault="009E2D4C" w:rsidP="00243866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4C" w:rsidRDefault="009E2D4C">
      <w:r>
        <w:separator/>
      </w:r>
    </w:p>
  </w:footnote>
  <w:footnote w:type="continuationSeparator" w:id="0">
    <w:p w:rsidR="009E2D4C" w:rsidRDefault="009E2D4C">
      <w:r>
        <w:continuationSeparator/>
      </w:r>
    </w:p>
  </w:footnote>
  <w:footnote w:id="1">
    <w:p w:rsidR="009E2D4C" w:rsidRDefault="009E2D4C" w:rsidP="009106BF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>
        <w:rPr>
          <w:rFonts w:ascii="Calibri" w:hAnsi="Calibri"/>
          <w:i/>
          <w:color w:val="C00000"/>
          <w:sz w:val="16"/>
          <w:szCs w:val="16"/>
        </w:rPr>
        <w:t xml:space="preserve"> weryfikowanym przy pomocy ważnego kwalifikowanego certyfikatu, o którym mowa w Ustawie z dnia 18 września 2001 r. o podpisie elektronicznym (Dz.U. 2001 nr 130 poz. 1450 z późn. zm.), równoważnym pod względem skutków prawnych podpisowi własnoręcznemu. Niniejszy dokument został przekazany adresatowi za pośrednictwem: elektronicznej platformy usług administracji publicznej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ePUAP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 lub elektronicznej skrzynki podawczej adresata, o której mowa w Ustawie z dnia 17 lutego 2005 r. o informatyzacji działalności podmiotów realizujących zadania publiczne (Dz.U. 2005 nr 64 poz. 565 z późn.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Default="00776A1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752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09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BF4CA7"/>
    <w:multiLevelType w:val="hybridMultilevel"/>
    <w:tmpl w:val="CBFAD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5617"/>
    <w:multiLevelType w:val="hybridMultilevel"/>
    <w:tmpl w:val="F09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62EB9"/>
    <w:multiLevelType w:val="hybridMultilevel"/>
    <w:tmpl w:val="5D78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73E0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43675B8"/>
    <w:multiLevelType w:val="hybridMultilevel"/>
    <w:tmpl w:val="A196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61128"/>
    <w:multiLevelType w:val="hybridMultilevel"/>
    <w:tmpl w:val="9162C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7886"/>
    <w:multiLevelType w:val="hybridMultilevel"/>
    <w:tmpl w:val="F09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35771"/>
    <w:multiLevelType w:val="hybridMultilevel"/>
    <w:tmpl w:val="8AD227F4"/>
    <w:lvl w:ilvl="0" w:tplc="6AFA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D098A"/>
    <w:multiLevelType w:val="hybridMultilevel"/>
    <w:tmpl w:val="14880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0C6B67"/>
    <w:multiLevelType w:val="hybridMultilevel"/>
    <w:tmpl w:val="16A88DCA"/>
    <w:lvl w:ilvl="0" w:tplc="FB2C521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742C63"/>
    <w:multiLevelType w:val="hybridMultilevel"/>
    <w:tmpl w:val="694ACF98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2671D7"/>
    <w:multiLevelType w:val="hybridMultilevel"/>
    <w:tmpl w:val="80DE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E4751"/>
    <w:multiLevelType w:val="hybridMultilevel"/>
    <w:tmpl w:val="3EBC4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773D76"/>
    <w:multiLevelType w:val="hybridMultilevel"/>
    <w:tmpl w:val="56FC5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5A617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FE624B7"/>
    <w:multiLevelType w:val="hybridMultilevel"/>
    <w:tmpl w:val="5E52E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FB011F"/>
    <w:multiLevelType w:val="hybridMultilevel"/>
    <w:tmpl w:val="40D2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5"/>
  </w:num>
  <w:num w:numId="5">
    <w:abstractNumId w:val="17"/>
  </w:num>
  <w:num w:numId="6">
    <w:abstractNumId w:val="10"/>
  </w:num>
  <w:num w:numId="7">
    <w:abstractNumId w:val="8"/>
  </w:num>
  <w:num w:numId="8">
    <w:abstractNumId w:val="14"/>
  </w:num>
  <w:num w:numId="9">
    <w:abstractNumId w:val="6"/>
  </w:num>
  <w:num w:numId="10">
    <w:abstractNumId w:val="11"/>
  </w:num>
  <w:num w:numId="11">
    <w:abstractNumId w:val="9"/>
  </w:num>
  <w:num w:numId="12">
    <w:abstractNumId w:val="18"/>
  </w:num>
  <w:num w:numId="13">
    <w:abstractNumId w:val="13"/>
  </w:num>
  <w:num w:numId="14">
    <w:abstractNumId w:val="12"/>
  </w:num>
  <w:num w:numId="15">
    <w:abstractNumId w:val="2"/>
  </w:num>
  <w:num w:numId="16">
    <w:abstractNumId w:val="7"/>
  </w:num>
  <w:num w:numId="17">
    <w:abstractNumId w:val="1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0"/>
    <w:rsid w:val="00021969"/>
    <w:rsid w:val="00022869"/>
    <w:rsid w:val="000250B9"/>
    <w:rsid w:val="000265C2"/>
    <w:rsid w:val="000341A6"/>
    <w:rsid w:val="00035BEC"/>
    <w:rsid w:val="000402BA"/>
    <w:rsid w:val="00044F0F"/>
    <w:rsid w:val="00053782"/>
    <w:rsid w:val="00056F4F"/>
    <w:rsid w:val="00061D41"/>
    <w:rsid w:val="00066D3B"/>
    <w:rsid w:val="00067E8C"/>
    <w:rsid w:val="00067FD9"/>
    <w:rsid w:val="000708EE"/>
    <w:rsid w:val="000723B5"/>
    <w:rsid w:val="0009099E"/>
    <w:rsid w:val="000A1BAC"/>
    <w:rsid w:val="000A3C69"/>
    <w:rsid w:val="000C0F8D"/>
    <w:rsid w:val="000C2963"/>
    <w:rsid w:val="000E154A"/>
    <w:rsid w:val="000E4339"/>
    <w:rsid w:val="000E5438"/>
    <w:rsid w:val="000F55F2"/>
    <w:rsid w:val="00116154"/>
    <w:rsid w:val="00130FF5"/>
    <w:rsid w:val="001311AE"/>
    <w:rsid w:val="00136449"/>
    <w:rsid w:val="00136BD4"/>
    <w:rsid w:val="001405BE"/>
    <w:rsid w:val="00141A22"/>
    <w:rsid w:val="001449C1"/>
    <w:rsid w:val="0016568B"/>
    <w:rsid w:val="001658FB"/>
    <w:rsid w:val="00174E95"/>
    <w:rsid w:val="00190085"/>
    <w:rsid w:val="00191CC8"/>
    <w:rsid w:val="0019241C"/>
    <w:rsid w:val="001959D7"/>
    <w:rsid w:val="00196E4F"/>
    <w:rsid w:val="001A1049"/>
    <w:rsid w:val="001B420C"/>
    <w:rsid w:val="001C2044"/>
    <w:rsid w:val="001D2245"/>
    <w:rsid w:val="001D2442"/>
    <w:rsid w:val="001D32F8"/>
    <w:rsid w:val="001D4862"/>
    <w:rsid w:val="001D569C"/>
    <w:rsid w:val="001D5A53"/>
    <w:rsid w:val="001D638D"/>
    <w:rsid w:val="001E196E"/>
    <w:rsid w:val="001E3926"/>
    <w:rsid w:val="001E4F17"/>
    <w:rsid w:val="001F2108"/>
    <w:rsid w:val="0020650D"/>
    <w:rsid w:val="0022277E"/>
    <w:rsid w:val="00226214"/>
    <w:rsid w:val="002270BE"/>
    <w:rsid w:val="002323AF"/>
    <w:rsid w:val="002331C6"/>
    <w:rsid w:val="00237063"/>
    <w:rsid w:val="00243866"/>
    <w:rsid w:val="00251F85"/>
    <w:rsid w:val="00253740"/>
    <w:rsid w:val="00255D92"/>
    <w:rsid w:val="002744A1"/>
    <w:rsid w:val="00280EFD"/>
    <w:rsid w:val="002906A7"/>
    <w:rsid w:val="00292A06"/>
    <w:rsid w:val="00296377"/>
    <w:rsid w:val="002A22C9"/>
    <w:rsid w:val="002C4D0D"/>
    <w:rsid w:val="002C5AE9"/>
    <w:rsid w:val="002D0F43"/>
    <w:rsid w:val="002E221F"/>
    <w:rsid w:val="002E7480"/>
    <w:rsid w:val="002F3DB0"/>
    <w:rsid w:val="002F6D1F"/>
    <w:rsid w:val="00304CBC"/>
    <w:rsid w:val="00305018"/>
    <w:rsid w:val="003072AD"/>
    <w:rsid w:val="003078D6"/>
    <w:rsid w:val="003338CE"/>
    <w:rsid w:val="00337446"/>
    <w:rsid w:val="00345F14"/>
    <w:rsid w:val="0034775E"/>
    <w:rsid w:val="0035061D"/>
    <w:rsid w:val="00357E4E"/>
    <w:rsid w:val="00361A3C"/>
    <w:rsid w:val="003650CA"/>
    <w:rsid w:val="00366438"/>
    <w:rsid w:val="003735E7"/>
    <w:rsid w:val="003737F4"/>
    <w:rsid w:val="0038539E"/>
    <w:rsid w:val="00390BE9"/>
    <w:rsid w:val="003B0FE1"/>
    <w:rsid w:val="003B2E1B"/>
    <w:rsid w:val="003B4146"/>
    <w:rsid w:val="003C2E61"/>
    <w:rsid w:val="003C63C2"/>
    <w:rsid w:val="003D520E"/>
    <w:rsid w:val="003D6802"/>
    <w:rsid w:val="003E0715"/>
    <w:rsid w:val="003E5A98"/>
    <w:rsid w:val="003E7E5A"/>
    <w:rsid w:val="003F0FC1"/>
    <w:rsid w:val="003F6BDE"/>
    <w:rsid w:val="0040251E"/>
    <w:rsid w:val="00402629"/>
    <w:rsid w:val="00404C9E"/>
    <w:rsid w:val="0040743C"/>
    <w:rsid w:val="00415203"/>
    <w:rsid w:val="00416B9C"/>
    <w:rsid w:val="00417DC5"/>
    <w:rsid w:val="00426E33"/>
    <w:rsid w:val="00446734"/>
    <w:rsid w:val="0046029E"/>
    <w:rsid w:val="00461C93"/>
    <w:rsid w:val="00462A79"/>
    <w:rsid w:val="00470A23"/>
    <w:rsid w:val="0047622F"/>
    <w:rsid w:val="00485D3A"/>
    <w:rsid w:val="00486D30"/>
    <w:rsid w:val="0049081D"/>
    <w:rsid w:val="004908A3"/>
    <w:rsid w:val="00494B1A"/>
    <w:rsid w:val="00496BDF"/>
    <w:rsid w:val="004B5001"/>
    <w:rsid w:val="004B71DA"/>
    <w:rsid w:val="004C47AB"/>
    <w:rsid w:val="004D5D6A"/>
    <w:rsid w:val="004D5FE9"/>
    <w:rsid w:val="004E31B3"/>
    <w:rsid w:val="004E4EA7"/>
    <w:rsid w:val="004E531E"/>
    <w:rsid w:val="004F0764"/>
    <w:rsid w:val="0050221B"/>
    <w:rsid w:val="00502587"/>
    <w:rsid w:val="00506DF1"/>
    <w:rsid w:val="00507A5F"/>
    <w:rsid w:val="00511141"/>
    <w:rsid w:val="00513D36"/>
    <w:rsid w:val="0051435E"/>
    <w:rsid w:val="00515C11"/>
    <w:rsid w:val="00516084"/>
    <w:rsid w:val="00516C16"/>
    <w:rsid w:val="00517DD0"/>
    <w:rsid w:val="0052622A"/>
    <w:rsid w:val="00553434"/>
    <w:rsid w:val="005536C3"/>
    <w:rsid w:val="00554295"/>
    <w:rsid w:val="00556F0B"/>
    <w:rsid w:val="00584E62"/>
    <w:rsid w:val="005A0387"/>
    <w:rsid w:val="005A1210"/>
    <w:rsid w:val="005B35A4"/>
    <w:rsid w:val="005B52E0"/>
    <w:rsid w:val="005D566B"/>
    <w:rsid w:val="005E6D33"/>
    <w:rsid w:val="005F0C0C"/>
    <w:rsid w:val="005F3533"/>
    <w:rsid w:val="005F7D4D"/>
    <w:rsid w:val="006145DD"/>
    <w:rsid w:val="00620BDD"/>
    <w:rsid w:val="00622B3C"/>
    <w:rsid w:val="00630918"/>
    <w:rsid w:val="006443DF"/>
    <w:rsid w:val="006503EA"/>
    <w:rsid w:val="006571DE"/>
    <w:rsid w:val="0066069A"/>
    <w:rsid w:val="00671354"/>
    <w:rsid w:val="006747B4"/>
    <w:rsid w:val="00684A73"/>
    <w:rsid w:val="0069060D"/>
    <w:rsid w:val="00691D53"/>
    <w:rsid w:val="006943E3"/>
    <w:rsid w:val="00696839"/>
    <w:rsid w:val="006A17F2"/>
    <w:rsid w:val="006A37BA"/>
    <w:rsid w:val="006B52A1"/>
    <w:rsid w:val="006C0641"/>
    <w:rsid w:val="006C2045"/>
    <w:rsid w:val="006E4A28"/>
    <w:rsid w:val="006F3A92"/>
    <w:rsid w:val="006F4453"/>
    <w:rsid w:val="006F49E8"/>
    <w:rsid w:val="00725DAA"/>
    <w:rsid w:val="007266A4"/>
    <w:rsid w:val="007300AC"/>
    <w:rsid w:val="00742E70"/>
    <w:rsid w:val="007440A5"/>
    <w:rsid w:val="00744950"/>
    <w:rsid w:val="00745029"/>
    <w:rsid w:val="007502B7"/>
    <w:rsid w:val="007705E3"/>
    <w:rsid w:val="00774B0F"/>
    <w:rsid w:val="00776A16"/>
    <w:rsid w:val="0078381E"/>
    <w:rsid w:val="007A1121"/>
    <w:rsid w:val="007A3DF0"/>
    <w:rsid w:val="007A666D"/>
    <w:rsid w:val="007B02AE"/>
    <w:rsid w:val="007B4386"/>
    <w:rsid w:val="007B7C87"/>
    <w:rsid w:val="007C551B"/>
    <w:rsid w:val="007C5A48"/>
    <w:rsid w:val="007D1FCD"/>
    <w:rsid w:val="007D44C8"/>
    <w:rsid w:val="007E520E"/>
    <w:rsid w:val="007E6969"/>
    <w:rsid w:val="00806DF5"/>
    <w:rsid w:val="00826121"/>
    <w:rsid w:val="00837F90"/>
    <w:rsid w:val="008530C3"/>
    <w:rsid w:val="00853BAF"/>
    <w:rsid w:val="00862383"/>
    <w:rsid w:val="00867A9E"/>
    <w:rsid w:val="008729C4"/>
    <w:rsid w:val="0087668D"/>
    <w:rsid w:val="00882FB8"/>
    <w:rsid w:val="00885C9E"/>
    <w:rsid w:val="008960DF"/>
    <w:rsid w:val="00896CCD"/>
    <w:rsid w:val="008A31FB"/>
    <w:rsid w:val="008A4B5E"/>
    <w:rsid w:val="008B5681"/>
    <w:rsid w:val="008B6941"/>
    <w:rsid w:val="008B7AE7"/>
    <w:rsid w:val="008C15ED"/>
    <w:rsid w:val="008D4CB0"/>
    <w:rsid w:val="008E01C9"/>
    <w:rsid w:val="008E0999"/>
    <w:rsid w:val="008E0BBE"/>
    <w:rsid w:val="008E681C"/>
    <w:rsid w:val="008F03AA"/>
    <w:rsid w:val="008F0538"/>
    <w:rsid w:val="008F0DC0"/>
    <w:rsid w:val="008F11B7"/>
    <w:rsid w:val="008F46B7"/>
    <w:rsid w:val="008F701F"/>
    <w:rsid w:val="00900764"/>
    <w:rsid w:val="009016C6"/>
    <w:rsid w:val="00902130"/>
    <w:rsid w:val="0090480A"/>
    <w:rsid w:val="00905C03"/>
    <w:rsid w:val="009106BF"/>
    <w:rsid w:val="00912A94"/>
    <w:rsid w:val="00913836"/>
    <w:rsid w:val="00917005"/>
    <w:rsid w:val="00946105"/>
    <w:rsid w:val="00951FBB"/>
    <w:rsid w:val="00961638"/>
    <w:rsid w:val="009909D5"/>
    <w:rsid w:val="00991FBF"/>
    <w:rsid w:val="0099640F"/>
    <w:rsid w:val="00997CA2"/>
    <w:rsid w:val="009A27C4"/>
    <w:rsid w:val="009B1D4B"/>
    <w:rsid w:val="009C594B"/>
    <w:rsid w:val="009D499C"/>
    <w:rsid w:val="009E2D4C"/>
    <w:rsid w:val="009E4008"/>
    <w:rsid w:val="009E423A"/>
    <w:rsid w:val="009E507A"/>
    <w:rsid w:val="009E7F0A"/>
    <w:rsid w:val="009F6566"/>
    <w:rsid w:val="00A11DD8"/>
    <w:rsid w:val="00A12425"/>
    <w:rsid w:val="00A15B17"/>
    <w:rsid w:val="00A23477"/>
    <w:rsid w:val="00A24CAA"/>
    <w:rsid w:val="00A25E1E"/>
    <w:rsid w:val="00A32867"/>
    <w:rsid w:val="00A42909"/>
    <w:rsid w:val="00A47703"/>
    <w:rsid w:val="00A625C3"/>
    <w:rsid w:val="00A64044"/>
    <w:rsid w:val="00A710C9"/>
    <w:rsid w:val="00A72809"/>
    <w:rsid w:val="00A72CCB"/>
    <w:rsid w:val="00A76403"/>
    <w:rsid w:val="00A836E1"/>
    <w:rsid w:val="00A8434D"/>
    <w:rsid w:val="00A852A4"/>
    <w:rsid w:val="00A9240A"/>
    <w:rsid w:val="00AA2A49"/>
    <w:rsid w:val="00AA6258"/>
    <w:rsid w:val="00AA6B32"/>
    <w:rsid w:val="00AB1FED"/>
    <w:rsid w:val="00AB3247"/>
    <w:rsid w:val="00AB5F78"/>
    <w:rsid w:val="00AB7948"/>
    <w:rsid w:val="00AC0D33"/>
    <w:rsid w:val="00AD01AB"/>
    <w:rsid w:val="00AE4059"/>
    <w:rsid w:val="00AE6077"/>
    <w:rsid w:val="00AF1DF9"/>
    <w:rsid w:val="00B01152"/>
    <w:rsid w:val="00B037FB"/>
    <w:rsid w:val="00B16077"/>
    <w:rsid w:val="00B20046"/>
    <w:rsid w:val="00B30075"/>
    <w:rsid w:val="00B3094C"/>
    <w:rsid w:val="00B31E60"/>
    <w:rsid w:val="00B3578F"/>
    <w:rsid w:val="00B363C5"/>
    <w:rsid w:val="00B368B1"/>
    <w:rsid w:val="00B369CC"/>
    <w:rsid w:val="00B37662"/>
    <w:rsid w:val="00B4051B"/>
    <w:rsid w:val="00B41850"/>
    <w:rsid w:val="00B4201F"/>
    <w:rsid w:val="00B52839"/>
    <w:rsid w:val="00B561E9"/>
    <w:rsid w:val="00B6378D"/>
    <w:rsid w:val="00B84615"/>
    <w:rsid w:val="00B84D6A"/>
    <w:rsid w:val="00B866BE"/>
    <w:rsid w:val="00B87C72"/>
    <w:rsid w:val="00BA3349"/>
    <w:rsid w:val="00BA5012"/>
    <w:rsid w:val="00BB04C8"/>
    <w:rsid w:val="00BC1C63"/>
    <w:rsid w:val="00BC4A8D"/>
    <w:rsid w:val="00BD0B50"/>
    <w:rsid w:val="00BE2DA9"/>
    <w:rsid w:val="00BE380A"/>
    <w:rsid w:val="00BE44A1"/>
    <w:rsid w:val="00BE7110"/>
    <w:rsid w:val="00BE7634"/>
    <w:rsid w:val="00C001DB"/>
    <w:rsid w:val="00C00780"/>
    <w:rsid w:val="00C240F5"/>
    <w:rsid w:val="00C42E91"/>
    <w:rsid w:val="00C45350"/>
    <w:rsid w:val="00C52A92"/>
    <w:rsid w:val="00C5464B"/>
    <w:rsid w:val="00C57481"/>
    <w:rsid w:val="00C61711"/>
    <w:rsid w:val="00C93B42"/>
    <w:rsid w:val="00CA4297"/>
    <w:rsid w:val="00CA6406"/>
    <w:rsid w:val="00CB743C"/>
    <w:rsid w:val="00CC1A07"/>
    <w:rsid w:val="00CC3224"/>
    <w:rsid w:val="00CC5F8D"/>
    <w:rsid w:val="00CE3F5A"/>
    <w:rsid w:val="00CF394A"/>
    <w:rsid w:val="00CF4C2A"/>
    <w:rsid w:val="00CF7BF5"/>
    <w:rsid w:val="00D04F2A"/>
    <w:rsid w:val="00D05185"/>
    <w:rsid w:val="00D05380"/>
    <w:rsid w:val="00D17DD4"/>
    <w:rsid w:val="00D26C81"/>
    <w:rsid w:val="00D3041A"/>
    <w:rsid w:val="00D35A1B"/>
    <w:rsid w:val="00D4251B"/>
    <w:rsid w:val="00D442E2"/>
    <w:rsid w:val="00D46581"/>
    <w:rsid w:val="00D533D2"/>
    <w:rsid w:val="00D540BC"/>
    <w:rsid w:val="00D62FCF"/>
    <w:rsid w:val="00D7094B"/>
    <w:rsid w:val="00D82B93"/>
    <w:rsid w:val="00D84725"/>
    <w:rsid w:val="00D862B9"/>
    <w:rsid w:val="00D9087D"/>
    <w:rsid w:val="00DA3477"/>
    <w:rsid w:val="00DD0AFF"/>
    <w:rsid w:val="00DD4D9D"/>
    <w:rsid w:val="00DD5708"/>
    <w:rsid w:val="00DD7686"/>
    <w:rsid w:val="00DE6472"/>
    <w:rsid w:val="00DE697E"/>
    <w:rsid w:val="00DF67AD"/>
    <w:rsid w:val="00E203BA"/>
    <w:rsid w:val="00E26A9F"/>
    <w:rsid w:val="00E3325F"/>
    <w:rsid w:val="00E33C70"/>
    <w:rsid w:val="00E3604B"/>
    <w:rsid w:val="00E53287"/>
    <w:rsid w:val="00E5586A"/>
    <w:rsid w:val="00E55FEE"/>
    <w:rsid w:val="00E57F6F"/>
    <w:rsid w:val="00E72F85"/>
    <w:rsid w:val="00E76510"/>
    <w:rsid w:val="00E8433D"/>
    <w:rsid w:val="00E85953"/>
    <w:rsid w:val="00E85E7E"/>
    <w:rsid w:val="00E9135D"/>
    <w:rsid w:val="00E96570"/>
    <w:rsid w:val="00E97848"/>
    <w:rsid w:val="00EB159B"/>
    <w:rsid w:val="00EC467C"/>
    <w:rsid w:val="00EC7AAB"/>
    <w:rsid w:val="00ED1C74"/>
    <w:rsid w:val="00ED4008"/>
    <w:rsid w:val="00ED778D"/>
    <w:rsid w:val="00ED7AF2"/>
    <w:rsid w:val="00EE117F"/>
    <w:rsid w:val="00EF253E"/>
    <w:rsid w:val="00EF74B3"/>
    <w:rsid w:val="00F00ED6"/>
    <w:rsid w:val="00F03796"/>
    <w:rsid w:val="00F04E79"/>
    <w:rsid w:val="00F06E91"/>
    <w:rsid w:val="00F20734"/>
    <w:rsid w:val="00F24654"/>
    <w:rsid w:val="00F246D0"/>
    <w:rsid w:val="00F27AB8"/>
    <w:rsid w:val="00F434DA"/>
    <w:rsid w:val="00F43A62"/>
    <w:rsid w:val="00F4742B"/>
    <w:rsid w:val="00F62C40"/>
    <w:rsid w:val="00F76A26"/>
    <w:rsid w:val="00F82F31"/>
    <w:rsid w:val="00F90D0B"/>
    <w:rsid w:val="00F92A42"/>
    <w:rsid w:val="00F96DF7"/>
    <w:rsid w:val="00F974C1"/>
    <w:rsid w:val="00F97FB1"/>
    <w:rsid w:val="00FA1E0C"/>
    <w:rsid w:val="00FA4C9B"/>
    <w:rsid w:val="00FB1027"/>
    <w:rsid w:val="00FB2831"/>
    <w:rsid w:val="00FB4AC8"/>
    <w:rsid w:val="00FC19E4"/>
    <w:rsid w:val="00FD085E"/>
    <w:rsid w:val="00FD0997"/>
    <w:rsid w:val="00FD0D89"/>
    <w:rsid w:val="00FD5324"/>
    <w:rsid w:val="00FE460D"/>
    <w:rsid w:val="00FE4FCB"/>
    <w:rsid w:val="00FF56BC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D429D81-676E-4BA4-93E3-E8EB8691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F0B"/>
  </w:style>
  <w:style w:type="paragraph" w:styleId="Nagwek1">
    <w:name w:val="heading 1"/>
    <w:basedOn w:val="Normalny"/>
    <w:next w:val="Normalny"/>
    <w:link w:val="Nagwek1Znak"/>
    <w:qFormat/>
    <w:rsid w:val="00556F0B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qFormat/>
    <w:rsid w:val="00556F0B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rsid w:val="00556F0B"/>
    <w:pPr>
      <w:keepNext/>
      <w:spacing w:before="60"/>
      <w:ind w:left="5387"/>
      <w:outlineLvl w:val="2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6F0B"/>
    <w:pPr>
      <w:jc w:val="both"/>
    </w:pPr>
    <w:rPr>
      <w:sz w:val="24"/>
    </w:rPr>
  </w:style>
  <w:style w:type="paragraph" w:styleId="Tekstpodstawowy2">
    <w:name w:val="Body Text 2"/>
    <w:basedOn w:val="Normalny"/>
    <w:rsid w:val="00556F0B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link w:val="Tekstpodstawowy3Znak"/>
    <w:rsid w:val="00556F0B"/>
    <w:rPr>
      <w:rFonts w:ascii="Garamond" w:hAnsi="Garamond"/>
      <w:i/>
      <w:sz w:val="28"/>
    </w:rPr>
  </w:style>
  <w:style w:type="paragraph" w:styleId="Nagwek">
    <w:name w:val="header"/>
    <w:basedOn w:val="Normalny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0250B9"/>
    <w:rPr>
      <w:b/>
      <w:i/>
      <w:sz w:val="18"/>
    </w:rPr>
  </w:style>
  <w:style w:type="character" w:customStyle="1" w:styleId="Tekstpodstawowy3Znak">
    <w:name w:val="Tekst podstawowy 3 Znak"/>
    <w:link w:val="Tekstpodstawowy3"/>
    <w:rsid w:val="000250B9"/>
    <w:rPr>
      <w:rFonts w:ascii="Garamond" w:hAnsi="Garamond"/>
      <w:i/>
      <w:sz w:val="28"/>
    </w:rPr>
  </w:style>
  <w:style w:type="character" w:styleId="Odwoanieprzypisudolnego">
    <w:name w:val="footnote reference"/>
    <w:rsid w:val="00B866BE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B866BE"/>
    <w:rPr>
      <w:rFonts w:ascii="Arial Narrow" w:eastAsia="Calibri" w:hAnsi="Arial Narrow"/>
      <w:sz w:val="24"/>
      <w:szCs w:val="24"/>
      <w:lang w:eastAsia="en-US"/>
    </w:rPr>
  </w:style>
  <w:style w:type="character" w:customStyle="1" w:styleId="ZwykytekstZnak">
    <w:name w:val="Zwykły tekst Znak"/>
    <w:link w:val="Zwykytekst"/>
    <w:rsid w:val="00B866BE"/>
    <w:rPr>
      <w:rFonts w:ascii="Arial Narrow" w:eastAsia="Calibri" w:hAnsi="Arial Narrow"/>
      <w:sz w:val="24"/>
      <w:szCs w:val="24"/>
      <w:lang w:eastAsia="en-US"/>
    </w:rPr>
  </w:style>
  <w:style w:type="paragraph" w:styleId="Tekstblokowy">
    <w:name w:val="Block Text"/>
    <w:basedOn w:val="Normalny"/>
    <w:rsid w:val="00A710C9"/>
    <w:pPr>
      <w:spacing w:before="120"/>
      <w:ind w:left="1080" w:right="284" w:hanging="11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E53287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F2108"/>
  </w:style>
  <w:style w:type="paragraph" w:styleId="Akapitzlist">
    <w:name w:val="List Paragraph"/>
    <w:basedOn w:val="Normalny"/>
    <w:uiPriority w:val="34"/>
    <w:qFormat/>
    <w:rsid w:val="002323A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ReferenceLine">
    <w:name w:val="Reference Line"/>
    <w:basedOn w:val="Tekstpodstawowy"/>
    <w:rsid w:val="008B6941"/>
    <w:pPr>
      <w:spacing w:after="120"/>
    </w:pPr>
    <w:rPr>
      <w:szCs w:val="24"/>
    </w:rPr>
  </w:style>
  <w:style w:type="paragraph" w:customStyle="1" w:styleId="Bodytext81">
    <w:name w:val="Body text (8)1"/>
    <w:basedOn w:val="Normalny"/>
    <w:rsid w:val="006A17F2"/>
    <w:pPr>
      <w:shd w:val="clear" w:color="auto" w:fill="FFFFFF"/>
      <w:spacing w:before="1320" w:after="1140" w:line="283" w:lineRule="exact"/>
      <w:ind w:hanging="1020"/>
      <w:jc w:val="both"/>
    </w:pPr>
    <w:rPr>
      <w:rFonts w:eastAsia="Arial Unicode MS"/>
      <w:sz w:val="24"/>
      <w:szCs w:val="24"/>
    </w:rPr>
  </w:style>
  <w:style w:type="paragraph" w:styleId="Tytu">
    <w:name w:val="Title"/>
    <w:basedOn w:val="Normalny"/>
    <w:link w:val="TytuZnak"/>
    <w:qFormat/>
    <w:rsid w:val="006E4A28"/>
    <w:pPr>
      <w:jc w:val="center"/>
    </w:pPr>
    <w:rPr>
      <w:b/>
      <w:sz w:val="32"/>
      <w:lang w:val="en-GB"/>
    </w:rPr>
  </w:style>
  <w:style w:type="character" w:customStyle="1" w:styleId="TytuZnak">
    <w:name w:val="Tytuł Znak"/>
    <w:basedOn w:val="Domylnaczcionkaakapitu"/>
    <w:link w:val="Tytu"/>
    <w:rsid w:val="006E4A28"/>
    <w:rPr>
      <w:b/>
      <w:sz w:val="32"/>
      <w:lang w:val="en-GB"/>
    </w:rPr>
  </w:style>
  <w:style w:type="paragraph" w:styleId="Tekstprzypisudolnego">
    <w:name w:val="footnote text"/>
    <w:basedOn w:val="Normalny"/>
    <w:link w:val="TekstprzypisudolnegoZnak"/>
    <w:rsid w:val="004E31B3"/>
    <w:rPr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31B3"/>
    <w:rPr>
      <w:lang w:val="en-GB"/>
    </w:rPr>
  </w:style>
  <w:style w:type="paragraph" w:styleId="Tekstprzypisukocowego">
    <w:name w:val="endnote text"/>
    <w:basedOn w:val="Normalny"/>
    <w:link w:val="TekstprzypisukocowegoZnak"/>
    <w:rsid w:val="0066069A"/>
  </w:style>
  <w:style w:type="character" w:customStyle="1" w:styleId="TekstprzypisukocowegoZnak">
    <w:name w:val="Tekst przypisu końcowego Znak"/>
    <w:basedOn w:val="Domylnaczcionkaakapitu"/>
    <w:link w:val="Tekstprzypisukocowego"/>
    <w:rsid w:val="0066069A"/>
  </w:style>
  <w:style w:type="character" w:styleId="Odwoanieprzypisukocowego">
    <w:name w:val="endnote reference"/>
    <w:basedOn w:val="Domylnaczcionkaakapitu"/>
    <w:rsid w:val="0066069A"/>
    <w:rPr>
      <w:vertAlign w:val="superscript"/>
    </w:rPr>
  </w:style>
  <w:style w:type="character" w:styleId="Odwoaniedokomentarza">
    <w:name w:val="annotation reference"/>
    <w:basedOn w:val="Domylnaczcionkaakapitu"/>
    <w:rsid w:val="007449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4950"/>
  </w:style>
  <w:style w:type="character" w:customStyle="1" w:styleId="TekstkomentarzaZnak">
    <w:name w:val="Tekst komentarza Znak"/>
    <w:basedOn w:val="Domylnaczcionkaakapitu"/>
    <w:link w:val="Tekstkomentarza"/>
    <w:rsid w:val="00744950"/>
  </w:style>
  <w:style w:type="paragraph" w:styleId="Tematkomentarza">
    <w:name w:val="annotation subject"/>
    <w:basedOn w:val="Tekstkomentarza"/>
    <w:next w:val="Tekstkomentarza"/>
    <w:link w:val="TematkomentarzaZnak"/>
    <w:rsid w:val="00744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4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1C6EE.C73991D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055EF-D841-4E59-8769-8DCC2AE8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550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aczagowiec</cp:lastModifiedBy>
  <cp:revision>6</cp:revision>
  <cp:lastPrinted>2015-05-06T10:56:00Z</cp:lastPrinted>
  <dcterms:created xsi:type="dcterms:W3CDTF">2016-07-11T07:26:00Z</dcterms:created>
  <dcterms:modified xsi:type="dcterms:W3CDTF">2016-07-11T11:10:00Z</dcterms:modified>
</cp:coreProperties>
</file>