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32F6F089" w14:textId="4D52E8F9" w:rsidR="0058406D" w:rsidRPr="008A1BB1" w:rsidRDefault="0058406D" w:rsidP="003523FA">
            <w:pPr>
              <w:jc w:val="center"/>
              <w:rPr>
                <w:rFonts w:asciiTheme="minorHAnsi" w:hAnsiTheme="minorHAnsi" w:cs="Arial"/>
                <w:bCs/>
                <w:strike/>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Default="00F659F5" w:rsidP="006B50CD">
            <w:pPr>
              <w:rPr>
                <w:rFonts w:asciiTheme="minorHAnsi" w:hAnsiTheme="minorHAnsi" w:cs="Arial"/>
                <w:b/>
                <w:bCs/>
                <w:sz w:val="32"/>
                <w:szCs w:val="32"/>
              </w:rPr>
            </w:pPr>
          </w:p>
          <w:p w14:paraId="03CACA0E" w14:textId="77777777" w:rsidR="00B03755" w:rsidRDefault="00B03755" w:rsidP="006B50CD">
            <w:pPr>
              <w:rPr>
                <w:rFonts w:asciiTheme="minorHAnsi" w:hAnsiTheme="minorHAnsi" w:cs="Arial"/>
                <w:b/>
                <w:bCs/>
                <w:sz w:val="32"/>
                <w:szCs w:val="32"/>
              </w:rPr>
            </w:pPr>
          </w:p>
          <w:p w14:paraId="00C06C4E" w14:textId="77777777" w:rsidR="00B03755" w:rsidRDefault="00B03755" w:rsidP="006B50CD">
            <w:pPr>
              <w:rPr>
                <w:rFonts w:asciiTheme="minorHAnsi" w:hAnsiTheme="minorHAnsi" w:cs="Arial"/>
                <w:b/>
                <w:bCs/>
                <w:sz w:val="32"/>
                <w:szCs w:val="32"/>
              </w:rPr>
            </w:pPr>
          </w:p>
          <w:p w14:paraId="7107A9A0" w14:textId="0F47B09F" w:rsidR="00B03755" w:rsidRDefault="00B03755" w:rsidP="006B50CD">
            <w:pPr>
              <w:rPr>
                <w:rFonts w:asciiTheme="minorHAnsi" w:hAnsiTheme="minorHAnsi" w:cs="Arial"/>
                <w:b/>
                <w:bCs/>
                <w:sz w:val="32"/>
                <w:szCs w:val="32"/>
              </w:rPr>
            </w:pPr>
          </w:p>
          <w:p w14:paraId="4E034F4B" w14:textId="3A49CC85" w:rsidR="00B03755" w:rsidRDefault="00B03755" w:rsidP="006B50CD">
            <w:pPr>
              <w:rPr>
                <w:rFonts w:asciiTheme="minorHAnsi" w:hAnsiTheme="minorHAnsi" w:cs="Arial"/>
                <w:b/>
                <w:bCs/>
                <w:sz w:val="32"/>
                <w:szCs w:val="32"/>
              </w:rPr>
            </w:pPr>
          </w:p>
          <w:p w14:paraId="7005D279" w14:textId="3C37EF2C"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1A09F3CA"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B03755">
              <w:rPr>
                <w:rFonts w:asciiTheme="minorHAnsi" w:hAnsiTheme="minorHAnsi" w:cs="Arial"/>
                <w:bCs/>
              </w:rPr>
              <w:t>luty</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8A1BB1">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8A1BB1">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0ADA5691" w:rsidR="00EE4119" w:rsidRPr="00915E67" w:rsidRDefault="00B03755">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3DFA7C45"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8A1BB1">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537A568" w:rsidR="00EE4119" w:rsidRPr="00915E67" w:rsidRDefault="00B03755">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23</w:t>
        </w:r>
        <w:r w:rsidR="00EE4119" w:rsidRPr="00915E67">
          <w:rPr>
            <w:rFonts w:asciiTheme="minorHAnsi" w:hAnsiTheme="minorHAnsi"/>
            <w:noProof/>
            <w:webHidden/>
          </w:rPr>
          <w:fldChar w:fldCharType="end"/>
        </w:r>
      </w:hyperlink>
    </w:p>
    <w:p w14:paraId="1CE6D505" w14:textId="77777777" w:rsidR="00EE4119" w:rsidRPr="00915E67" w:rsidRDefault="008A1BB1">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8A1BB1">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8A1BB1">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72D1717A"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692DAEAB" w14:textId="67FB4855" w:rsidR="00EE4119" w:rsidRPr="00915E67" w:rsidRDefault="00B03755">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1892C637" w14:textId="2E12DE30" w:rsidR="00EE4119" w:rsidRPr="00915E67" w:rsidRDefault="00B03755">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51CAFBA1" w14:textId="24E2B433" w:rsidR="00EE4119" w:rsidRPr="00915E67" w:rsidRDefault="00B03755">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31</w:t>
        </w:r>
        <w:r w:rsidR="00EE4119" w:rsidRPr="00915E67">
          <w:rPr>
            <w:rFonts w:asciiTheme="minorHAnsi" w:hAnsiTheme="minorHAnsi"/>
            <w:noProof/>
            <w:webHidden/>
          </w:rPr>
          <w:fldChar w:fldCharType="end"/>
        </w:r>
      </w:hyperlink>
    </w:p>
    <w:p w14:paraId="73242C8C" w14:textId="51824AED"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8A1BB1">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8A1BB1">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8A1BB1">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8A1BB1">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2827DD6C" w:rsidR="00EE4119" w:rsidRPr="00915E67" w:rsidRDefault="00B03755">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51</w:t>
        </w:r>
        <w:r w:rsidR="00EE4119" w:rsidRPr="00915E67">
          <w:rPr>
            <w:rFonts w:asciiTheme="minorHAnsi" w:hAnsiTheme="minorHAnsi"/>
            <w:noProof/>
            <w:webHidden/>
          </w:rPr>
          <w:fldChar w:fldCharType="end"/>
        </w:r>
      </w:hyperlink>
    </w:p>
    <w:p w14:paraId="67B06F9B" w14:textId="1C664A5C" w:rsidR="00EE4119" w:rsidRPr="00915E67" w:rsidRDefault="00B03755">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52</w:t>
        </w:r>
        <w:r w:rsidR="00EE4119" w:rsidRPr="00915E67">
          <w:rPr>
            <w:rFonts w:asciiTheme="minorHAnsi" w:hAnsiTheme="minorHAnsi"/>
            <w:noProof/>
            <w:webHidden/>
          </w:rPr>
          <w:fldChar w:fldCharType="end"/>
        </w:r>
      </w:hyperlink>
    </w:p>
    <w:p w14:paraId="76B68BA2" w14:textId="1B3F61E6" w:rsidR="00EE4119" w:rsidRPr="00915E67" w:rsidRDefault="00B03755">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53</w:t>
        </w:r>
        <w:r w:rsidR="00EE4119" w:rsidRPr="00915E67">
          <w:rPr>
            <w:rFonts w:asciiTheme="minorHAnsi" w:hAnsiTheme="minorHAnsi"/>
            <w:noProof/>
            <w:webHidden/>
          </w:rPr>
          <w:fldChar w:fldCharType="end"/>
        </w:r>
      </w:hyperlink>
    </w:p>
    <w:p w14:paraId="5417CF7E" w14:textId="4CEF89AE" w:rsidR="00EE4119" w:rsidRPr="00915E67" w:rsidRDefault="008A1BB1">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8A1BB1">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8A1BB1">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8A1BB1">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8A1BB1">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8A1BB1">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8A1BB1">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8A1BB1">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8A1BB1">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8A1BB1">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8A1BB1">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8A1BB1">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699B6A0D" w:rsidR="00EE4119" w:rsidRPr="00915E67" w:rsidRDefault="00B03755">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1EE5F49B" w14:textId="0A406917" w:rsidR="00EE4119" w:rsidRPr="00915E67" w:rsidRDefault="00B03755">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76E598AD" w14:textId="34DE52BB"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8A1BB1">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640C4E33"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31EFF3A1" w14:textId="4720F93B" w:rsidR="00EE4119" w:rsidRPr="00915E67" w:rsidRDefault="00B03755">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5D62259A" w14:textId="57062C31" w:rsidR="00EE4119" w:rsidRPr="00915E67" w:rsidRDefault="00B03755">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86</w:t>
        </w:r>
        <w:r w:rsidR="00EE4119" w:rsidRPr="00915E67">
          <w:rPr>
            <w:rFonts w:asciiTheme="minorHAnsi" w:hAnsiTheme="minorHAnsi"/>
            <w:noProof/>
            <w:webHidden/>
          </w:rPr>
          <w:fldChar w:fldCharType="end"/>
        </w:r>
      </w:hyperlink>
    </w:p>
    <w:p w14:paraId="1949750A" w14:textId="22DA32E3" w:rsidR="00EE4119" w:rsidRPr="00915E67" w:rsidRDefault="00B03755">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88</w:t>
        </w:r>
        <w:r w:rsidR="00EE4119" w:rsidRPr="00915E67">
          <w:rPr>
            <w:rFonts w:asciiTheme="minorHAnsi" w:hAnsiTheme="minorHAnsi"/>
            <w:noProof/>
            <w:webHidden/>
          </w:rPr>
          <w:fldChar w:fldCharType="end"/>
        </w:r>
      </w:hyperlink>
    </w:p>
    <w:p w14:paraId="321BD048" w14:textId="27DEF533" w:rsidR="00EE4119" w:rsidRPr="00915E67" w:rsidRDefault="00B03755">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90</w:t>
        </w:r>
        <w:r w:rsidR="00EE4119" w:rsidRPr="00915E67">
          <w:rPr>
            <w:rFonts w:asciiTheme="minorHAnsi" w:hAnsiTheme="minorHAnsi"/>
            <w:noProof/>
            <w:webHidden/>
          </w:rPr>
          <w:fldChar w:fldCharType="end"/>
        </w:r>
      </w:hyperlink>
    </w:p>
    <w:p w14:paraId="70123737" w14:textId="2F716AFD" w:rsidR="00EE4119" w:rsidRPr="00915E67" w:rsidRDefault="00B03755">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91</w:t>
        </w:r>
        <w:r w:rsidR="00EE4119" w:rsidRPr="00915E67">
          <w:rPr>
            <w:rFonts w:asciiTheme="minorHAnsi" w:hAnsiTheme="minorHAnsi"/>
            <w:noProof/>
            <w:webHidden/>
          </w:rPr>
          <w:fldChar w:fldCharType="end"/>
        </w:r>
      </w:hyperlink>
    </w:p>
    <w:p w14:paraId="05DD29C0" w14:textId="2D222E00" w:rsidR="00EE4119" w:rsidRPr="00915E67" w:rsidRDefault="00B03755">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0976C77" w14:textId="134B716C" w:rsidR="00EE4119" w:rsidRPr="00915E67" w:rsidRDefault="00B03755">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C28D02C" w14:textId="504AF148"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64C6F1A3" w14:textId="66174812" w:rsidR="00EE4119" w:rsidRPr="00915E67" w:rsidRDefault="00B03755">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3F30E942" w14:textId="2634D07A" w:rsidR="00EE4119" w:rsidRPr="00915E67" w:rsidRDefault="00B03755">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95</w:t>
        </w:r>
        <w:r w:rsidR="00EE4119" w:rsidRPr="00915E67">
          <w:rPr>
            <w:rFonts w:asciiTheme="minorHAnsi" w:hAnsiTheme="minorHAnsi"/>
            <w:noProof/>
            <w:webHidden/>
          </w:rPr>
          <w:fldChar w:fldCharType="end"/>
        </w:r>
      </w:hyperlink>
    </w:p>
    <w:p w14:paraId="52716A28" w14:textId="532EAE69" w:rsidR="00EE4119" w:rsidRPr="00915E67" w:rsidRDefault="00B03755">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640270EC" w14:textId="40E5E708" w:rsidR="00EE4119" w:rsidRPr="00915E67" w:rsidRDefault="00B03755">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4CB2F942" w14:textId="4EDD0588" w:rsidR="00EE4119" w:rsidRPr="00915E67" w:rsidRDefault="00B03755">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0911258F" w14:textId="102A1444"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97</w:t>
        </w:r>
        <w:r w:rsidR="00EE4119" w:rsidRPr="00915E67">
          <w:rPr>
            <w:rFonts w:asciiTheme="minorHAnsi" w:hAnsiTheme="minorHAnsi"/>
            <w:noProof/>
            <w:webHidden/>
          </w:rPr>
          <w:fldChar w:fldCharType="end"/>
        </w:r>
      </w:hyperlink>
    </w:p>
    <w:p w14:paraId="71DA847C" w14:textId="395830B9" w:rsidR="00EE4119" w:rsidRPr="00915E67" w:rsidRDefault="00B0375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98</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1"/>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2"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2"/>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3"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4" w:name="_Toc412536798"/>
      <w:bookmarkStart w:id="5" w:name="_Toc477418966"/>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0A210384"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09F7E248" w14:textId="5FAD76F6"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69A45046" w14:textId="77777777" w:rsidR="00604CBE" w:rsidRDefault="00604CBE" w:rsidP="008A1BB1">
      <w:pPr>
        <w:pStyle w:val="cm40"/>
        <w:spacing w:before="60" w:after="60"/>
        <w:ind w:left="708"/>
        <w:jc w:val="both"/>
        <w:rPr>
          <w:rFonts w:asciiTheme="minorHAnsi" w:hAnsiTheme="minorHAnsi"/>
        </w:rPr>
      </w:pPr>
    </w:p>
    <w:p w14:paraId="07104694"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6" w:name="_Toc477418967"/>
      <w:bookmarkStart w:id="7" w:name="_Toc219253140"/>
      <w:bookmarkStart w:id="8"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6"/>
    </w:p>
    <w:bookmarkEnd w:id="7"/>
    <w:bookmarkEnd w:id="8"/>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2" w:name="_Toc477418969"/>
      <w:r w:rsidRPr="00915E67">
        <w:rPr>
          <w:rFonts w:asciiTheme="minorHAnsi" w:hAnsiTheme="minorHAnsi"/>
          <w:color w:val="auto"/>
          <w:szCs w:val="24"/>
        </w:rPr>
        <w:lastRenderedPageBreak/>
        <w:t>2.2 Okres kwalifikowalności kosztów i wydatków</w:t>
      </w:r>
      <w:bookmarkEnd w:id="12"/>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rFonts w:asciiTheme="minorHAnsi" w:hAnsiTheme="minorHAnsi"/>
          <w:color w:val="auto"/>
          <w:szCs w:val="24"/>
        </w:rPr>
      </w:pPr>
    </w:p>
    <w:p w14:paraId="2EA34F13" w14:textId="77777777" w:rsidR="001C768F" w:rsidRPr="008A1BB1" w:rsidRDefault="001C768F" w:rsidP="008A1BB1"/>
    <w:p w14:paraId="7A93B4DE" w14:textId="77777777" w:rsidR="005D6764" w:rsidRPr="00915E67" w:rsidRDefault="005A7BCA" w:rsidP="0049641E">
      <w:pPr>
        <w:pStyle w:val="Nagwek2"/>
        <w:jc w:val="both"/>
        <w:rPr>
          <w:rFonts w:asciiTheme="minorHAnsi" w:hAnsiTheme="minorHAnsi"/>
          <w:szCs w:val="24"/>
        </w:rPr>
      </w:pPr>
      <w:bookmarkStart w:id="13"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5"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6"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7"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lastRenderedPageBreak/>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8"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19"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0"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w:t>
      </w:r>
      <w:r w:rsidRPr="00915E67">
        <w:rPr>
          <w:rFonts w:asciiTheme="minorHAnsi" w:hAnsiTheme="minorHAnsi" w:cs="Arial"/>
          <w:sz w:val="24"/>
          <w:szCs w:val="24"/>
        </w:rPr>
        <w:lastRenderedPageBreak/>
        <w:t xml:space="preserve">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170AFE63"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7343C80A"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A5E1EC6" w14:textId="77777777" w:rsidR="000321D6" w:rsidRPr="008A1BB1" w:rsidRDefault="000321D6" w:rsidP="008A1BB1">
      <w:pPr>
        <w:pStyle w:val="Tekstpodstawowy"/>
        <w:tabs>
          <w:tab w:val="left" w:pos="284"/>
        </w:tabs>
        <w:spacing w:before="120"/>
        <w:ind w:left="720" w:right="-2"/>
        <w:jc w:val="left"/>
        <w:rPr>
          <w:rFonts w:asciiTheme="minorHAnsi" w:hAnsiTheme="minorHAnsi" w:cstheme="minorHAnsi"/>
        </w:rPr>
      </w:pPr>
      <w:hyperlink r:id="rId15" w:history="1">
        <w:r w:rsidRPr="008A1BB1">
          <w:rPr>
            <w:rStyle w:val="Hipercze"/>
            <w:rFonts w:asciiTheme="minorHAnsi" w:eastAsiaTheme="majorEastAsia" w:hAnsiTheme="minorHAnsi" w:cstheme="minorHAnsi"/>
          </w:rPr>
          <w:t>https://ec.europa.eu/budget/graphs/inforeuro.html</w:t>
        </w:r>
      </w:hyperlink>
    </w:p>
    <w:p w14:paraId="152201EC" w14:textId="0D541F1D"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1" w:name="_Toc208125891"/>
    </w:p>
    <w:p w14:paraId="20BE2C43" w14:textId="77777777" w:rsidR="00A459BD" w:rsidRPr="00915E67" w:rsidRDefault="00F16B45" w:rsidP="0049641E">
      <w:pPr>
        <w:pStyle w:val="Nagwek2"/>
        <w:jc w:val="both"/>
        <w:rPr>
          <w:rFonts w:asciiTheme="minorHAnsi" w:hAnsiTheme="minorHAnsi"/>
          <w:szCs w:val="24"/>
        </w:rPr>
      </w:pPr>
      <w:bookmarkStart w:id="22"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2"/>
    </w:p>
    <w:p w14:paraId="3AB4DAC9" w14:textId="77777777" w:rsidR="00005DB0" w:rsidRPr="00915E67" w:rsidRDefault="00005DB0">
      <w:pPr>
        <w:rPr>
          <w:rFonts w:asciiTheme="minorHAnsi" w:hAnsiTheme="minorHAnsi"/>
        </w:rPr>
      </w:pPr>
    </w:p>
    <w:bookmarkEnd w:id="21"/>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3" w:name="_Toc477418978"/>
      <w:r w:rsidRPr="00915E67">
        <w:rPr>
          <w:rFonts w:asciiTheme="minorHAnsi" w:hAnsiTheme="minorHAnsi"/>
          <w:color w:val="auto"/>
          <w:szCs w:val="24"/>
        </w:rPr>
        <w:lastRenderedPageBreak/>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3"/>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4"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4"/>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5"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6" w:name="_Toc132417359"/>
      <w:bookmarkStart w:id="27" w:name="_Toc256716663"/>
      <w:bookmarkStart w:id="28"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29"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9"/>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0"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0"/>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194F77E3"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685CB6AC"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1" w:name="_Toc477418983"/>
      <w:r w:rsidRPr="00915E67">
        <w:rPr>
          <w:rFonts w:asciiTheme="minorHAnsi" w:hAnsiTheme="minorHAnsi"/>
          <w:color w:val="auto"/>
          <w:szCs w:val="24"/>
        </w:rPr>
        <w:t>2.16 Dokumentowanie kosztów i wydatków</w:t>
      </w:r>
      <w:bookmarkEnd w:id="31"/>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lastRenderedPageBreak/>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2" w:name="_Toc477418984"/>
      <w:r w:rsidRPr="00915E67">
        <w:rPr>
          <w:rFonts w:asciiTheme="minorHAnsi" w:hAnsiTheme="minorHAnsi"/>
          <w:color w:val="auto"/>
          <w:szCs w:val="24"/>
        </w:rPr>
        <w:t>2.17 Dokonywanie płatności</w:t>
      </w:r>
      <w:bookmarkEnd w:id="32"/>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3" w:name="_Toc477418985"/>
      <w:r w:rsidRPr="00915E67">
        <w:rPr>
          <w:rFonts w:asciiTheme="minorHAnsi" w:hAnsiTheme="minorHAnsi"/>
          <w:color w:val="auto"/>
          <w:szCs w:val="24"/>
        </w:rPr>
        <w:t>2.18 Przychód i dochód wygenerowane przez projekt</w:t>
      </w:r>
      <w:bookmarkEnd w:id="33"/>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lastRenderedPageBreak/>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4A1D6045" w14:textId="77777777" w:rsidR="001C768F" w:rsidRDefault="001C768F" w:rsidP="00201FEB">
      <w:pPr>
        <w:jc w:val="both"/>
        <w:rPr>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4" w:name="_Toc477418986"/>
      <w:r w:rsidRPr="00915E67">
        <w:rPr>
          <w:rFonts w:asciiTheme="minorHAnsi" w:hAnsiTheme="minorHAnsi"/>
          <w:color w:val="auto"/>
          <w:szCs w:val="24"/>
        </w:rPr>
        <w:t>2.19 Księgowanie kosztów i wydatków projektu</w:t>
      </w:r>
      <w:bookmarkEnd w:id="34"/>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5"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6"/>
      <w:r w:rsidRPr="00915E67">
        <w:rPr>
          <w:rFonts w:asciiTheme="minorHAnsi" w:hAnsiTheme="minorHAnsi"/>
          <w:b/>
          <w:i w:val="0"/>
          <w:szCs w:val="24"/>
        </w:rPr>
        <w:t>KATEGORIE WYDATKÓW</w:t>
      </w:r>
      <w:bookmarkEnd w:id="27"/>
      <w:r w:rsidRPr="00915E67">
        <w:rPr>
          <w:rFonts w:asciiTheme="minorHAnsi" w:hAnsiTheme="minorHAnsi"/>
          <w:b/>
          <w:i w:val="0"/>
          <w:szCs w:val="24"/>
        </w:rPr>
        <w:t xml:space="preserve"> KWALIFIKOWALNYCH</w:t>
      </w:r>
      <w:bookmarkEnd w:id="35"/>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6"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7"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7"/>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7D8D0FB"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lastRenderedPageBreak/>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t>
      </w:r>
      <w:proofErr w:type="spellStart"/>
      <w:r w:rsidR="0009395C">
        <w:rPr>
          <w:rFonts w:asciiTheme="minorHAnsi" w:hAnsiTheme="minorHAnsi"/>
          <w:sz w:val="24"/>
          <w:szCs w:val="24"/>
        </w:rPr>
        <w:t>wynikac</w:t>
      </w:r>
      <w:proofErr w:type="spellEnd"/>
      <w:r w:rsidR="0009395C">
        <w:rPr>
          <w:rFonts w:asciiTheme="minorHAnsi" w:hAnsiTheme="minorHAnsi"/>
          <w:sz w:val="24"/>
          <w:szCs w:val="24"/>
        </w:rPr>
        <w:t xml:space="preserve">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38"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8"/>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t>
      </w:r>
      <w:r w:rsidRPr="00915E67">
        <w:rPr>
          <w:rFonts w:asciiTheme="minorHAnsi" w:hAnsiTheme="minorHAnsi"/>
          <w:sz w:val="24"/>
          <w:szCs w:val="24"/>
        </w:rPr>
        <w:lastRenderedPageBreak/>
        <w:t>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lastRenderedPageBreak/>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0F728EB5" w14:textId="3F28A48C"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8D96017" w14:textId="22DA88F5"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06481DE3" w14:textId="022445F6"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17AF448A" w14:textId="68612412"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424A62FA" w14:textId="44839E2B"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63D6079F" w:rsidR="008A5371" w:rsidRDefault="005F0A6B" w:rsidP="008A1BB1">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2B2C9057" w:rsidR="002C1364" w:rsidRPr="008A1BB1" w:rsidRDefault="002C1364"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lastRenderedPageBreak/>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7C349D1D" w14:textId="06EEF4D1" w:rsidR="00E52E0E" w:rsidRPr="00915E67" w:rsidRDefault="005F0A6B"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rFonts w:asciiTheme="minorHAnsi" w:hAnsiTheme="minorHAnsi"/>
          <w:sz w:val="24"/>
          <w:szCs w:val="24"/>
        </w:rPr>
      </w:pPr>
    </w:p>
    <w:p w14:paraId="6649B879" w14:textId="77777777" w:rsidR="001C768F" w:rsidRDefault="001C768F" w:rsidP="00F86B0A">
      <w:pPr>
        <w:spacing w:before="60"/>
        <w:jc w:val="both"/>
        <w:rPr>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lastRenderedPageBreak/>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w:t>
      </w:r>
      <w:r w:rsidRPr="00915E67">
        <w:rPr>
          <w:rFonts w:asciiTheme="minorHAnsi" w:hAnsiTheme="minorHAnsi"/>
          <w:sz w:val="24"/>
          <w:szCs w:val="24"/>
        </w:rPr>
        <w:lastRenderedPageBreak/>
        <w:t xml:space="preserve">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w:t>
      </w:r>
      <w:r w:rsidR="00060560" w:rsidRPr="00915E67">
        <w:rPr>
          <w:rFonts w:asciiTheme="minorHAnsi" w:hAnsiTheme="minorHAnsi"/>
          <w:sz w:val="24"/>
          <w:szCs w:val="24"/>
        </w:rPr>
        <w:lastRenderedPageBreak/>
        <w:t>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lastRenderedPageBreak/>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4.25pt" o:ole="">
                  <v:imagedata r:id="rId16" o:title=""/>
                </v:shape>
                <o:OLEObject Type="Embed" ProgID="Equation.3" ShapeID="_x0000_i1025" DrawAspect="Content" ObjectID="_1643536439" r:id="rId17"/>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39"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39"/>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lastRenderedPageBreak/>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lastRenderedPageBreak/>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0"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0"/>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lastRenderedPageBreak/>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lastRenderedPageBreak/>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w:t>
      </w:r>
      <w:r w:rsidRPr="00915E67">
        <w:rPr>
          <w:rFonts w:asciiTheme="minorHAnsi" w:hAnsiTheme="minorHAnsi"/>
          <w:sz w:val="24"/>
          <w:szCs w:val="24"/>
        </w:rPr>
        <w:lastRenderedPageBreak/>
        <w:t xml:space="preserve">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1"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1"/>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t>
      </w:r>
      <w:r w:rsidRPr="00915E67">
        <w:rPr>
          <w:rFonts w:asciiTheme="minorHAnsi" w:hAnsiTheme="minorHAnsi"/>
          <w:sz w:val="24"/>
          <w:szCs w:val="24"/>
        </w:rPr>
        <w:lastRenderedPageBreak/>
        <w:t>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08C36E8" w14:textId="77777777"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2"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2"/>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rFonts w:asciiTheme="minorHAnsi" w:hAnsiTheme="minorHAnsi"/>
          <w:sz w:val="24"/>
          <w:szCs w:val="24"/>
        </w:rPr>
      </w:pPr>
    </w:p>
    <w:p w14:paraId="52F3B2B9" w14:textId="77777777" w:rsidR="001C768F" w:rsidRDefault="001C768F" w:rsidP="00325314">
      <w:pPr>
        <w:ind w:left="720"/>
        <w:jc w:val="both"/>
        <w:rPr>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lastRenderedPageBreak/>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3"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3"/>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4"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4"/>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 xml:space="preserve">usług, których Beneficjent nie jest w stanie wykonać samodzielnie lub wykonanie których przez podmiot zewnętrzny jest bardziej korzystne czy to ze </w:t>
      </w:r>
      <w:r w:rsidRPr="00915E67">
        <w:rPr>
          <w:rFonts w:asciiTheme="minorHAnsi" w:hAnsiTheme="minorHAnsi"/>
          <w:sz w:val="24"/>
          <w:szCs w:val="24"/>
        </w:rPr>
        <w:lastRenderedPageBreak/>
        <w:t>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5"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5"/>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18329912"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lastRenderedPageBreak/>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68270248"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6"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6"/>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 xml:space="preserve">eneficjent przechowuje wymagane informacje na temat osób powracających, które otrzymują pomoc w celu umożliwienia identyfikacji tych osób, przy czym informacja ta powinna zawierać datę powrotu do </w:t>
      </w:r>
      <w:r w:rsidRPr="00915E67">
        <w:rPr>
          <w:rFonts w:asciiTheme="minorHAnsi" w:hAnsiTheme="minorHAnsi"/>
          <w:lang w:eastAsia="pl-PL"/>
        </w:rPr>
        <w:lastRenderedPageBreak/>
        <w:t>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7"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7"/>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48"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8"/>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49" w:name="_Toc256716664"/>
      <w:bookmarkStart w:id="50"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8"/>
      <w:bookmarkEnd w:id="49"/>
      <w:bookmarkEnd w:id="50"/>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lastRenderedPageBreak/>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51"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52" w:name="_Toc477419002"/>
      <w:bookmarkStart w:id="53" w:name="_Toc256716669"/>
      <w:bookmarkStart w:id="54" w:name="_Toc132417371"/>
      <w:bookmarkEnd w:id="51"/>
      <w:r w:rsidRPr="00915E67">
        <w:rPr>
          <w:rFonts w:asciiTheme="minorHAnsi" w:hAnsiTheme="minorHAnsi"/>
          <w:b/>
          <w:i w:val="0"/>
          <w:szCs w:val="24"/>
        </w:rPr>
        <w:lastRenderedPageBreak/>
        <w:t>Rozdział 4. RAPORTOWANIE I WNIOSKOWANIE O PŁATNOŚĆ</w:t>
      </w:r>
      <w:bookmarkEnd w:id="52"/>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55" w:name="_Toc256716673"/>
      <w:bookmarkStart w:id="56" w:name="_Toc412536858"/>
      <w:bookmarkStart w:id="57" w:name="_Toc477419003"/>
      <w:r w:rsidRPr="00915E67">
        <w:rPr>
          <w:rFonts w:asciiTheme="minorHAnsi" w:hAnsiTheme="minorHAnsi"/>
          <w:color w:val="auto"/>
          <w:szCs w:val="24"/>
        </w:rPr>
        <w:t xml:space="preserve">4.1 System raportowania i </w:t>
      </w:r>
      <w:bookmarkEnd w:id="55"/>
      <w:r w:rsidRPr="00915E67">
        <w:rPr>
          <w:rFonts w:asciiTheme="minorHAnsi" w:hAnsiTheme="minorHAnsi"/>
          <w:color w:val="auto"/>
          <w:szCs w:val="24"/>
        </w:rPr>
        <w:t>wnioskowania o płatności</w:t>
      </w:r>
      <w:bookmarkEnd w:id="56"/>
      <w:bookmarkEnd w:id="57"/>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2EC04253"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 xml:space="preserve">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58" w:name="_Toc412536859"/>
      <w:bookmarkStart w:id="59" w:name="_Toc477419004"/>
      <w:r w:rsidRPr="00915E67">
        <w:rPr>
          <w:rFonts w:asciiTheme="minorHAnsi" w:hAnsiTheme="minorHAnsi"/>
          <w:szCs w:val="24"/>
        </w:rPr>
        <w:t>4.1.1 Część merytoryczna raportu kwartalnego</w:t>
      </w:r>
      <w:bookmarkEnd w:id="58"/>
      <w:bookmarkEnd w:id="59"/>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60" w:name="_Toc412536860"/>
      <w:bookmarkStart w:id="61" w:name="_Toc477419005"/>
      <w:r w:rsidRPr="00915E67">
        <w:rPr>
          <w:rFonts w:asciiTheme="minorHAnsi" w:hAnsiTheme="minorHAnsi"/>
          <w:szCs w:val="24"/>
        </w:rPr>
        <w:t>4.1.2 Część finansowa raportu kwartalnego</w:t>
      </w:r>
      <w:bookmarkEnd w:id="60"/>
      <w:bookmarkEnd w:id="61"/>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62" w:name="_Toc412536861"/>
      <w:bookmarkStart w:id="63" w:name="_Toc477419006"/>
      <w:r w:rsidRPr="00915E67">
        <w:rPr>
          <w:rFonts w:asciiTheme="minorHAnsi" w:hAnsiTheme="minorHAnsi"/>
          <w:szCs w:val="24"/>
        </w:rPr>
        <w:t>4.1.4. Wnioski o płatność i płatności</w:t>
      </w:r>
      <w:bookmarkEnd w:id="62"/>
      <w:bookmarkEnd w:id="63"/>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lastRenderedPageBreak/>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pierwsze dwa kwartały realizacji projektu (do okresu </w:t>
      </w:r>
      <w:r w:rsidRPr="00915E67">
        <w:rPr>
          <w:rFonts w:asciiTheme="minorHAnsi" w:hAnsiTheme="minorHAnsi"/>
          <w:b w:val="0"/>
          <w:szCs w:val="24"/>
        </w:rPr>
        <w:lastRenderedPageBreak/>
        <w:t>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w:t>
      </w:r>
      <w:r w:rsidR="00373A85" w:rsidRPr="00915E67">
        <w:rPr>
          <w:rFonts w:asciiTheme="minorHAnsi" w:hAnsiTheme="minorHAnsi"/>
          <w:b w:val="0"/>
          <w:szCs w:val="24"/>
        </w:rPr>
        <w:lastRenderedPageBreak/>
        <w:t>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Po spełnieniu warunków Beneficjent otrzyma zaliczkę na kwartały 1 i 2 w wysokości (2 x 85 000) 170 000. Następnie po spełnieniu warunków Beneficjent otrzyma zaliczkę na </w:t>
            </w:r>
            <w:r w:rsidRPr="00915E67">
              <w:rPr>
                <w:rFonts w:asciiTheme="minorHAnsi" w:hAnsiTheme="minorHAnsi"/>
                <w:b w:val="0"/>
                <w:szCs w:val="24"/>
              </w:rPr>
              <w:lastRenderedPageBreak/>
              <w:t>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64" w:name="_Toc412536862"/>
      <w:bookmarkStart w:id="65"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4"/>
      <w:bookmarkEnd w:id="65"/>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66" w:name="_Toc412536863"/>
      <w:bookmarkStart w:id="67"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6"/>
      <w:bookmarkEnd w:id="67"/>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xml:space="preserve">. Wydatki powinny być wpisywane do zestawienia chronologicznie w podziale na kolejne kwartały realizacji projektu. </w:t>
      </w:r>
      <w:r w:rsidRPr="00915E67">
        <w:rPr>
          <w:rFonts w:asciiTheme="minorHAnsi" w:hAnsiTheme="minorHAnsi"/>
          <w:sz w:val="24"/>
          <w:szCs w:val="24"/>
        </w:rPr>
        <w:lastRenderedPageBreak/>
        <w:t>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20BD3741"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68" w:name="_Toc412536864"/>
      <w:bookmarkStart w:id="69"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8"/>
      <w:bookmarkEnd w:id="69"/>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70"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0"/>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71"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1"/>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w:t>
      </w:r>
      <w:r w:rsidRPr="00915E67">
        <w:rPr>
          <w:rFonts w:asciiTheme="minorHAnsi" w:hAnsiTheme="minorHAnsi"/>
          <w:sz w:val="24"/>
          <w:szCs w:val="24"/>
        </w:rPr>
        <w:lastRenderedPageBreak/>
        <w:t xml:space="preserve">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72"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2"/>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73"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3"/>
      <w:bookmarkEnd w:id="73"/>
    </w:p>
    <w:p w14:paraId="4E1ECDEF" w14:textId="77777777" w:rsidR="008A408D" w:rsidRPr="00915E67" w:rsidRDefault="008A408D" w:rsidP="00CC63D0">
      <w:pPr>
        <w:pStyle w:val="Nagwek2"/>
        <w:jc w:val="both"/>
        <w:rPr>
          <w:rFonts w:asciiTheme="minorHAnsi" w:hAnsiTheme="minorHAnsi"/>
          <w:color w:val="auto"/>
          <w:szCs w:val="24"/>
        </w:rPr>
      </w:pPr>
      <w:bookmarkStart w:id="74"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75"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5"/>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15FD8EEF"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74BC977C" w14:textId="6924FE55"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5A757867" w14:textId="01A5F511"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0BA85A35" w14:textId="6E9336F5"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również wyłącznie w formie elektronicznej. Należy dołożyć szczególnej staranności, by podpisy składane przy użyciu urządzeń elektronicznych były czytelne.</w:t>
      </w:r>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4B3E010F"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lastRenderedPageBreak/>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76"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4"/>
      <w:bookmarkEnd w:id="74"/>
      <w:bookmarkEnd w:id="76"/>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77" w:name="_Toc256716671"/>
      <w:bookmarkStart w:id="78" w:name="_Toc477419016"/>
      <w:bookmarkStart w:id="79"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7"/>
      <w:bookmarkEnd w:id="78"/>
      <w:r w:rsidR="00F27C72" w:rsidRPr="00915E67">
        <w:rPr>
          <w:rFonts w:asciiTheme="minorHAnsi" w:hAnsiTheme="minorHAnsi"/>
          <w:color w:val="auto"/>
          <w:szCs w:val="24"/>
        </w:rPr>
        <w:t xml:space="preserve"> </w:t>
      </w:r>
      <w:bookmarkEnd w:id="79"/>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80"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0"/>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81"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1"/>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lastRenderedPageBreak/>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82"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2"/>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83"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3"/>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011EC5CA"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84"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4"/>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lastRenderedPageBreak/>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8" o:title=""/>
          </v:shape>
          <o:OLEObject Type="Embed" ProgID="MSPhotoEd.3" ShapeID="_x0000_i1026" DrawAspect="Content" ObjectID="_1643536440" r:id="rId29"/>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85"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86" w:name="_Toc132417370"/>
      <w:bookmarkEnd w:id="85"/>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87" w:name="_Toc477419022"/>
      <w:bookmarkStart w:id="88" w:name="_Toc256716677"/>
      <w:bookmarkEnd w:id="86"/>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7"/>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89"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89"/>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DDD5279"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r w:rsidR="0052103C">
        <w:rPr>
          <w:rFonts w:asciiTheme="minorHAnsi" w:hAnsiTheme="minorHAnsi"/>
          <w:sz w:val="24"/>
          <w:szCs w:val="24"/>
        </w:rPr>
        <w:t xml:space="preserve">z </w:t>
      </w:r>
      <w:r w:rsidRPr="00915E67">
        <w:rPr>
          <w:rFonts w:asciiTheme="minorHAnsi" w:hAnsiTheme="minorHAnsi"/>
          <w:sz w:val="24"/>
          <w:szCs w:val="24"/>
        </w:rPr>
        <w:t>201</w:t>
      </w:r>
      <w:r w:rsidR="0052103C">
        <w:rPr>
          <w:rFonts w:asciiTheme="minorHAnsi" w:hAnsiTheme="minorHAnsi"/>
          <w:sz w:val="24"/>
          <w:szCs w:val="24"/>
        </w:rPr>
        <w:t>9</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52103C">
        <w:rPr>
          <w:rFonts w:asciiTheme="minorHAnsi" w:hAnsiTheme="minorHAnsi"/>
          <w:sz w:val="24"/>
          <w:szCs w:val="24"/>
        </w:rPr>
        <w:t>843</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67EDA31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2295F04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r w:rsidR="0052103C">
        <w:rPr>
          <w:rFonts w:asciiTheme="minorHAnsi" w:hAnsiTheme="minorHAnsi"/>
          <w:sz w:val="24"/>
          <w:szCs w:val="24"/>
        </w:rPr>
        <w:t>;</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w:t>
      </w:r>
      <w:r w:rsidR="009E04E1" w:rsidRPr="00915E67">
        <w:rPr>
          <w:rFonts w:asciiTheme="minorHAnsi" w:hAnsiTheme="minorHAnsi" w:cs="Arial"/>
          <w:iCs/>
          <w:sz w:val="24"/>
          <w:szCs w:val="24"/>
        </w:rPr>
        <w:lastRenderedPageBreak/>
        <w:t>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t>
      </w:r>
      <w:proofErr w:type="spellStart"/>
      <w:r w:rsidR="009E04E1" w:rsidRPr="00915E67">
        <w:rPr>
          <w:rFonts w:asciiTheme="minorHAnsi" w:hAnsiTheme="minorHAnsi"/>
          <w:sz w:val="24"/>
          <w:szCs w:val="24"/>
        </w:rPr>
        <w:t>wartości</w:t>
      </w:r>
      <w:r w:rsidR="00926D91" w:rsidRPr="00915E67">
        <w:rPr>
          <w:rFonts w:asciiTheme="minorHAnsi" w:hAnsiTheme="minorHAnsi"/>
          <w:sz w:val="24"/>
          <w:szCs w:val="24"/>
        </w:rPr>
        <w:t>;</w:t>
      </w:r>
      <w:r w:rsidR="006151C8" w:rsidRPr="00915E67">
        <w:rPr>
          <w:rFonts w:asciiTheme="minorHAnsi" w:hAnsiTheme="minorHAnsi"/>
          <w:sz w:val="24"/>
          <w:szCs w:val="24"/>
        </w:rPr>
        <w:t>f</w:t>
      </w:r>
      <w:proofErr w:type="spellEnd"/>
      <w:r w:rsidR="006151C8" w:rsidRPr="00915E67">
        <w:rPr>
          <w:rFonts w:asciiTheme="minorHAnsi" w:hAnsiTheme="minorHAnsi"/>
          <w:sz w:val="24"/>
          <w:szCs w:val="24"/>
        </w:rPr>
        <w:t xml:space="preserve">)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lastRenderedPageBreak/>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90"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0"/>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w:t>
      </w:r>
      <w:r w:rsidR="009E04E1" w:rsidRPr="00915E67">
        <w:rPr>
          <w:rFonts w:asciiTheme="minorHAnsi" w:hAnsiTheme="minorHAnsi"/>
          <w:sz w:val="24"/>
          <w:szCs w:val="24"/>
        </w:rPr>
        <w:lastRenderedPageBreak/>
        <w:t>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2AFD0BDF"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F57E211" w14:textId="08A300D4"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lastRenderedPageBreak/>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5D208B63" w14:textId="4AA684A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rFonts w:asciiTheme="minorHAnsi" w:hAnsiTheme="minorHAnsi"/>
          <w:sz w:val="24"/>
          <w:szCs w:val="24"/>
        </w:rPr>
      </w:pPr>
    </w:p>
    <w:p w14:paraId="51CCAE4F" w14:textId="77777777" w:rsidR="00956340" w:rsidRDefault="00956340" w:rsidP="009E04E1">
      <w:pPr>
        <w:spacing w:after="120"/>
        <w:jc w:val="both"/>
        <w:rPr>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91" w:name="_Toc477419025"/>
      <w:r w:rsidRPr="00915E67">
        <w:rPr>
          <w:rFonts w:asciiTheme="minorHAnsi" w:hAnsiTheme="minorHAnsi"/>
          <w:bCs/>
          <w:color w:val="auto"/>
          <w:szCs w:val="24"/>
        </w:rPr>
        <w:lastRenderedPageBreak/>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1"/>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w:t>
      </w:r>
      <w:r w:rsidR="002032F0" w:rsidRPr="00915E67">
        <w:rPr>
          <w:rFonts w:asciiTheme="minorHAnsi" w:hAnsiTheme="minorHAnsi"/>
          <w:sz w:val="24"/>
          <w:szCs w:val="24"/>
        </w:rPr>
        <w:lastRenderedPageBreak/>
        <w:t xml:space="preserve">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92" w:name="_Toc477419026"/>
      <w:r w:rsidRPr="00915E67">
        <w:rPr>
          <w:rFonts w:asciiTheme="minorHAnsi" w:hAnsiTheme="minorHAnsi"/>
          <w:bCs/>
          <w:color w:val="auto"/>
          <w:szCs w:val="24"/>
        </w:rPr>
        <w:lastRenderedPageBreak/>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2"/>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93"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3"/>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xml:space="preserve">) – wszystkie zamówienia oraz pełnej ex - post – wybrane na podstawie próby na etapie </w:t>
      </w:r>
      <w:r w:rsidR="006278C0" w:rsidRPr="00F44182">
        <w:rPr>
          <w:rFonts w:asciiTheme="minorHAnsi" w:hAnsiTheme="minorHAnsi"/>
          <w:sz w:val="24"/>
          <w:szCs w:val="24"/>
        </w:rPr>
        <w:lastRenderedPageBreak/>
        <w:t>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94"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4"/>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w:t>
      </w:r>
      <w:r w:rsidRPr="00915E67">
        <w:rPr>
          <w:rFonts w:asciiTheme="minorHAnsi" w:hAnsiTheme="minorHAnsi"/>
          <w:sz w:val="24"/>
          <w:szCs w:val="24"/>
        </w:rPr>
        <w:lastRenderedPageBreak/>
        <w:t xml:space="preserve">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95"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5"/>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lastRenderedPageBreak/>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8A1BB1">
        <w:tc>
          <w:tcPr>
            <w:tcW w:w="8700"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96" w:name="_Toc477419030"/>
      <w:r w:rsidRPr="00915E67">
        <w:rPr>
          <w:rFonts w:asciiTheme="minorHAnsi" w:hAnsiTheme="minorHAnsi"/>
          <w:b/>
          <w:i w:val="0"/>
          <w:szCs w:val="24"/>
        </w:rPr>
        <w:lastRenderedPageBreak/>
        <w:t>Rozdział 7. ZMIANY UMOWY</w:t>
      </w:r>
      <w:bookmarkEnd w:id="96"/>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97"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7"/>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 xml:space="preserve">Jeżeli planowane zmiany w budżecie przekraczają limit 10% (np. wcześniej przesunięto 8% raportując to do Organu Delegowanego, teraz jest potrzeba przesunięcia kolejnych 4%) należy zwrócić się do Organu Delegowanego (patrz punkt 7.2 poniżej) z wnioskiem o </w:t>
            </w:r>
            <w:r w:rsidRPr="00915E67">
              <w:rPr>
                <w:rFonts w:asciiTheme="minorHAnsi" w:hAnsiTheme="minorHAnsi"/>
              </w:rPr>
              <w:lastRenderedPageBreak/>
              <w:t>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98"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8"/>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99" w:name="_Toc477419033"/>
      <w:r w:rsidRPr="00915E67">
        <w:rPr>
          <w:rFonts w:asciiTheme="minorHAnsi" w:hAnsiTheme="minorHAnsi"/>
          <w:bCs/>
          <w:color w:val="auto"/>
          <w:szCs w:val="24"/>
        </w:rPr>
        <w:t>7.3 Zmiany wymagające zgody Komitetu Monitorującego</w:t>
      </w:r>
      <w:bookmarkEnd w:id="99"/>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00" w:name="_Toc477419034"/>
      <w:r w:rsidRPr="00915E67">
        <w:rPr>
          <w:rFonts w:asciiTheme="minorHAnsi" w:hAnsiTheme="minorHAnsi"/>
          <w:bCs/>
          <w:color w:val="auto"/>
          <w:szCs w:val="24"/>
        </w:rPr>
        <w:t>7.4 Zmiany z inicjatywy Organu Delegowanego</w:t>
      </w:r>
      <w:bookmarkEnd w:id="100"/>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01" w:name="_Toc477419035"/>
      <w:r w:rsidRPr="00915E67">
        <w:rPr>
          <w:rFonts w:asciiTheme="minorHAnsi" w:hAnsiTheme="minorHAnsi"/>
          <w:bCs/>
          <w:color w:val="auto"/>
          <w:szCs w:val="24"/>
        </w:rPr>
        <w:t>7.5 Zmiany Umowy wymagające podpisania Aneksu do Umowy finansowej</w:t>
      </w:r>
      <w:bookmarkEnd w:id="101"/>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02" w:name="_Toc477419036"/>
      <w:r w:rsidRPr="00915E67">
        <w:rPr>
          <w:rFonts w:asciiTheme="minorHAnsi" w:hAnsiTheme="minorHAnsi"/>
          <w:b/>
          <w:i w:val="0"/>
          <w:szCs w:val="24"/>
        </w:rPr>
        <w:lastRenderedPageBreak/>
        <w:t>Rozdział 8. KONTROLA TRWAŁOŚCI PROJEKTU</w:t>
      </w:r>
      <w:bookmarkEnd w:id="102"/>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3" w:name="RANGE!A1:Q69"/>
      <w:bookmarkStart w:id="104" w:name="_Toc477419037"/>
      <w:bookmarkEnd w:id="88"/>
      <w:bookmarkEnd w:id="103"/>
      <w:r w:rsidRPr="00915E67">
        <w:rPr>
          <w:rFonts w:asciiTheme="minorHAnsi" w:hAnsiTheme="minorHAnsi"/>
          <w:b/>
          <w:i w:val="0"/>
          <w:szCs w:val="24"/>
        </w:rPr>
        <w:t>Spis załączników:</w:t>
      </w:r>
      <w:bookmarkEnd w:id="104"/>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bookmarkStart w:id="105" w:name="_GoBack"/>
      <w:bookmarkEnd w:id="105"/>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FE562E" w:rsidRDefault="00FE562E">
      <w:r>
        <w:separator/>
      </w:r>
    </w:p>
  </w:endnote>
  <w:endnote w:type="continuationSeparator" w:id="0">
    <w:p w14:paraId="188E0206" w14:textId="77777777" w:rsidR="00FE562E" w:rsidRDefault="00FE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FE562E" w:rsidRDefault="00FE562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FE562E" w:rsidRDefault="00FE562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FE562E" w:rsidRPr="00DF7D45" w:rsidRDefault="00FE562E">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8A1BB1">
          <w:rPr>
            <w:rFonts w:ascii="Century Gothic" w:hAnsi="Century Gothic"/>
            <w:noProof/>
          </w:rPr>
          <w:t>97</w:t>
        </w:r>
        <w:r w:rsidRPr="00DF7D45">
          <w:rPr>
            <w:rFonts w:ascii="Century Gothic" w:hAnsi="Century Gothic"/>
            <w:noProof/>
          </w:rPr>
          <w:fldChar w:fldCharType="end"/>
        </w:r>
      </w:p>
    </w:sdtContent>
  </w:sdt>
  <w:p w14:paraId="34B80AAD" w14:textId="77777777" w:rsidR="00FE562E" w:rsidRDefault="00FE562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FE562E" w:rsidRDefault="00FE562E">
      <w:r>
        <w:separator/>
      </w:r>
    </w:p>
  </w:footnote>
  <w:footnote w:type="continuationSeparator" w:id="0">
    <w:p w14:paraId="739C055D" w14:textId="77777777" w:rsidR="00FE562E" w:rsidRDefault="00FE562E">
      <w:r>
        <w:continuationSeparator/>
      </w:r>
    </w:p>
  </w:footnote>
  <w:footnote w:id="1">
    <w:p w14:paraId="4B9B08AB" w14:textId="77777777" w:rsidR="00FE562E" w:rsidRDefault="00FE562E">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FE562E" w:rsidRDefault="00FE562E">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FE562E" w:rsidRPr="00DF7D45" w:rsidRDefault="00FE562E"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FE562E" w:rsidRPr="00DF7D45" w:rsidRDefault="00FE562E"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FE562E" w:rsidRPr="00DF7D45" w:rsidRDefault="00FE562E"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FE562E" w:rsidRPr="00DF7D45" w:rsidRDefault="00FE562E"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14:paraId="585BE5AC" w14:textId="77777777" w:rsidR="00FE562E" w:rsidRDefault="00FE562E"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FE562E" w:rsidRDefault="00FE562E"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FE562E" w:rsidRDefault="00FE562E"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w:t>
      </w:r>
      <w:proofErr w:type="spellStart"/>
      <w:r w:rsidRPr="00F44182">
        <w:rPr>
          <w:rFonts w:asciiTheme="minorHAnsi" w:hAnsiTheme="minorHAnsi"/>
        </w:rPr>
        <w:t>dotyczasowego</w:t>
      </w:r>
      <w:proofErr w:type="spellEnd"/>
      <w:r w:rsidRPr="00F44182">
        <w:rPr>
          <w:rFonts w:asciiTheme="minorHAnsi" w:hAnsiTheme="minorHAnsi"/>
        </w:rPr>
        <w:t xml:space="preserve"> zakresu zadań, jak i zwiększenie zaangażowania w ramach dotychczasowych obowiązków służbowych pracownika.</w:t>
      </w:r>
    </w:p>
    <w:p w14:paraId="06308C3B" w14:textId="77777777" w:rsidR="00FE562E" w:rsidRPr="00F44182" w:rsidRDefault="00FE562E"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 xml:space="preserve">Czyli wynagrodzenia – zgodnie z regulaminem </w:t>
      </w:r>
      <w:proofErr w:type="spellStart"/>
      <w:r w:rsidRPr="00DA722F">
        <w:rPr>
          <w:rFonts w:asciiTheme="minorHAnsi" w:hAnsiTheme="minorHAnsi"/>
        </w:rPr>
        <w:t>wynagrodzej</w:t>
      </w:r>
      <w:proofErr w:type="spellEnd"/>
      <w:r w:rsidRPr="00DA722F">
        <w:rPr>
          <w:rFonts w:asciiTheme="minorHAnsi" w:hAnsiTheme="minorHAnsi"/>
        </w:rPr>
        <w:t xml:space="preserve"> danej instytucji, np. „wynagrodzenie zasadnicze”</w:t>
      </w:r>
    </w:p>
  </w:footnote>
  <w:footnote w:id="7">
    <w:p w14:paraId="5FE07FFF" w14:textId="51054491" w:rsidR="00FE562E" w:rsidRDefault="00FE562E"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FE562E" w:rsidRDefault="00FE562E"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FE562E" w:rsidRPr="00AC70FC" w:rsidRDefault="00FE562E" w:rsidP="009E04E1">
      <w:pPr>
        <w:pStyle w:val="Tekstprzypisudolnego"/>
        <w:jc w:val="both"/>
        <w:rPr>
          <w:rFonts w:ascii="Century Gothic" w:hAnsi="Century Gothic"/>
        </w:rPr>
      </w:pPr>
      <w:r w:rsidRPr="008A1BB1">
        <w:rPr>
          <w:rStyle w:val="Odwoanieprzypisudolnego"/>
          <w:rFonts w:asciiTheme="minorHAnsi" w:hAnsiTheme="minorHAnsi" w:cstheme="minorHAnsi"/>
        </w:rPr>
        <w:footnoteRef/>
      </w:r>
      <w:r w:rsidRPr="008A1BB1">
        <w:rPr>
          <w:rFonts w:asciiTheme="minorHAnsi" w:hAnsiTheme="minorHAnsi" w:cstheme="minorHAnsi"/>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FE562E" w:rsidRPr="000E6D4A" w:rsidRDefault="00FE562E"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309"/>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4B2"/>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5A1EB-DE9E-4367-8378-403CFE5A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97</Pages>
  <Words>32822</Words>
  <Characters>196932</Characters>
  <Application>Microsoft Office Word</Application>
  <DocSecurity>0</DocSecurity>
  <Lines>1641</Lines>
  <Paragraphs>458</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229296</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2</cp:revision>
  <cp:lastPrinted>2019-05-13T11:40:00Z</cp:lastPrinted>
  <dcterms:created xsi:type="dcterms:W3CDTF">2020-02-18T12:08:00Z</dcterms:created>
  <dcterms:modified xsi:type="dcterms:W3CDTF">2020-02-18T12:08:00Z</dcterms:modified>
</cp:coreProperties>
</file>