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986" w:rsidRPr="00830F7C" w:rsidRDefault="00830F7C" w:rsidP="00CF16D4">
      <w:pPr>
        <w:pStyle w:val="Heading20"/>
        <w:keepNext/>
        <w:keepLines/>
        <w:shd w:val="clear" w:color="auto" w:fill="auto"/>
        <w:spacing w:after="533"/>
      </w:pPr>
      <w:bookmarkStart w:id="0" w:name="bookmark0"/>
      <w:bookmarkStart w:id="1" w:name="_GoBack"/>
      <w:bookmarkEnd w:id="1"/>
      <w:r w:rsidRPr="00830F7C">
        <w:rPr>
          <w:rStyle w:val="Heading21"/>
          <w:b/>
          <w:bCs/>
        </w:rPr>
        <w:t>PROGRAM KRAJOWY FAMI</w:t>
      </w:r>
      <w:bookmarkEnd w:id="0"/>
    </w:p>
    <w:p w:rsidR="00AD6986" w:rsidRPr="00830F7C" w:rsidRDefault="00830F7C" w:rsidP="00827AA4">
      <w:pPr>
        <w:pStyle w:val="Heading30"/>
        <w:keepNext/>
        <w:keepLines/>
        <w:shd w:val="clear" w:color="auto" w:fill="auto"/>
        <w:spacing w:before="0"/>
        <w:ind w:firstLine="0"/>
      </w:pPr>
      <w:bookmarkStart w:id="2" w:name="bookmark1"/>
      <w:r w:rsidRPr="00830F7C">
        <w:t>INFORMACJE DOTYCZĄCE WYZNACZONYCH INSTYTUCJI</w:t>
      </w:r>
      <w:bookmarkEnd w:id="2"/>
    </w:p>
    <w:p w:rsidR="00AD6986" w:rsidRDefault="00830F7C" w:rsidP="00827AA4">
      <w:pPr>
        <w:pStyle w:val="Heading30"/>
        <w:keepNext/>
        <w:keepLines/>
        <w:shd w:val="clear" w:color="auto" w:fill="auto"/>
        <w:spacing w:before="0" w:after="0"/>
        <w:ind w:firstLine="0"/>
        <w:jc w:val="both"/>
      </w:pPr>
      <w:bookmarkStart w:id="3" w:name="bookmark2"/>
      <w:r w:rsidRPr="00830F7C">
        <w:t>Instytucje właściwe odpowiedzialne za systemy zarządzania i kontroli</w:t>
      </w:r>
      <w:bookmarkEnd w:id="3"/>
    </w:p>
    <w:p w:rsidR="007E2DE3" w:rsidRDefault="007E2DE3" w:rsidP="00827AA4">
      <w:pPr>
        <w:pStyle w:val="Heading30"/>
        <w:keepNext/>
        <w:keepLines/>
        <w:shd w:val="clear" w:color="auto" w:fill="auto"/>
        <w:spacing w:before="0" w:after="0"/>
        <w:ind w:firstLine="0"/>
        <w:jc w:val="both"/>
      </w:pPr>
    </w:p>
    <w:p w:rsidR="007E2DE3" w:rsidRDefault="004404C5" w:rsidP="004404C5">
      <w:pPr>
        <w:pStyle w:val="Heading30"/>
        <w:keepNext/>
        <w:keepLines/>
        <w:shd w:val="clear" w:color="auto" w:fill="auto"/>
        <w:tabs>
          <w:tab w:val="left" w:pos="7716"/>
        </w:tabs>
        <w:spacing w:before="0" w:after="0"/>
        <w:ind w:firstLine="0"/>
        <w:jc w:val="both"/>
      </w:pPr>
      <w:r>
        <w:tab/>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29"/>
        <w:gridCol w:w="1841"/>
        <w:gridCol w:w="1258"/>
        <w:gridCol w:w="1437"/>
        <w:gridCol w:w="1362"/>
        <w:gridCol w:w="977"/>
        <w:gridCol w:w="1301"/>
      </w:tblGrid>
      <w:tr w:rsidR="007C79EB" w:rsidRPr="007C79EB" w:rsidTr="004E503C">
        <w:trPr>
          <w:trHeight w:val="1132"/>
          <w:tblHeader/>
        </w:trPr>
        <w:tc>
          <w:tcPr>
            <w:tcW w:w="607" w:type="pct"/>
            <w:shd w:val="clear" w:color="auto" w:fill="auto"/>
            <w:vAlign w:val="center"/>
          </w:tcPr>
          <w:p w:rsidR="007E2DE3" w:rsidRPr="004E503C" w:rsidRDefault="007E2DE3" w:rsidP="00827AA4">
            <w:pPr>
              <w:suppressAutoHyphens/>
              <w:jc w:val="center"/>
              <w:rPr>
                <w:b/>
                <w:sz w:val="14"/>
                <w:szCs w:val="16"/>
              </w:rPr>
            </w:pPr>
            <w:r w:rsidRPr="004E503C">
              <w:rPr>
                <w:b/>
                <w:sz w:val="14"/>
                <w:szCs w:val="16"/>
              </w:rPr>
              <w:t>Instytucja</w:t>
            </w:r>
          </w:p>
        </w:tc>
        <w:tc>
          <w:tcPr>
            <w:tcW w:w="989" w:type="pct"/>
            <w:vAlign w:val="center"/>
          </w:tcPr>
          <w:p w:rsidR="007E2DE3" w:rsidRPr="004E503C" w:rsidRDefault="007E2DE3" w:rsidP="00827AA4">
            <w:pPr>
              <w:suppressAutoHyphens/>
              <w:jc w:val="center"/>
              <w:rPr>
                <w:b/>
                <w:sz w:val="14"/>
                <w:szCs w:val="16"/>
              </w:rPr>
            </w:pPr>
            <w:r w:rsidRPr="004E503C">
              <w:rPr>
                <w:b/>
                <w:sz w:val="14"/>
                <w:szCs w:val="16"/>
              </w:rPr>
              <w:t>Nazwa instytucji</w:t>
            </w:r>
          </w:p>
        </w:tc>
        <w:tc>
          <w:tcPr>
            <w:tcW w:w="676" w:type="pct"/>
            <w:vAlign w:val="center"/>
          </w:tcPr>
          <w:p w:rsidR="007E2DE3" w:rsidRPr="004E503C" w:rsidRDefault="007E2DE3" w:rsidP="00827AA4">
            <w:pPr>
              <w:suppressAutoHyphens/>
              <w:jc w:val="center"/>
              <w:rPr>
                <w:b/>
                <w:sz w:val="14"/>
                <w:szCs w:val="16"/>
              </w:rPr>
            </w:pPr>
            <w:r w:rsidRPr="004E503C">
              <w:rPr>
                <w:b/>
                <w:sz w:val="14"/>
                <w:szCs w:val="16"/>
              </w:rPr>
              <w:t>Imię i</w:t>
            </w:r>
            <w:r w:rsidR="007C79EB" w:rsidRPr="004E503C">
              <w:rPr>
                <w:b/>
                <w:sz w:val="14"/>
                <w:szCs w:val="16"/>
              </w:rPr>
              <w:t> </w:t>
            </w:r>
            <w:r w:rsidRPr="004E503C">
              <w:rPr>
                <w:b/>
                <w:sz w:val="14"/>
                <w:szCs w:val="16"/>
              </w:rPr>
              <w:t>nazwisko osoby odpowiedzialnej w imieniu instytucji</w:t>
            </w:r>
          </w:p>
        </w:tc>
        <w:tc>
          <w:tcPr>
            <w:tcW w:w="772" w:type="pct"/>
            <w:vAlign w:val="center"/>
          </w:tcPr>
          <w:p w:rsidR="007E2DE3" w:rsidRPr="004E503C" w:rsidRDefault="007E2DE3" w:rsidP="00827AA4">
            <w:pPr>
              <w:suppressAutoHyphens/>
              <w:jc w:val="center"/>
              <w:rPr>
                <w:b/>
                <w:sz w:val="14"/>
                <w:szCs w:val="16"/>
              </w:rPr>
            </w:pPr>
            <w:r w:rsidRPr="004E503C">
              <w:rPr>
                <w:b/>
                <w:sz w:val="14"/>
                <w:szCs w:val="16"/>
              </w:rPr>
              <w:t>Adres</w:t>
            </w:r>
          </w:p>
        </w:tc>
        <w:tc>
          <w:tcPr>
            <w:tcW w:w="732" w:type="pct"/>
            <w:vAlign w:val="center"/>
          </w:tcPr>
          <w:p w:rsidR="007E2DE3" w:rsidRPr="004E503C" w:rsidRDefault="007E2DE3" w:rsidP="00827AA4">
            <w:pPr>
              <w:suppressAutoHyphens/>
              <w:jc w:val="center"/>
              <w:rPr>
                <w:b/>
                <w:sz w:val="14"/>
                <w:szCs w:val="16"/>
              </w:rPr>
            </w:pPr>
            <w:r w:rsidRPr="004E503C">
              <w:rPr>
                <w:b/>
                <w:sz w:val="14"/>
                <w:szCs w:val="16"/>
              </w:rPr>
              <w:t>E-mail</w:t>
            </w:r>
          </w:p>
        </w:tc>
        <w:tc>
          <w:tcPr>
            <w:tcW w:w="525" w:type="pct"/>
            <w:shd w:val="clear" w:color="auto" w:fill="auto"/>
            <w:vAlign w:val="center"/>
          </w:tcPr>
          <w:p w:rsidR="007E2DE3" w:rsidRPr="004E503C" w:rsidRDefault="007E2DE3" w:rsidP="00827AA4">
            <w:pPr>
              <w:suppressAutoHyphens/>
              <w:jc w:val="center"/>
              <w:rPr>
                <w:b/>
                <w:color w:val="FF0000"/>
                <w:sz w:val="14"/>
                <w:szCs w:val="16"/>
              </w:rPr>
            </w:pPr>
            <w:r w:rsidRPr="004E503C">
              <w:rPr>
                <w:b/>
                <w:sz w:val="14"/>
                <w:szCs w:val="16"/>
              </w:rPr>
              <w:t>Data wyznaczenia</w:t>
            </w:r>
          </w:p>
        </w:tc>
        <w:tc>
          <w:tcPr>
            <w:tcW w:w="699" w:type="pct"/>
            <w:shd w:val="clear" w:color="auto" w:fill="auto"/>
            <w:vAlign w:val="center"/>
          </w:tcPr>
          <w:p w:rsidR="007E2DE3" w:rsidRPr="004E503C" w:rsidRDefault="007E2DE3" w:rsidP="00827AA4">
            <w:pPr>
              <w:suppressAutoHyphens/>
              <w:jc w:val="center"/>
              <w:rPr>
                <w:b/>
                <w:color w:val="FF0000"/>
                <w:sz w:val="14"/>
                <w:szCs w:val="16"/>
              </w:rPr>
            </w:pPr>
            <w:r w:rsidRPr="004E503C">
              <w:rPr>
                <w:b/>
                <w:sz w:val="14"/>
                <w:szCs w:val="16"/>
              </w:rPr>
              <w:t>Działania delegowane</w:t>
            </w:r>
          </w:p>
        </w:tc>
      </w:tr>
      <w:tr w:rsidR="007C79EB" w:rsidRPr="007C79EB" w:rsidTr="004E503C">
        <w:trPr>
          <w:trHeight w:val="1102"/>
        </w:trPr>
        <w:tc>
          <w:tcPr>
            <w:tcW w:w="607" w:type="pct"/>
            <w:shd w:val="clear" w:color="auto" w:fill="auto"/>
            <w:vAlign w:val="center"/>
          </w:tcPr>
          <w:p w:rsidR="007E2DE3" w:rsidRPr="004404C5" w:rsidRDefault="007E2DE3" w:rsidP="00827AA4">
            <w:pPr>
              <w:suppressAutoHyphens/>
              <w:rPr>
                <w:sz w:val="14"/>
                <w:szCs w:val="16"/>
              </w:rPr>
            </w:pPr>
            <w:r w:rsidRPr="004404C5">
              <w:rPr>
                <w:sz w:val="14"/>
                <w:szCs w:val="16"/>
              </w:rPr>
              <w:t>Instytucja odpowiedzialna</w:t>
            </w:r>
          </w:p>
        </w:tc>
        <w:tc>
          <w:tcPr>
            <w:tcW w:w="989" w:type="pct"/>
            <w:vAlign w:val="center"/>
          </w:tcPr>
          <w:p w:rsidR="007E2DE3" w:rsidRPr="004E503C" w:rsidRDefault="0030549D" w:rsidP="004E503C">
            <w:pPr>
              <w:pStyle w:val="Bodytext20"/>
              <w:shd w:val="clear" w:color="auto" w:fill="auto"/>
              <w:spacing w:before="0" w:after="0" w:line="132" w:lineRule="exact"/>
              <w:ind w:firstLine="0"/>
              <w:jc w:val="left"/>
              <w:rPr>
                <w:sz w:val="14"/>
                <w:szCs w:val="16"/>
              </w:rPr>
            </w:pPr>
            <w:r w:rsidRPr="004E503C">
              <w:rPr>
                <w:rStyle w:val="Bodytext26pt"/>
                <w:sz w:val="14"/>
                <w:szCs w:val="16"/>
              </w:rPr>
              <w:t>DEPARTAMENT</w:t>
            </w:r>
            <w:r w:rsidR="001441FF" w:rsidRPr="004E503C">
              <w:rPr>
                <w:rStyle w:val="Bodytext26pt"/>
                <w:sz w:val="14"/>
                <w:szCs w:val="16"/>
              </w:rPr>
              <w:t xml:space="preserve"> FUNDUSZY EUROPEJSKICH</w:t>
            </w:r>
            <w:r w:rsidRPr="004E503C">
              <w:rPr>
                <w:rStyle w:val="Bodytext26pt"/>
                <w:sz w:val="14"/>
                <w:szCs w:val="16"/>
              </w:rPr>
              <w:t>,</w:t>
            </w:r>
          </w:p>
          <w:p w:rsidR="007E2DE3" w:rsidRPr="004E503C" w:rsidRDefault="0030549D" w:rsidP="00827AA4">
            <w:pPr>
              <w:pStyle w:val="Bodytext20"/>
              <w:shd w:val="clear" w:color="auto" w:fill="auto"/>
              <w:spacing w:before="0" w:after="0" w:line="151" w:lineRule="exact"/>
              <w:ind w:firstLine="0"/>
              <w:jc w:val="left"/>
              <w:rPr>
                <w:sz w:val="14"/>
                <w:szCs w:val="16"/>
              </w:rPr>
            </w:pPr>
            <w:r w:rsidRPr="004E503C">
              <w:rPr>
                <w:rStyle w:val="Bodytext26pt"/>
                <w:sz w:val="14"/>
                <w:szCs w:val="16"/>
              </w:rPr>
              <w:t>MINISTERSTWO</w:t>
            </w:r>
          </w:p>
          <w:p w:rsidR="007E2DE3" w:rsidRPr="004E503C" w:rsidRDefault="0030549D" w:rsidP="00827AA4">
            <w:pPr>
              <w:pStyle w:val="Bodytext20"/>
              <w:shd w:val="clear" w:color="auto" w:fill="auto"/>
              <w:spacing w:before="0" w:after="0" w:line="151" w:lineRule="exact"/>
              <w:ind w:firstLine="0"/>
              <w:jc w:val="left"/>
              <w:rPr>
                <w:sz w:val="14"/>
                <w:szCs w:val="16"/>
              </w:rPr>
            </w:pPr>
            <w:r w:rsidRPr="004E503C">
              <w:rPr>
                <w:rStyle w:val="Bodytext26pt"/>
                <w:sz w:val="14"/>
                <w:szCs w:val="16"/>
              </w:rPr>
              <w:t>SPRAW</w:t>
            </w:r>
          </w:p>
          <w:p w:rsidR="007E2DE3" w:rsidRPr="004E503C" w:rsidRDefault="0030549D" w:rsidP="0030549D">
            <w:pPr>
              <w:suppressAutoHyphens/>
              <w:rPr>
                <w:sz w:val="14"/>
                <w:szCs w:val="16"/>
              </w:rPr>
            </w:pPr>
            <w:r w:rsidRPr="004E503C">
              <w:rPr>
                <w:rStyle w:val="Bodytext26pt"/>
                <w:sz w:val="14"/>
                <w:szCs w:val="16"/>
              </w:rPr>
              <w:t>WEWNĘTRZNYCH I</w:t>
            </w:r>
            <w:r w:rsidR="007C79EB">
              <w:rPr>
                <w:rStyle w:val="Bodytext26pt"/>
                <w:sz w:val="14"/>
                <w:szCs w:val="16"/>
              </w:rPr>
              <w:t> </w:t>
            </w:r>
            <w:r w:rsidRPr="004E503C">
              <w:rPr>
                <w:rStyle w:val="Bodytext26pt"/>
                <w:sz w:val="14"/>
                <w:szCs w:val="16"/>
              </w:rPr>
              <w:t>ADMINISTRACJI</w:t>
            </w:r>
          </w:p>
        </w:tc>
        <w:tc>
          <w:tcPr>
            <w:tcW w:w="676" w:type="pct"/>
            <w:vAlign w:val="center"/>
          </w:tcPr>
          <w:p w:rsidR="007E2DE3" w:rsidRPr="004E503C" w:rsidRDefault="007E2DE3" w:rsidP="00827AA4">
            <w:pPr>
              <w:suppressAutoHyphens/>
              <w:rPr>
                <w:sz w:val="14"/>
                <w:szCs w:val="16"/>
              </w:rPr>
            </w:pPr>
            <w:r w:rsidRPr="004E503C">
              <w:rPr>
                <w:sz w:val="14"/>
                <w:szCs w:val="16"/>
              </w:rPr>
              <w:t>DYREKTOR</w:t>
            </w:r>
          </w:p>
        </w:tc>
        <w:tc>
          <w:tcPr>
            <w:tcW w:w="772" w:type="pct"/>
            <w:vAlign w:val="center"/>
          </w:tcPr>
          <w:p w:rsidR="007E2DE3" w:rsidRPr="004E503C" w:rsidRDefault="0030549D" w:rsidP="0030549D">
            <w:pPr>
              <w:suppressAutoHyphens/>
              <w:rPr>
                <w:sz w:val="14"/>
                <w:szCs w:val="16"/>
              </w:rPr>
            </w:pPr>
            <w:r w:rsidRPr="004E503C">
              <w:rPr>
                <w:sz w:val="14"/>
                <w:szCs w:val="16"/>
              </w:rPr>
              <w:t xml:space="preserve">Ul. </w:t>
            </w:r>
            <w:r w:rsidR="007E2DE3" w:rsidRPr="004E503C">
              <w:rPr>
                <w:sz w:val="14"/>
                <w:szCs w:val="16"/>
              </w:rPr>
              <w:t>Batorego</w:t>
            </w:r>
            <w:r w:rsidRPr="004E503C">
              <w:rPr>
                <w:sz w:val="14"/>
                <w:szCs w:val="16"/>
              </w:rPr>
              <w:t xml:space="preserve"> 5</w:t>
            </w:r>
            <w:r w:rsidR="007E2DE3" w:rsidRPr="004E503C">
              <w:rPr>
                <w:sz w:val="14"/>
                <w:szCs w:val="16"/>
              </w:rPr>
              <w:t>, 02-591 Wars</w:t>
            </w:r>
            <w:r w:rsidRPr="004E503C">
              <w:rPr>
                <w:sz w:val="14"/>
                <w:szCs w:val="16"/>
              </w:rPr>
              <w:t>z</w:t>
            </w:r>
            <w:r w:rsidR="007E2DE3" w:rsidRPr="004E503C">
              <w:rPr>
                <w:sz w:val="14"/>
                <w:szCs w:val="16"/>
              </w:rPr>
              <w:t>aw</w:t>
            </w:r>
            <w:r w:rsidRPr="004E503C">
              <w:rPr>
                <w:sz w:val="14"/>
                <w:szCs w:val="16"/>
              </w:rPr>
              <w:t>a</w:t>
            </w:r>
            <w:r w:rsidR="007E2DE3" w:rsidRPr="004E503C">
              <w:rPr>
                <w:sz w:val="14"/>
                <w:szCs w:val="16"/>
              </w:rPr>
              <w:t>, Pol</w:t>
            </w:r>
            <w:r w:rsidRPr="004E503C">
              <w:rPr>
                <w:sz w:val="14"/>
                <w:szCs w:val="16"/>
              </w:rPr>
              <w:t>ska</w:t>
            </w:r>
          </w:p>
        </w:tc>
        <w:tc>
          <w:tcPr>
            <w:tcW w:w="732" w:type="pct"/>
            <w:vAlign w:val="center"/>
          </w:tcPr>
          <w:p w:rsidR="007E2DE3" w:rsidRPr="004E503C" w:rsidRDefault="007E2DE3" w:rsidP="00827AA4">
            <w:pPr>
              <w:suppressAutoHyphens/>
              <w:rPr>
                <w:sz w:val="14"/>
                <w:szCs w:val="16"/>
              </w:rPr>
            </w:pPr>
            <w:r w:rsidRPr="004E503C">
              <w:rPr>
                <w:sz w:val="14"/>
                <w:szCs w:val="16"/>
              </w:rPr>
              <w:t>fundusze.kontakt@mswia.gov.pl</w:t>
            </w:r>
          </w:p>
        </w:tc>
        <w:tc>
          <w:tcPr>
            <w:tcW w:w="525" w:type="pct"/>
            <w:shd w:val="clear" w:color="auto" w:fill="auto"/>
            <w:vAlign w:val="center"/>
          </w:tcPr>
          <w:p w:rsidR="007E2DE3" w:rsidRPr="004E503C" w:rsidRDefault="007E2DE3" w:rsidP="00827AA4">
            <w:pPr>
              <w:suppressAutoHyphens/>
              <w:rPr>
                <w:sz w:val="14"/>
                <w:szCs w:val="16"/>
              </w:rPr>
            </w:pPr>
          </w:p>
        </w:tc>
        <w:tc>
          <w:tcPr>
            <w:tcW w:w="699" w:type="pct"/>
            <w:shd w:val="clear" w:color="auto" w:fill="auto"/>
            <w:vAlign w:val="center"/>
          </w:tcPr>
          <w:p w:rsidR="007E2DE3" w:rsidRPr="004E503C" w:rsidRDefault="007E2DE3" w:rsidP="00827AA4">
            <w:pPr>
              <w:suppressAutoHyphens/>
              <w:rPr>
                <w:sz w:val="14"/>
                <w:szCs w:val="16"/>
              </w:rPr>
            </w:pPr>
          </w:p>
        </w:tc>
      </w:tr>
      <w:tr w:rsidR="007C79EB" w:rsidRPr="007C79EB" w:rsidTr="004E503C">
        <w:trPr>
          <w:trHeight w:val="946"/>
        </w:trPr>
        <w:tc>
          <w:tcPr>
            <w:tcW w:w="607" w:type="pct"/>
            <w:shd w:val="clear" w:color="auto" w:fill="auto"/>
            <w:vAlign w:val="center"/>
          </w:tcPr>
          <w:p w:rsidR="007E2DE3" w:rsidRPr="004E503C" w:rsidRDefault="007E2DE3" w:rsidP="00827AA4">
            <w:pPr>
              <w:suppressAutoHyphens/>
              <w:rPr>
                <w:sz w:val="14"/>
                <w:szCs w:val="16"/>
              </w:rPr>
            </w:pPr>
            <w:r w:rsidRPr="004E503C">
              <w:rPr>
                <w:sz w:val="14"/>
                <w:szCs w:val="16"/>
              </w:rPr>
              <w:t>Instytucja audytowa</w:t>
            </w:r>
          </w:p>
        </w:tc>
        <w:tc>
          <w:tcPr>
            <w:tcW w:w="989" w:type="pct"/>
            <w:vAlign w:val="center"/>
          </w:tcPr>
          <w:p w:rsidR="007E2DE3" w:rsidRPr="004E503C" w:rsidRDefault="007E2DE3" w:rsidP="00827AA4">
            <w:pPr>
              <w:suppressAutoHyphens/>
              <w:rPr>
                <w:sz w:val="14"/>
                <w:szCs w:val="16"/>
              </w:rPr>
            </w:pPr>
            <w:r w:rsidRPr="004E503C">
              <w:rPr>
                <w:rStyle w:val="Bodytext26pt"/>
                <w:sz w:val="14"/>
                <w:szCs w:val="16"/>
              </w:rPr>
              <w:t>SZEF KRAJOWEJ ADMINISTRACJI SKARBOWEJ</w:t>
            </w:r>
          </w:p>
        </w:tc>
        <w:tc>
          <w:tcPr>
            <w:tcW w:w="676" w:type="pct"/>
            <w:vAlign w:val="center"/>
          </w:tcPr>
          <w:p w:rsidR="007E2DE3" w:rsidRPr="004E503C" w:rsidRDefault="007E2DE3" w:rsidP="00827AA4">
            <w:pPr>
              <w:suppressAutoHyphens/>
              <w:rPr>
                <w:sz w:val="14"/>
                <w:szCs w:val="16"/>
                <w:lang w:val="en-US"/>
              </w:rPr>
            </w:pPr>
            <w:r w:rsidRPr="004E503C">
              <w:rPr>
                <w:rStyle w:val="Bodytext26pt"/>
                <w:sz w:val="14"/>
                <w:szCs w:val="16"/>
              </w:rPr>
              <w:t>SZEF KRAJOWEJ ADMINISTRACJI SKARBOWEJ</w:t>
            </w:r>
          </w:p>
        </w:tc>
        <w:tc>
          <w:tcPr>
            <w:tcW w:w="772" w:type="pct"/>
            <w:vAlign w:val="center"/>
          </w:tcPr>
          <w:p w:rsidR="007E2DE3" w:rsidRPr="004E503C" w:rsidRDefault="0030549D" w:rsidP="00827AA4">
            <w:pPr>
              <w:suppressAutoHyphens/>
              <w:rPr>
                <w:sz w:val="14"/>
                <w:szCs w:val="16"/>
              </w:rPr>
            </w:pPr>
            <w:r w:rsidRPr="004E503C">
              <w:rPr>
                <w:sz w:val="14"/>
                <w:szCs w:val="16"/>
              </w:rPr>
              <w:t>Ul. Świętokrzyska 12</w:t>
            </w:r>
            <w:r w:rsidR="007E2DE3" w:rsidRPr="004E503C">
              <w:rPr>
                <w:sz w:val="14"/>
                <w:szCs w:val="16"/>
              </w:rPr>
              <w:t xml:space="preserve">, 00-916 </w:t>
            </w:r>
            <w:r w:rsidRPr="004E503C">
              <w:rPr>
                <w:sz w:val="14"/>
                <w:szCs w:val="16"/>
              </w:rPr>
              <w:t>Warszawa, Polska</w:t>
            </w:r>
          </w:p>
        </w:tc>
        <w:tc>
          <w:tcPr>
            <w:tcW w:w="732" w:type="pct"/>
            <w:vAlign w:val="center"/>
          </w:tcPr>
          <w:p w:rsidR="007E2DE3" w:rsidRPr="004E503C" w:rsidRDefault="007E2DE3" w:rsidP="00827AA4">
            <w:pPr>
              <w:suppressAutoHyphens/>
              <w:rPr>
                <w:sz w:val="14"/>
                <w:szCs w:val="16"/>
              </w:rPr>
            </w:pPr>
            <w:r w:rsidRPr="004E503C">
              <w:rPr>
                <w:sz w:val="14"/>
                <w:szCs w:val="16"/>
              </w:rPr>
              <w:t>tomasz.piatkowski@mofnet.gov.pl</w:t>
            </w:r>
          </w:p>
        </w:tc>
        <w:tc>
          <w:tcPr>
            <w:tcW w:w="525" w:type="pct"/>
            <w:shd w:val="clear" w:color="auto" w:fill="auto"/>
            <w:vAlign w:val="center"/>
          </w:tcPr>
          <w:p w:rsidR="007E2DE3" w:rsidRPr="004E503C" w:rsidRDefault="007E2DE3" w:rsidP="00827AA4">
            <w:pPr>
              <w:suppressAutoHyphens/>
              <w:rPr>
                <w:sz w:val="14"/>
                <w:szCs w:val="16"/>
              </w:rPr>
            </w:pPr>
          </w:p>
        </w:tc>
        <w:tc>
          <w:tcPr>
            <w:tcW w:w="699" w:type="pct"/>
            <w:shd w:val="clear" w:color="auto" w:fill="auto"/>
            <w:vAlign w:val="center"/>
          </w:tcPr>
          <w:p w:rsidR="007E2DE3" w:rsidRPr="004E503C" w:rsidRDefault="007E2DE3" w:rsidP="00827AA4">
            <w:pPr>
              <w:suppressAutoHyphens/>
              <w:rPr>
                <w:sz w:val="14"/>
                <w:szCs w:val="16"/>
              </w:rPr>
            </w:pPr>
          </w:p>
        </w:tc>
      </w:tr>
      <w:tr w:rsidR="007C79EB" w:rsidRPr="007C79EB" w:rsidTr="004E503C">
        <w:trPr>
          <w:trHeight w:val="1515"/>
        </w:trPr>
        <w:tc>
          <w:tcPr>
            <w:tcW w:w="607" w:type="pct"/>
            <w:shd w:val="clear" w:color="auto" w:fill="auto"/>
            <w:vAlign w:val="center"/>
          </w:tcPr>
          <w:p w:rsidR="007E2DE3" w:rsidRPr="004E503C" w:rsidRDefault="007E2DE3" w:rsidP="00827AA4">
            <w:pPr>
              <w:suppressAutoHyphens/>
              <w:rPr>
                <w:sz w:val="14"/>
                <w:szCs w:val="16"/>
              </w:rPr>
            </w:pPr>
            <w:r w:rsidRPr="004E503C">
              <w:rPr>
                <w:sz w:val="14"/>
                <w:szCs w:val="16"/>
              </w:rPr>
              <w:t>Instytucja delegowana</w:t>
            </w:r>
          </w:p>
        </w:tc>
        <w:tc>
          <w:tcPr>
            <w:tcW w:w="989" w:type="pct"/>
            <w:vAlign w:val="center"/>
          </w:tcPr>
          <w:p w:rsidR="007E2DE3" w:rsidRPr="004E503C" w:rsidRDefault="007E2DE3" w:rsidP="00827AA4">
            <w:pPr>
              <w:suppressAutoHyphens/>
              <w:rPr>
                <w:sz w:val="14"/>
                <w:szCs w:val="16"/>
              </w:rPr>
            </w:pPr>
            <w:r w:rsidRPr="004E503C">
              <w:rPr>
                <w:bCs/>
                <w:sz w:val="14"/>
                <w:szCs w:val="16"/>
              </w:rPr>
              <w:t>CENTRUM OBSŁUGI PROJEKTÓW EUROPEJSKICH MINISTERSTWA SPRAW WEWNĘTRZNYCH I ADMINISTRACJI</w:t>
            </w:r>
          </w:p>
        </w:tc>
        <w:tc>
          <w:tcPr>
            <w:tcW w:w="676" w:type="pct"/>
            <w:vAlign w:val="center"/>
          </w:tcPr>
          <w:p w:rsidR="007E2DE3" w:rsidRPr="004E503C" w:rsidRDefault="007E2DE3" w:rsidP="00827AA4">
            <w:pPr>
              <w:suppressAutoHyphens/>
              <w:rPr>
                <w:sz w:val="14"/>
                <w:szCs w:val="16"/>
              </w:rPr>
            </w:pPr>
            <w:r w:rsidRPr="004E503C">
              <w:rPr>
                <w:sz w:val="14"/>
                <w:szCs w:val="16"/>
              </w:rPr>
              <w:t>DYREKTOR</w:t>
            </w:r>
          </w:p>
        </w:tc>
        <w:tc>
          <w:tcPr>
            <w:tcW w:w="772" w:type="pct"/>
            <w:vAlign w:val="center"/>
          </w:tcPr>
          <w:p w:rsidR="007E2DE3" w:rsidRPr="004E503C" w:rsidRDefault="0030549D" w:rsidP="00827AA4">
            <w:pPr>
              <w:suppressAutoHyphens/>
              <w:rPr>
                <w:sz w:val="14"/>
                <w:szCs w:val="16"/>
              </w:rPr>
            </w:pPr>
            <w:r w:rsidRPr="004E503C">
              <w:rPr>
                <w:sz w:val="14"/>
                <w:szCs w:val="16"/>
              </w:rPr>
              <w:t xml:space="preserve">Ul. </w:t>
            </w:r>
            <w:r w:rsidR="007E2DE3" w:rsidRPr="004E503C">
              <w:rPr>
                <w:sz w:val="14"/>
                <w:szCs w:val="16"/>
              </w:rPr>
              <w:t>Rakowiecka</w:t>
            </w:r>
            <w:r w:rsidR="00640168">
              <w:rPr>
                <w:sz w:val="14"/>
                <w:szCs w:val="16"/>
              </w:rPr>
              <w:t xml:space="preserve"> </w:t>
            </w:r>
            <w:r w:rsidRPr="004E503C">
              <w:rPr>
                <w:sz w:val="14"/>
                <w:szCs w:val="16"/>
              </w:rPr>
              <w:t>2A</w:t>
            </w:r>
            <w:r w:rsidR="007E2DE3" w:rsidRPr="004E503C">
              <w:rPr>
                <w:sz w:val="14"/>
                <w:szCs w:val="16"/>
              </w:rPr>
              <w:t xml:space="preserve">, 02-517 </w:t>
            </w:r>
            <w:r w:rsidRPr="004E503C">
              <w:rPr>
                <w:sz w:val="14"/>
                <w:szCs w:val="16"/>
              </w:rPr>
              <w:t>Warszawa, Polska</w:t>
            </w:r>
          </w:p>
        </w:tc>
        <w:tc>
          <w:tcPr>
            <w:tcW w:w="732" w:type="pct"/>
            <w:vAlign w:val="center"/>
          </w:tcPr>
          <w:p w:rsidR="007E2DE3" w:rsidRPr="004E503C" w:rsidRDefault="007E2DE3" w:rsidP="00827AA4">
            <w:pPr>
              <w:suppressAutoHyphens/>
              <w:rPr>
                <w:sz w:val="14"/>
                <w:szCs w:val="16"/>
              </w:rPr>
            </w:pPr>
            <w:r w:rsidRPr="004E503C">
              <w:rPr>
                <w:sz w:val="14"/>
                <w:szCs w:val="16"/>
              </w:rPr>
              <w:t>bartosz.ziolkowski@copemswia.gov.pl</w:t>
            </w:r>
          </w:p>
        </w:tc>
        <w:tc>
          <w:tcPr>
            <w:tcW w:w="525" w:type="pct"/>
            <w:shd w:val="clear" w:color="auto" w:fill="auto"/>
            <w:vAlign w:val="center"/>
          </w:tcPr>
          <w:p w:rsidR="007E2DE3" w:rsidRPr="004E503C" w:rsidRDefault="007E2DE3" w:rsidP="00827AA4">
            <w:pPr>
              <w:suppressAutoHyphens/>
              <w:rPr>
                <w:sz w:val="14"/>
                <w:szCs w:val="16"/>
              </w:rPr>
            </w:pPr>
          </w:p>
        </w:tc>
        <w:tc>
          <w:tcPr>
            <w:tcW w:w="699" w:type="pct"/>
            <w:shd w:val="clear" w:color="auto" w:fill="auto"/>
            <w:vAlign w:val="center"/>
          </w:tcPr>
          <w:p w:rsidR="007E2DE3" w:rsidRPr="004E503C" w:rsidRDefault="007E2DE3" w:rsidP="00827AA4">
            <w:pPr>
              <w:suppressAutoHyphens/>
              <w:rPr>
                <w:sz w:val="14"/>
                <w:szCs w:val="16"/>
              </w:rPr>
            </w:pPr>
          </w:p>
        </w:tc>
      </w:tr>
    </w:tbl>
    <w:p w:rsidR="007E2DE3" w:rsidRDefault="007E2DE3" w:rsidP="00827AA4">
      <w:pPr>
        <w:pStyle w:val="Heading30"/>
        <w:keepNext/>
        <w:keepLines/>
        <w:shd w:val="clear" w:color="auto" w:fill="auto"/>
        <w:spacing w:before="0" w:after="0"/>
        <w:ind w:firstLine="0"/>
        <w:jc w:val="both"/>
      </w:pPr>
    </w:p>
    <w:p w:rsidR="007E2DE3" w:rsidRDefault="007E2DE3" w:rsidP="00827AA4">
      <w:pPr>
        <w:pStyle w:val="Heading30"/>
        <w:keepNext/>
        <w:keepLines/>
        <w:shd w:val="clear" w:color="auto" w:fill="auto"/>
        <w:spacing w:before="0" w:after="0"/>
        <w:ind w:firstLine="0"/>
        <w:jc w:val="both"/>
      </w:pPr>
    </w:p>
    <w:p w:rsidR="00AD6986" w:rsidRPr="00830F7C" w:rsidRDefault="00830F7C" w:rsidP="00827AA4">
      <w:pPr>
        <w:pStyle w:val="Heading30"/>
        <w:keepNext/>
        <w:keepLines/>
        <w:shd w:val="clear" w:color="auto" w:fill="auto"/>
        <w:spacing w:before="0" w:line="240" w:lineRule="auto"/>
        <w:ind w:firstLine="0"/>
        <w:jc w:val="both"/>
      </w:pPr>
      <w:bookmarkStart w:id="4" w:name="bookmark3"/>
      <w:r w:rsidRPr="00830F7C">
        <w:t>System zarządzania i kontroli</w:t>
      </w:r>
      <w:bookmarkEnd w:id="4"/>
    </w:p>
    <w:p w:rsidR="00AD6986" w:rsidRPr="00830F7C" w:rsidRDefault="00830F7C" w:rsidP="00827AA4">
      <w:pPr>
        <w:pStyle w:val="Bodytext20"/>
        <w:shd w:val="clear" w:color="auto" w:fill="auto"/>
        <w:spacing w:before="0" w:after="480" w:line="240" w:lineRule="auto"/>
        <w:ind w:firstLine="0"/>
      </w:pPr>
      <w:r w:rsidRPr="00830F7C">
        <w:t xml:space="preserve">System zarządzania i kontroli Funduszu Azylu, Migracji i Integracji jest </w:t>
      </w:r>
      <w:r w:rsidR="00051D74">
        <w:t>tożsamy z</w:t>
      </w:r>
      <w:r w:rsidRPr="00830F7C">
        <w:t xml:space="preserve"> system zarządzania i</w:t>
      </w:r>
      <w:r w:rsidR="00F726A3">
        <w:t> </w:t>
      </w:r>
      <w:r w:rsidRPr="00830F7C">
        <w:t>kontroli Funduszu Bezpieczeństwa Wewnętrznego. System jest analogiczny do systemów zarządzania i</w:t>
      </w:r>
      <w:r w:rsidR="00F726A3">
        <w:t> </w:t>
      </w:r>
      <w:r w:rsidRPr="00830F7C">
        <w:t>kontroli funduszy SOLID: Europejskiego Funduszu Powrotów Imigrantów, Europejskiego Funduszu na</w:t>
      </w:r>
      <w:r w:rsidR="00F726A3">
        <w:t> </w:t>
      </w:r>
      <w:r w:rsidRPr="00830F7C">
        <w:t>rzecz Uchodźców i Funduszu Granic Zewnętrznych. W ramach systemu wyodrębniono trzy instytucje:</w:t>
      </w:r>
    </w:p>
    <w:p w:rsidR="00830F7C" w:rsidRPr="00830F7C" w:rsidRDefault="00830F7C" w:rsidP="006A7544">
      <w:pPr>
        <w:pStyle w:val="Bodytext20"/>
        <w:numPr>
          <w:ilvl w:val="0"/>
          <w:numId w:val="18"/>
        </w:numPr>
        <w:shd w:val="clear" w:color="auto" w:fill="auto"/>
        <w:spacing w:before="0" w:after="0" w:line="240" w:lineRule="auto"/>
        <w:ind w:left="426"/>
      </w:pPr>
      <w:r w:rsidRPr="006A7544">
        <w:rPr>
          <w:b/>
        </w:rPr>
        <w:t xml:space="preserve">Organ </w:t>
      </w:r>
      <w:r w:rsidR="00FD6303">
        <w:rPr>
          <w:b/>
        </w:rPr>
        <w:t>Odpowiedzialny</w:t>
      </w:r>
      <w:r w:rsidR="006A7544">
        <w:t xml:space="preserve"> </w:t>
      </w:r>
      <w:r w:rsidR="00BC3C2A">
        <w:rPr>
          <w:b/>
        </w:rPr>
        <w:t>–</w:t>
      </w:r>
      <w:r w:rsidRPr="00830F7C">
        <w:t xml:space="preserve"> Departament</w:t>
      </w:r>
      <w:r w:rsidR="00BC3C2A">
        <w:t xml:space="preserve"> </w:t>
      </w:r>
      <w:r w:rsidR="001441FF">
        <w:t xml:space="preserve">Funduszy Europejskich </w:t>
      </w:r>
      <w:r w:rsidRPr="00830F7C">
        <w:t>Ministerstwa Spraw Wewnętrznych i</w:t>
      </w:r>
      <w:r w:rsidR="00F726A3">
        <w:t> </w:t>
      </w:r>
      <w:r w:rsidRPr="00830F7C">
        <w:t xml:space="preserve">Administracji </w:t>
      </w:r>
    </w:p>
    <w:p w:rsidR="00AD6986" w:rsidRPr="00830F7C" w:rsidRDefault="00830F7C" w:rsidP="006A7544">
      <w:pPr>
        <w:pStyle w:val="Bodytext20"/>
        <w:numPr>
          <w:ilvl w:val="0"/>
          <w:numId w:val="18"/>
        </w:numPr>
        <w:shd w:val="clear" w:color="auto" w:fill="auto"/>
        <w:spacing w:before="0" w:after="0" w:line="240" w:lineRule="auto"/>
        <w:ind w:left="426"/>
      </w:pPr>
      <w:r w:rsidRPr="006A7544">
        <w:rPr>
          <w:b/>
        </w:rPr>
        <w:t>Organ Delegowany</w:t>
      </w:r>
      <w:r w:rsidR="00BC3C2A">
        <w:t xml:space="preserve"> </w:t>
      </w:r>
      <w:r w:rsidR="006A7544">
        <w:t>–</w:t>
      </w:r>
      <w:r w:rsidR="00BC3C2A">
        <w:t xml:space="preserve"> </w:t>
      </w:r>
      <w:r w:rsidRPr="00830F7C">
        <w:t xml:space="preserve">Centrum Obsługi Projektów Europejskich Ministerstwa Spraw Wewnętrznych </w:t>
      </w:r>
      <w:r w:rsidR="00A94C36" w:rsidRPr="00830F7C">
        <w:t>i</w:t>
      </w:r>
      <w:r w:rsidR="00F726A3">
        <w:t> </w:t>
      </w:r>
      <w:r w:rsidR="00A94C36" w:rsidRPr="00830F7C">
        <w:t xml:space="preserve">Administracji </w:t>
      </w:r>
      <w:r w:rsidR="00BC3C2A">
        <w:rPr>
          <w:b/>
        </w:rPr>
        <w:t>–</w:t>
      </w:r>
      <w:r w:rsidRPr="00830F7C">
        <w:t xml:space="preserve"> w</w:t>
      </w:r>
      <w:r w:rsidR="00BC3C2A">
        <w:t xml:space="preserve"> </w:t>
      </w:r>
      <w:r w:rsidRPr="00830F7C">
        <w:t>zakresie kwestii związanych z weryfikacją finansową i monitorowaniem</w:t>
      </w:r>
    </w:p>
    <w:p w:rsidR="00AD6986" w:rsidRDefault="00830F7C" w:rsidP="00827AA4">
      <w:pPr>
        <w:pStyle w:val="Bodytext20"/>
        <w:numPr>
          <w:ilvl w:val="0"/>
          <w:numId w:val="18"/>
        </w:numPr>
        <w:shd w:val="clear" w:color="auto" w:fill="auto"/>
        <w:spacing w:before="0" w:after="480" w:line="240" w:lineRule="auto"/>
        <w:ind w:left="426"/>
      </w:pPr>
      <w:r w:rsidRPr="006A7544">
        <w:rPr>
          <w:b/>
        </w:rPr>
        <w:t>Organ Audytowy</w:t>
      </w:r>
      <w:r w:rsidR="006A7544">
        <w:rPr>
          <w:b/>
        </w:rPr>
        <w:t xml:space="preserve"> </w:t>
      </w:r>
      <w:r w:rsidRPr="006A7544">
        <w:rPr>
          <w:b/>
        </w:rPr>
        <w:t>-</w:t>
      </w:r>
      <w:r w:rsidRPr="00830F7C">
        <w:t xml:space="preserve"> </w:t>
      </w:r>
      <w:r w:rsidR="00A94C36" w:rsidRPr="00A94C36">
        <w:t>Szef Krajowej Administracji Skarbowej</w:t>
      </w:r>
    </w:p>
    <w:p w:rsidR="002007F7" w:rsidRDefault="002007F7" w:rsidP="008659FA">
      <w:pPr>
        <w:pStyle w:val="Bodytext20"/>
        <w:shd w:val="clear" w:color="auto" w:fill="auto"/>
        <w:spacing w:before="0" w:after="480" w:line="240" w:lineRule="auto"/>
        <w:ind w:left="426" w:firstLine="0"/>
      </w:pPr>
    </w:p>
    <w:tbl>
      <w:tblPr>
        <w:tblStyle w:val="Tabela-Siatka"/>
        <w:tblW w:w="5000" w:type="pct"/>
        <w:tblLook w:val="04A0" w:firstRow="1" w:lastRow="0" w:firstColumn="1" w:lastColumn="0" w:noHBand="0" w:noVBand="1"/>
      </w:tblPr>
      <w:tblGrid>
        <w:gridCol w:w="3543"/>
        <w:gridCol w:w="6001"/>
      </w:tblGrid>
      <w:tr w:rsidR="006D0FF8" w:rsidTr="006A7544">
        <w:trPr>
          <w:cantSplit/>
        </w:trPr>
        <w:tc>
          <w:tcPr>
            <w:tcW w:w="1856" w:type="pct"/>
          </w:tcPr>
          <w:p w:rsidR="006D0FF8" w:rsidRDefault="006D0FF8" w:rsidP="00827AA4">
            <w:pPr>
              <w:pStyle w:val="Bodytext20"/>
              <w:shd w:val="clear" w:color="auto" w:fill="auto"/>
              <w:spacing w:before="0" w:after="0" w:line="274" w:lineRule="exact"/>
              <w:ind w:firstLine="0"/>
              <w:jc w:val="left"/>
            </w:pPr>
            <w:r w:rsidRPr="00830F7C">
              <w:rPr>
                <w:rStyle w:val="Bodytext21"/>
              </w:rPr>
              <w:lastRenderedPageBreak/>
              <w:t>CCI</w:t>
            </w:r>
          </w:p>
        </w:tc>
        <w:tc>
          <w:tcPr>
            <w:tcW w:w="3144" w:type="pct"/>
          </w:tcPr>
          <w:p w:rsidR="006D0FF8" w:rsidRDefault="006D0FF8" w:rsidP="00827AA4">
            <w:pPr>
              <w:pStyle w:val="Bodytext20"/>
              <w:shd w:val="clear" w:color="auto" w:fill="auto"/>
              <w:spacing w:before="0" w:after="0" w:line="274" w:lineRule="exact"/>
              <w:ind w:firstLine="0"/>
              <w:jc w:val="left"/>
            </w:pPr>
            <w:r w:rsidRPr="00830F7C">
              <w:rPr>
                <w:rStyle w:val="Bodytext21"/>
              </w:rPr>
              <w:t>2014PL65AMNP001</w:t>
            </w:r>
          </w:p>
        </w:tc>
      </w:tr>
      <w:tr w:rsidR="006D0FF8" w:rsidTr="006A7544">
        <w:trPr>
          <w:cantSplit/>
        </w:trPr>
        <w:tc>
          <w:tcPr>
            <w:tcW w:w="1856" w:type="pct"/>
          </w:tcPr>
          <w:p w:rsidR="006D0FF8" w:rsidRDefault="006D0FF8" w:rsidP="00827AA4">
            <w:pPr>
              <w:pStyle w:val="Bodytext20"/>
              <w:shd w:val="clear" w:color="auto" w:fill="auto"/>
              <w:spacing w:before="0" w:after="0" w:line="274" w:lineRule="exact"/>
              <w:ind w:firstLine="0"/>
              <w:jc w:val="left"/>
            </w:pPr>
            <w:r w:rsidRPr="00830F7C">
              <w:rPr>
                <w:rStyle w:val="Bodytext21"/>
              </w:rPr>
              <w:t>Tytuł</w:t>
            </w:r>
          </w:p>
        </w:tc>
        <w:tc>
          <w:tcPr>
            <w:tcW w:w="3144" w:type="pct"/>
          </w:tcPr>
          <w:p w:rsidR="006D0FF8" w:rsidRDefault="006D0FF8" w:rsidP="00827AA4">
            <w:pPr>
              <w:pStyle w:val="Bodytext20"/>
              <w:shd w:val="clear" w:color="auto" w:fill="auto"/>
              <w:spacing w:before="0" w:after="0" w:line="274" w:lineRule="exact"/>
              <w:ind w:firstLine="0"/>
              <w:jc w:val="left"/>
            </w:pPr>
            <w:r w:rsidRPr="00830F7C">
              <w:rPr>
                <w:rStyle w:val="Bodytext21"/>
              </w:rPr>
              <w:t>Polska National Programme AMIF</w:t>
            </w:r>
          </w:p>
        </w:tc>
      </w:tr>
      <w:tr w:rsidR="006D0FF8" w:rsidTr="006A7544">
        <w:trPr>
          <w:cantSplit/>
        </w:trPr>
        <w:tc>
          <w:tcPr>
            <w:tcW w:w="1856" w:type="pct"/>
          </w:tcPr>
          <w:p w:rsidR="006D0FF8" w:rsidRDefault="006D0FF8" w:rsidP="00827AA4">
            <w:pPr>
              <w:pStyle w:val="Bodytext20"/>
              <w:shd w:val="clear" w:color="auto" w:fill="auto"/>
              <w:spacing w:before="0" w:after="0" w:line="274" w:lineRule="exact"/>
              <w:ind w:firstLine="0"/>
              <w:jc w:val="left"/>
            </w:pPr>
            <w:r w:rsidRPr="00830F7C">
              <w:rPr>
                <w:rStyle w:val="Bodytext21"/>
              </w:rPr>
              <w:t>Wersja</w:t>
            </w:r>
          </w:p>
        </w:tc>
        <w:tc>
          <w:tcPr>
            <w:tcW w:w="3144" w:type="pct"/>
          </w:tcPr>
          <w:p w:rsidR="006D0FF8" w:rsidRDefault="00B2467D" w:rsidP="00827AA4">
            <w:pPr>
              <w:pStyle w:val="Bodytext20"/>
              <w:shd w:val="clear" w:color="auto" w:fill="auto"/>
              <w:spacing w:before="0" w:after="0" w:line="274" w:lineRule="exact"/>
              <w:ind w:firstLine="0"/>
              <w:jc w:val="left"/>
            </w:pPr>
            <w:r>
              <w:rPr>
                <w:rStyle w:val="Bodytext21"/>
              </w:rPr>
              <w:t>6</w:t>
            </w:r>
            <w:r w:rsidR="006D0FF8" w:rsidRPr="00830F7C">
              <w:rPr>
                <w:rStyle w:val="Bodytext21"/>
              </w:rPr>
              <w:t>.</w:t>
            </w:r>
            <w:r>
              <w:rPr>
                <w:rStyle w:val="Bodytext21"/>
              </w:rPr>
              <w:t>1</w:t>
            </w:r>
          </w:p>
        </w:tc>
      </w:tr>
      <w:tr w:rsidR="006D0FF8" w:rsidTr="006A7544">
        <w:trPr>
          <w:cantSplit/>
        </w:trPr>
        <w:tc>
          <w:tcPr>
            <w:tcW w:w="1856" w:type="pct"/>
          </w:tcPr>
          <w:p w:rsidR="006D0FF8" w:rsidRDefault="006D0FF8" w:rsidP="00827AA4">
            <w:pPr>
              <w:pStyle w:val="Bodytext20"/>
              <w:shd w:val="clear" w:color="auto" w:fill="auto"/>
              <w:spacing w:before="0" w:after="0" w:line="274" w:lineRule="exact"/>
              <w:ind w:firstLine="0"/>
              <w:jc w:val="left"/>
            </w:pPr>
            <w:r w:rsidRPr="00830F7C">
              <w:rPr>
                <w:rStyle w:val="Bodytext21"/>
              </w:rPr>
              <w:t>Pierwszy rok</w:t>
            </w:r>
          </w:p>
        </w:tc>
        <w:tc>
          <w:tcPr>
            <w:tcW w:w="3144" w:type="pct"/>
          </w:tcPr>
          <w:p w:rsidR="006D0FF8" w:rsidRDefault="006D0FF8" w:rsidP="00827AA4">
            <w:pPr>
              <w:pStyle w:val="Bodytext20"/>
              <w:shd w:val="clear" w:color="auto" w:fill="auto"/>
              <w:spacing w:before="0" w:after="0" w:line="274" w:lineRule="exact"/>
              <w:ind w:firstLine="0"/>
              <w:jc w:val="left"/>
            </w:pPr>
            <w:r w:rsidRPr="00830F7C">
              <w:rPr>
                <w:rStyle w:val="Bodytext21"/>
              </w:rPr>
              <w:t>2014</w:t>
            </w:r>
          </w:p>
        </w:tc>
      </w:tr>
      <w:tr w:rsidR="006D0FF8" w:rsidTr="006A7544">
        <w:trPr>
          <w:cantSplit/>
        </w:trPr>
        <w:tc>
          <w:tcPr>
            <w:tcW w:w="1856" w:type="pct"/>
          </w:tcPr>
          <w:p w:rsidR="006D0FF8" w:rsidRDefault="006D0FF8" w:rsidP="00827AA4">
            <w:pPr>
              <w:pStyle w:val="Bodytext20"/>
              <w:shd w:val="clear" w:color="auto" w:fill="auto"/>
              <w:spacing w:before="0" w:after="0" w:line="274" w:lineRule="exact"/>
              <w:ind w:firstLine="0"/>
              <w:jc w:val="left"/>
            </w:pPr>
            <w:r w:rsidRPr="00830F7C">
              <w:rPr>
                <w:rStyle w:val="Bodytext21"/>
              </w:rPr>
              <w:t>Ostatni rok</w:t>
            </w:r>
          </w:p>
        </w:tc>
        <w:tc>
          <w:tcPr>
            <w:tcW w:w="3144" w:type="pct"/>
          </w:tcPr>
          <w:p w:rsidR="006D0FF8" w:rsidRDefault="006D0FF8" w:rsidP="00827AA4">
            <w:pPr>
              <w:pStyle w:val="Bodytext20"/>
              <w:shd w:val="clear" w:color="auto" w:fill="auto"/>
              <w:spacing w:before="0" w:after="0" w:line="274" w:lineRule="exact"/>
              <w:ind w:firstLine="0"/>
              <w:jc w:val="left"/>
            </w:pPr>
            <w:r w:rsidRPr="00830F7C">
              <w:rPr>
                <w:rStyle w:val="Bodytext21"/>
              </w:rPr>
              <w:t>2020</w:t>
            </w:r>
          </w:p>
        </w:tc>
      </w:tr>
      <w:tr w:rsidR="006D0FF8" w:rsidTr="006A7544">
        <w:trPr>
          <w:cantSplit/>
        </w:trPr>
        <w:tc>
          <w:tcPr>
            <w:tcW w:w="1856" w:type="pct"/>
          </w:tcPr>
          <w:p w:rsidR="006D0FF8" w:rsidRDefault="006D0FF8" w:rsidP="00827AA4">
            <w:pPr>
              <w:pStyle w:val="Bodytext20"/>
              <w:shd w:val="clear" w:color="auto" w:fill="auto"/>
              <w:spacing w:before="0" w:after="0" w:line="274" w:lineRule="exact"/>
              <w:ind w:firstLine="0"/>
              <w:jc w:val="left"/>
            </w:pPr>
            <w:r w:rsidRPr="00830F7C">
              <w:rPr>
                <w:rStyle w:val="Bodytext21"/>
              </w:rPr>
              <w:t>Kwalifikowalny od</w:t>
            </w:r>
          </w:p>
        </w:tc>
        <w:tc>
          <w:tcPr>
            <w:tcW w:w="3144" w:type="pct"/>
          </w:tcPr>
          <w:p w:rsidR="006D0FF8" w:rsidRDefault="006D0FF8" w:rsidP="00827AA4">
            <w:pPr>
              <w:pStyle w:val="Bodytext20"/>
              <w:shd w:val="clear" w:color="auto" w:fill="auto"/>
              <w:spacing w:before="0" w:after="0" w:line="274" w:lineRule="exact"/>
              <w:ind w:firstLine="0"/>
              <w:jc w:val="left"/>
            </w:pPr>
            <w:r w:rsidRPr="00830F7C">
              <w:rPr>
                <w:rStyle w:val="Bodytext21"/>
              </w:rPr>
              <w:t>2014-01-01</w:t>
            </w:r>
          </w:p>
        </w:tc>
      </w:tr>
      <w:tr w:rsidR="006D0FF8" w:rsidTr="006A7544">
        <w:trPr>
          <w:cantSplit/>
        </w:trPr>
        <w:tc>
          <w:tcPr>
            <w:tcW w:w="1856" w:type="pct"/>
          </w:tcPr>
          <w:p w:rsidR="006D0FF8" w:rsidRDefault="006D0FF8" w:rsidP="00827AA4">
            <w:pPr>
              <w:pStyle w:val="Bodytext20"/>
              <w:shd w:val="clear" w:color="auto" w:fill="auto"/>
              <w:spacing w:before="0" w:after="0" w:line="244" w:lineRule="exact"/>
              <w:ind w:firstLine="0"/>
              <w:jc w:val="left"/>
            </w:pPr>
            <w:r w:rsidRPr="00830F7C">
              <w:t>Nr decyzji KE</w:t>
            </w:r>
          </w:p>
        </w:tc>
        <w:tc>
          <w:tcPr>
            <w:tcW w:w="3144" w:type="pct"/>
          </w:tcPr>
          <w:p w:rsidR="006D0FF8" w:rsidRDefault="006D0FF8" w:rsidP="00B2467D">
            <w:pPr>
              <w:pStyle w:val="Bodytext20"/>
              <w:shd w:val="clear" w:color="auto" w:fill="auto"/>
              <w:spacing w:before="0" w:after="0" w:line="274" w:lineRule="exact"/>
              <w:ind w:firstLine="0"/>
              <w:jc w:val="left"/>
            </w:pPr>
            <w:r>
              <w:t>C(</w:t>
            </w:r>
            <w:r w:rsidR="00B2467D">
              <w:t>2019</w:t>
            </w:r>
            <w:r>
              <w:t>)</w:t>
            </w:r>
            <w:r w:rsidR="00B2467D">
              <w:t>3952</w:t>
            </w:r>
          </w:p>
        </w:tc>
      </w:tr>
      <w:tr w:rsidR="006D0FF8" w:rsidTr="006A7544">
        <w:trPr>
          <w:cantSplit/>
        </w:trPr>
        <w:tc>
          <w:tcPr>
            <w:tcW w:w="1856" w:type="pct"/>
          </w:tcPr>
          <w:p w:rsidR="006D0FF8" w:rsidRPr="00593535" w:rsidRDefault="006D0FF8" w:rsidP="00827AA4">
            <w:pPr>
              <w:pStyle w:val="Bodytext20"/>
              <w:shd w:val="clear" w:color="auto" w:fill="auto"/>
              <w:spacing w:before="0" w:after="0" w:line="244" w:lineRule="exact"/>
              <w:ind w:firstLine="0"/>
              <w:jc w:val="left"/>
            </w:pPr>
            <w:r w:rsidRPr="00593535">
              <w:rPr>
                <w:rStyle w:val="Bodytext22"/>
                <w:u w:val="none"/>
              </w:rPr>
              <w:t>Data decyzji KE</w:t>
            </w:r>
          </w:p>
        </w:tc>
        <w:tc>
          <w:tcPr>
            <w:tcW w:w="3144" w:type="pct"/>
          </w:tcPr>
          <w:p w:rsidR="006D0FF8" w:rsidRDefault="00B2467D" w:rsidP="00B2467D">
            <w:pPr>
              <w:pStyle w:val="Bodytext20"/>
              <w:shd w:val="clear" w:color="auto" w:fill="auto"/>
              <w:spacing w:before="0" w:after="0" w:line="274" w:lineRule="exact"/>
              <w:ind w:firstLine="0"/>
              <w:jc w:val="left"/>
            </w:pPr>
            <w:r>
              <w:t>2019</w:t>
            </w:r>
            <w:r w:rsidR="006D0FF8">
              <w:t>-</w:t>
            </w:r>
            <w:r>
              <w:t>06</w:t>
            </w:r>
            <w:r w:rsidR="006D0FF8">
              <w:t>-</w:t>
            </w:r>
            <w:r>
              <w:t>04</w:t>
            </w:r>
          </w:p>
        </w:tc>
      </w:tr>
    </w:tbl>
    <w:p w:rsidR="006D0FF8" w:rsidRPr="00830F7C" w:rsidRDefault="006D0FF8" w:rsidP="008659FA">
      <w:pPr>
        <w:pStyle w:val="Bodytext20"/>
        <w:shd w:val="clear" w:color="auto" w:fill="auto"/>
        <w:spacing w:before="0" w:after="425" w:line="274" w:lineRule="exact"/>
        <w:ind w:firstLine="0"/>
        <w:jc w:val="left"/>
      </w:pPr>
    </w:p>
    <w:p w:rsidR="00AD6986" w:rsidRPr="00830F7C" w:rsidRDefault="00AD6986" w:rsidP="00827AA4">
      <w:pPr>
        <w:rPr>
          <w:sz w:val="2"/>
          <w:szCs w:val="2"/>
        </w:rPr>
      </w:pPr>
    </w:p>
    <w:p w:rsidR="00AD6986" w:rsidRPr="00CF3841" w:rsidRDefault="00830F7C" w:rsidP="00827AA4">
      <w:pPr>
        <w:pStyle w:val="Bodytext30"/>
        <w:numPr>
          <w:ilvl w:val="0"/>
          <w:numId w:val="1"/>
        </w:numPr>
        <w:shd w:val="clear" w:color="auto" w:fill="auto"/>
        <w:tabs>
          <w:tab w:val="left" w:pos="396"/>
        </w:tabs>
        <w:spacing w:before="0" w:line="240" w:lineRule="auto"/>
        <w:ind w:firstLine="0"/>
      </w:pPr>
      <w:r w:rsidRPr="00CF3841">
        <w:t>STRESZCZENIE</w:t>
      </w:r>
    </w:p>
    <w:p w:rsidR="00AD6986" w:rsidRPr="00CF3841" w:rsidRDefault="00830F7C" w:rsidP="00827AA4">
      <w:pPr>
        <w:pStyle w:val="Bodytext20"/>
        <w:shd w:val="clear" w:color="auto" w:fill="auto"/>
        <w:spacing w:before="0" w:after="160" w:line="240" w:lineRule="auto"/>
        <w:ind w:firstLine="0"/>
      </w:pPr>
      <w:r w:rsidRPr="00CF3841">
        <w:t>Program Krajowy Funduszu Azylu, Migracji i Integracji (PK FAMI) obejmuje szerokie spektrum działań zaproponowanych do realizacji. Przewiduje się zarówno kontynuacj</w:t>
      </w:r>
      <w:r w:rsidR="00BC3C2A" w:rsidRPr="00CF3841">
        <w:t>ę</w:t>
      </w:r>
      <w:r w:rsidRPr="00CF3841">
        <w:t xml:space="preserve"> działań prowadzonych w ramach funduszy Programu Ogólnego Solidarność i Zarządzenie Przepływami Migracyjnymi (SOLID) - Europejskiego Funduszu na rzecz Uchodźców, Europejskiego Funduszu na rzecz Integracji Obywateli Państw Trzecich i Europejskiego Funduszu Powrotów Imigrantów, jak i nowe działania.</w:t>
      </w:r>
    </w:p>
    <w:p w:rsidR="00AD6986" w:rsidRPr="00CF3841" w:rsidRDefault="00830F7C" w:rsidP="00827AA4">
      <w:pPr>
        <w:pStyle w:val="Bodytext20"/>
        <w:shd w:val="clear" w:color="auto" w:fill="auto"/>
        <w:spacing w:before="0" w:after="160" w:line="240" w:lineRule="auto"/>
        <w:ind w:firstLine="0"/>
      </w:pPr>
      <w:r w:rsidRPr="00CF3841">
        <w:t>W obszarze azylu główny nacisk kładziony będzie na wzmocnienie systemu azylowego i recepcji, jak również rozwój odpowiednich metod identyfikacji grup szczególnego traktowania i udzielania im niezbędnej pomocy. Głównym celem dla Polski (PL) będzie stworzenie efektywnego, elastycznego i łatwo dopasowującego się</w:t>
      </w:r>
      <w:r w:rsidR="00F726A3">
        <w:t> </w:t>
      </w:r>
      <w:r w:rsidRPr="00CF3841">
        <w:t>systemu recepcji. Zwiększony nacisk położony będzie zatem na poprawę jakości systemu recepcji ze</w:t>
      </w:r>
      <w:r w:rsidR="00F726A3">
        <w:t> </w:t>
      </w:r>
      <w:r w:rsidRPr="00CF3841">
        <w:t>szczególnym naciskiem na osoby szczególnego traktowania, pomoc prawną oraz psychologiczną, a także rozwój kompetencji i kwalifikacji personelu. Priorytetem pozostaje również poprawa wymiany informacji i</w:t>
      </w:r>
      <w:r w:rsidR="00F726A3">
        <w:t> </w:t>
      </w:r>
      <w:r w:rsidRPr="00CF3841">
        <w:t>najlepszych praktyk na poziomie krajów członkowskich i dalszy rozwój efektywnych procedur azylowych. Polska zamierza również zwiększyć swoje zaangażowanie w działania dotyczące przesiedleń poprzez tworzenie zrównoważonych warunków do ich dokonywania. W okresie 2014-2020 Polska rozpocznie działania w obszarze przesiedleń określonych priorytetami Unii Europejskiej, kładąc większy nacisk na osoby wymagające szczególnego traktowania, poczynając od projektu przesiedlenia 100 osób w latach 2016-2017.</w:t>
      </w:r>
    </w:p>
    <w:p w:rsidR="00AD6986" w:rsidRPr="00CF3841" w:rsidRDefault="00830F7C" w:rsidP="00827AA4">
      <w:pPr>
        <w:pStyle w:val="Bodytext20"/>
        <w:shd w:val="clear" w:color="auto" w:fill="auto"/>
        <w:spacing w:before="0" w:after="160" w:line="240" w:lineRule="auto"/>
        <w:ind w:firstLine="0"/>
      </w:pPr>
      <w:r w:rsidRPr="00CF3841">
        <w:t>Kontynuowane będą wysiłki mające na celu rozwój mechaniz</w:t>
      </w:r>
      <w:r w:rsidR="00BC3C2A">
        <w:t>mów integracji obywateli państw</w:t>
      </w:r>
      <w:r w:rsidRPr="00CF3841">
        <w:t xml:space="preserve"> trzecich pozostających w Polsce, na poziomie zarówno samorządów lokalnych, jak i organizacji pozarządowych. Priorytetem pozostanie świadczenie szerokiego zakresu usług adekwatnych do statusu obywateli państw trzecich przebywających na terytorium Polski. Działania takie jak szkolenia językowe, kursy wprowadzające w społeczeństwo przyjmujące, kursy przygotowujące do wejścia na rynek pracy </w:t>
      </w:r>
      <w:r w:rsidR="00795986">
        <w:t>oraz działania integracyjne</w:t>
      </w:r>
      <w:r w:rsidRPr="00CF3841">
        <w:t>, w spójności z Europejskim Funduszem Społeczn</w:t>
      </w:r>
      <w:r w:rsidR="00CC2BBB">
        <w:t>ym (EFS), dadzą takim osobom, w </w:t>
      </w:r>
      <w:r w:rsidRPr="00CF3841">
        <w:t xml:space="preserve">szczególności grupom docelowym jak grupy szczególnego traktowania, możliwość integracji. Konieczne będzie wzmocnienie roli organizacji pozarządowych, które odgrywają szczególną rolę w systemie pomocy i wsparcia. Jednocześnie, PK FAMI ułatwi prowadzenie nowych działań, w tym prowadzonych poza granicami UE w ramach celu krajowego Integracja/Legalna Migracja oraz szerokiego zakresu działań wymienionych w krajowym dokumencie strategicznym zatytułowanym </w:t>
      </w:r>
      <w:r w:rsidRPr="00CF3841">
        <w:rPr>
          <w:rStyle w:val="Bodytext2Italic"/>
        </w:rPr>
        <w:t>Polityka migracyjna Polski - stan obecny i postulowane działania</w:t>
      </w:r>
      <w:r w:rsidRPr="00CF3841">
        <w:t xml:space="preserve">, przyjętym przez Radę Ministrów </w:t>
      </w:r>
      <w:r w:rsidR="00BC3C2A">
        <w:t xml:space="preserve">w dniu </w:t>
      </w:r>
      <w:r w:rsidRPr="00CF3841">
        <w:t>31 lipca 2012</w:t>
      </w:r>
      <w:r w:rsidR="00BC3C2A">
        <w:t xml:space="preserve"> r.</w:t>
      </w:r>
      <w:r w:rsidR="00293213">
        <w:t xml:space="preserve"> (</w:t>
      </w:r>
      <w:r w:rsidR="00293213" w:rsidRPr="00293213">
        <w:rPr>
          <w:i/>
        </w:rPr>
        <w:t>Polityka migracyjna Polski</w:t>
      </w:r>
      <w:r w:rsidR="00293213">
        <w:t>)</w:t>
      </w:r>
      <w:r w:rsidRPr="00CF3841">
        <w:t>, takich jak</w:t>
      </w:r>
      <w:r w:rsidR="00F726A3">
        <w:t> </w:t>
      </w:r>
      <w:r w:rsidRPr="00CF3841">
        <w:t>zapobieganie nielegalnej migracji, ochr</w:t>
      </w:r>
      <w:r w:rsidR="00CC2BBB">
        <w:t>ona obywateli państw trzecich w </w:t>
      </w:r>
      <w:r w:rsidRPr="00CF3841">
        <w:t>Polsce, czy monitorowanie procesów migracyjnych i wzmacnianie kanałów wykorzystywanych do</w:t>
      </w:r>
      <w:r w:rsidR="00CC2BBB">
        <w:t> </w:t>
      </w:r>
      <w:r w:rsidRPr="00CF3841">
        <w:t>upowszechniania wiedzy o migracji legalnej.</w:t>
      </w:r>
    </w:p>
    <w:p w:rsidR="00AD6986" w:rsidRPr="00CF3841" w:rsidRDefault="00830F7C" w:rsidP="00827AA4">
      <w:pPr>
        <w:pStyle w:val="Bodytext20"/>
        <w:shd w:val="clear" w:color="auto" w:fill="auto"/>
        <w:spacing w:before="0" w:after="160" w:line="240" w:lineRule="auto"/>
        <w:ind w:firstLine="0"/>
      </w:pPr>
      <w:r w:rsidRPr="00CF3841">
        <w:t xml:space="preserve">Planuje się między innymi prowadzenie działań w zakresie powrotów przymusowych i dobrowolnych, </w:t>
      </w:r>
      <w:r w:rsidRPr="00CF3841">
        <w:lastRenderedPageBreak/>
        <w:t>działań mających na celu poprawę warunków w ośrodkach i placówkach detencyjnych, rozwój kwalifikacji i</w:t>
      </w:r>
      <w:r w:rsidR="00F726A3">
        <w:t> </w:t>
      </w:r>
      <w:r w:rsidRPr="00CF3841">
        <w:t>kompetencji personelu pracującego z obywatelami państw trzecich oraz wymianę dobrych praktyk z</w:t>
      </w:r>
      <w:r w:rsidR="00F726A3">
        <w:t> </w:t>
      </w:r>
      <w:r w:rsidRPr="00CF3841">
        <w:t>organami migracyjnym z innych krajów UE. Celami pozostaną również rozwój i wzmocnienie systemu alternatyw dla detencji oraz udostępnianie osobom powracającym bezpłatnej pomocy prawnej. Ważnym jest również wzmocnienie systemu powrotów i reintegracji, ze szczególnym uwzględnieniem powrotów dobrowolnych, wraz ze wzmocnieniem sytemu monitorowania powrotów przez niezależne organizacje pozarządowe.</w:t>
      </w:r>
    </w:p>
    <w:p w:rsidR="00BC3C2A" w:rsidRDefault="00830F7C" w:rsidP="00827AA4">
      <w:pPr>
        <w:pStyle w:val="Bodytext20"/>
        <w:shd w:val="clear" w:color="auto" w:fill="auto"/>
        <w:spacing w:before="0" w:after="160" w:line="240" w:lineRule="auto"/>
        <w:ind w:firstLine="0"/>
      </w:pPr>
      <w:r w:rsidRPr="00CF3841">
        <w:t xml:space="preserve">W ramach PK FAMI Polska zamierza przeznaczyć środki na trzy cele szczegółowe: </w:t>
      </w:r>
    </w:p>
    <w:p w:rsidR="00BC3C2A" w:rsidRDefault="00830F7C" w:rsidP="00BC3C2A">
      <w:pPr>
        <w:pStyle w:val="Bodytext20"/>
        <w:shd w:val="clear" w:color="auto" w:fill="auto"/>
        <w:spacing w:before="0" w:after="0" w:line="240" w:lineRule="auto"/>
        <w:ind w:firstLine="0"/>
      </w:pPr>
      <w:r w:rsidRPr="00CF3841">
        <w:t xml:space="preserve">Azyl </w:t>
      </w:r>
      <w:r w:rsidR="00BC3C2A">
        <w:t>-</w:t>
      </w:r>
      <w:r w:rsidRPr="00CF3841">
        <w:t xml:space="preserve"> </w:t>
      </w:r>
      <w:r w:rsidR="001B62A9" w:rsidRPr="00CF3841">
        <w:t>10,38</w:t>
      </w:r>
      <w:r w:rsidRPr="00CF3841">
        <w:t xml:space="preserve">% </w:t>
      </w:r>
      <w:r w:rsidR="001B62A9" w:rsidRPr="00CF3841">
        <w:t xml:space="preserve">całkowitej </w:t>
      </w:r>
      <w:r w:rsidRPr="00CF3841">
        <w:t xml:space="preserve">alokacji, </w:t>
      </w:r>
    </w:p>
    <w:p w:rsidR="00BC3C2A" w:rsidRDefault="00830F7C" w:rsidP="00BC3C2A">
      <w:pPr>
        <w:pStyle w:val="Bodytext20"/>
        <w:shd w:val="clear" w:color="auto" w:fill="auto"/>
        <w:spacing w:before="0" w:after="0" w:line="240" w:lineRule="auto"/>
        <w:ind w:firstLine="0"/>
      </w:pPr>
      <w:r w:rsidRPr="00CF3841">
        <w:t xml:space="preserve">Integracja/ Legalna Migracja - </w:t>
      </w:r>
      <w:r w:rsidR="00F03916" w:rsidRPr="00CF3841">
        <w:t>34,88</w:t>
      </w:r>
      <w:r w:rsidRPr="00CF3841">
        <w:t>%</w:t>
      </w:r>
      <w:r w:rsidR="00BC3C2A">
        <w:t xml:space="preserve"> </w:t>
      </w:r>
      <w:r w:rsidR="00F03916" w:rsidRPr="00CF3841">
        <w:t>całkowitej</w:t>
      </w:r>
      <w:r w:rsidR="00F03916" w:rsidRPr="00CF3841" w:rsidDel="00F03916">
        <w:t xml:space="preserve"> </w:t>
      </w:r>
      <w:r w:rsidRPr="00CF3841">
        <w:t xml:space="preserve">alokacji, </w:t>
      </w:r>
    </w:p>
    <w:p w:rsidR="00BC3C2A" w:rsidRDefault="00830F7C" w:rsidP="00BC3C2A">
      <w:pPr>
        <w:pStyle w:val="Bodytext20"/>
        <w:shd w:val="clear" w:color="auto" w:fill="auto"/>
        <w:spacing w:before="0" w:after="0" w:line="240" w:lineRule="auto"/>
        <w:ind w:firstLine="0"/>
      </w:pPr>
      <w:r w:rsidRPr="00CF3841">
        <w:t xml:space="preserve">Powroty </w:t>
      </w:r>
      <w:r w:rsidR="00BC3C2A">
        <w:t xml:space="preserve">- </w:t>
      </w:r>
      <w:r w:rsidR="00F03916" w:rsidRPr="00CF3841">
        <w:t>12</w:t>
      </w:r>
      <w:r w:rsidRPr="00CF3841">
        <w:t>,</w:t>
      </w:r>
      <w:r w:rsidR="00F03916" w:rsidRPr="00CF3841">
        <w:t>8</w:t>
      </w:r>
      <w:r w:rsidRPr="00CF3841">
        <w:t xml:space="preserve">3% </w:t>
      </w:r>
      <w:r w:rsidR="00F03916" w:rsidRPr="00CF3841">
        <w:t xml:space="preserve">całkowitej </w:t>
      </w:r>
      <w:r w:rsidRPr="00CF3841">
        <w:t xml:space="preserve">alokacji i </w:t>
      </w:r>
    </w:p>
    <w:p w:rsidR="00AD6986" w:rsidRPr="00CF3841" w:rsidRDefault="00830F7C" w:rsidP="00827AA4">
      <w:pPr>
        <w:pStyle w:val="Bodytext20"/>
        <w:shd w:val="clear" w:color="auto" w:fill="auto"/>
        <w:spacing w:before="0" w:after="160" w:line="240" w:lineRule="auto"/>
        <w:ind w:firstLine="0"/>
      </w:pPr>
      <w:r w:rsidRPr="00CF3841">
        <w:t xml:space="preserve">Pomoc techniczna - </w:t>
      </w:r>
      <w:r w:rsidR="00F03916" w:rsidRPr="00CF3841">
        <w:t>4</w:t>
      </w:r>
      <w:r w:rsidRPr="00CF3841">
        <w:t>,</w:t>
      </w:r>
      <w:r w:rsidR="00F03916" w:rsidRPr="00CF3841">
        <w:t>2</w:t>
      </w:r>
      <w:r w:rsidRPr="00CF3841">
        <w:t xml:space="preserve">5% </w:t>
      </w:r>
      <w:r w:rsidR="00F03916" w:rsidRPr="00CF3841">
        <w:t>całkowitej</w:t>
      </w:r>
      <w:r w:rsidR="00F03916" w:rsidRPr="00CF3841" w:rsidDel="00F03916">
        <w:t xml:space="preserve"> </w:t>
      </w:r>
      <w:r w:rsidRPr="00CF3841">
        <w:t>alokacji.</w:t>
      </w:r>
    </w:p>
    <w:p w:rsidR="00AD6986" w:rsidRPr="00CF3841" w:rsidRDefault="00830F7C" w:rsidP="00827AA4">
      <w:pPr>
        <w:pStyle w:val="Bodytext20"/>
        <w:shd w:val="clear" w:color="auto" w:fill="auto"/>
        <w:spacing w:before="0" w:after="160" w:line="240" w:lineRule="auto"/>
        <w:ind w:firstLine="0"/>
      </w:pPr>
      <w:r w:rsidRPr="00CF3841">
        <w:t>Wszystkie powyższe działania mają na celu wsparcie wdrażania i prowadzenia skutecznej polityki migracyjnej na poziomie kraju i UE.</w:t>
      </w:r>
    </w:p>
    <w:p w:rsidR="00AD6986" w:rsidRPr="00CF3841" w:rsidRDefault="00830F7C" w:rsidP="00827AA4">
      <w:pPr>
        <w:pStyle w:val="Heading30"/>
        <w:keepNext/>
        <w:keepLines/>
        <w:numPr>
          <w:ilvl w:val="0"/>
          <w:numId w:val="1"/>
        </w:numPr>
        <w:shd w:val="clear" w:color="auto" w:fill="auto"/>
        <w:tabs>
          <w:tab w:val="left" w:pos="425"/>
        </w:tabs>
        <w:spacing w:before="0" w:after="160" w:line="240" w:lineRule="auto"/>
        <w:ind w:firstLine="0"/>
        <w:jc w:val="both"/>
      </w:pPr>
      <w:bookmarkStart w:id="5" w:name="bookmark4"/>
      <w:r w:rsidRPr="00CF3841">
        <w:t>SYTUACJA WYJŚCIOWAW PAŃSTWIE CZŁONKOWSKIM</w:t>
      </w:r>
      <w:bookmarkEnd w:id="5"/>
    </w:p>
    <w:p w:rsidR="00AD6986" w:rsidRPr="00CF3841" w:rsidRDefault="00830F7C" w:rsidP="00827AA4">
      <w:pPr>
        <w:pStyle w:val="Bodytext30"/>
        <w:shd w:val="clear" w:color="auto" w:fill="auto"/>
        <w:spacing w:before="0" w:line="240" w:lineRule="auto"/>
        <w:ind w:firstLine="0"/>
      </w:pPr>
      <w:r w:rsidRPr="00CF3841">
        <w:t>Podsumowanie obecnej sytuacji (grudzień 2013</w:t>
      </w:r>
      <w:r w:rsidR="0004315B">
        <w:t xml:space="preserve"> r.</w:t>
      </w:r>
      <w:r w:rsidRPr="00CF3841">
        <w:t>) w państwie członkowskim w dziedzinach mających znaczenie dla Funduszu</w:t>
      </w:r>
    </w:p>
    <w:p w:rsidR="00AD6986" w:rsidRPr="00CF3841" w:rsidRDefault="00830F7C" w:rsidP="00827AA4">
      <w:pPr>
        <w:pStyle w:val="Bodytext20"/>
        <w:shd w:val="clear" w:color="auto" w:fill="auto"/>
        <w:spacing w:before="0" w:after="160" w:line="240" w:lineRule="auto"/>
        <w:ind w:firstLine="0"/>
      </w:pPr>
      <w:r w:rsidRPr="00CF3841">
        <w:t>Przeciwdziałanie nie</w:t>
      </w:r>
      <w:r w:rsidR="00EC0D17">
        <w:t>legalnej</w:t>
      </w:r>
      <w:r w:rsidRPr="00CF3841">
        <w:t xml:space="preserve"> migracji jest nie tylko jednym z pri</w:t>
      </w:r>
      <w:r w:rsidR="00CC2BBB">
        <w:t>orytetów Unii Europejskiej, ale </w:t>
      </w:r>
      <w:r w:rsidRPr="00CF3841">
        <w:t xml:space="preserve">także istotnym elementem kompleksowego podejścia do zagadnienia zarządzania migracjami na poziomie krajowym. Biorąc pod uwagą sytuacją ekonomiczną i społeczną w państwach pochodzenia </w:t>
      </w:r>
      <w:r w:rsidR="00E52D1B">
        <w:t>obywateli państw trzecich</w:t>
      </w:r>
      <w:r w:rsidRPr="00CF3841">
        <w:t>, priorytety Unii Europejskiej oraz fakt, że Polska posiada jedną z najdłuższych granic zewnętrznych Unii Europejskiej, nieunikniona stała sią ewolucja prawa kra</w:t>
      </w:r>
      <w:r w:rsidR="00CC2BBB">
        <w:t>jowego, rozwój infrastruktury w </w:t>
      </w:r>
      <w:r w:rsidRPr="00CF3841">
        <w:t xml:space="preserve">zakresie kompleksowego systemu obsługi </w:t>
      </w:r>
      <w:r w:rsidR="00E52D1B">
        <w:t>obywateli państw trzecich</w:t>
      </w:r>
      <w:r w:rsidRPr="00CF3841">
        <w:t xml:space="preserve"> oraz stworzenie systemowych rozwiąza</w:t>
      </w:r>
      <w:r w:rsidR="00293213">
        <w:t>ń</w:t>
      </w:r>
      <w:r w:rsidRPr="00CF3841">
        <w:t xml:space="preserve"> w</w:t>
      </w:r>
      <w:r w:rsidR="00F726A3">
        <w:t> </w:t>
      </w:r>
      <w:r w:rsidRPr="00CF3841">
        <w:t xml:space="preserve">zakresie wsparcia integracji i legalnej migracji obywateli </w:t>
      </w:r>
      <w:r w:rsidR="00EC0D17">
        <w:t>państw</w:t>
      </w:r>
      <w:r w:rsidRPr="00CF3841">
        <w:t xml:space="preserve"> trzecich. </w:t>
      </w:r>
      <w:r w:rsidR="00293213">
        <w:t xml:space="preserve">W dniu </w:t>
      </w:r>
      <w:r w:rsidRPr="00CF3841">
        <w:t>1 maja 2014 r. w Polsce weszła w życie znowelizowana ustawa z dnia 12 grudnia 2</w:t>
      </w:r>
      <w:r w:rsidR="00CC2BBB">
        <w:t>013 r. o </w:t>
      </w:r>
      <w:r w:rsidRPr="00CF3841">
        <w:t>cudzoziemcach, która dostosowuje polskie przepisy prawa do regulacji określonych w prawie Unii Europejskiej. Ponadto do porządku krajowego zostało wdrożonych 15 dyrektyw unijnych.</w:t>
      </w:r>
    </w:p>
    <w:p w:rsidR="00AD6986" w:rsidRPr="00CF3841" w:rsidRDefault="00830F7C" w:rsidP="00827AA4">
      <w:pPr>
        <w:pStyle w:val="Bodytext20"/>
        <w:shd w:val="clear" w:color="auto" w:fill="auto"/>
        <w:spacing w:before="0" w:after="160" w:line="240" w:lineRule="auto"/>
        <w:ind w:firstLine="0"/>
      </w:pPr>
      <w:r w:rsidRPr="00CF3841">
        <w:t>W zakresie potrzeb szkoleniowych nieodzowna jest poprawa znajomości języków</w:t>
      </w:r>
      <w:r w:rsidRPr="00CF3841">
        <w:rPr>
          <w:vertAlign w:val="superscript"/>
        </w:rPr>
        <w:t xml:space="preserve"> </w:t>
      </w:r>
      <w:r w:rsidRPr="00CF3841">
        <w:t>i specjalistycznych umiejętności wśród urzędników i pracowników innych instytucji lub organizacji, którzy współpracują z</w:t>
      </w:r>
      <w:r w:rsidR="00F726A3">
        <w:t> </w:t>
      </w:r>
      <w:r w:rsidRPr="00CF3841">
        <w:t>obywatelami państw trzecich. Ponadto planuje się szkolenia dla obywateli państw trzecich (język polski, poprawa konkurencyjności na rynku pracy, aspekty kulturowe).</w:t>
      </w:r>
    </w:p>
    <w:p w:rsidR="00AD6986" w:rsidRPr="00CF3841" w:rsidRDefault="00830F7C" w:rsidP="00827AA4">
      <w:pPr>
        <w:pStyle w:val="Heading30"/>
        <w:keepNext/>
        <w:keepLines/>
        <w:shd w:val="clear" w:color="auto" w:fill="auto"/>
        <w:spacing w:before="0" w:after="160" w:line="240" w:lineRule="auto"/>
        <w:ind w:firstLine="0"/>
        <w:jc w:val="both"/>
      </w:pPr>
      <w:bookmarkStart w:id="6" w:name="bookmark5"/>
      <w:r w:rsidRPr="00CF3841">
        <w:t>Azyl</w:t>
      </w:r>
      <w:bookmarkEnd w:id="6"/>
    </w:p>
    <w:p w:rsidR="00AD6986" w:rsidRPr="00CF3841" w:rsidRDefault="00830F7C" w:rsidP="00827AA4">
      <w:pPr>
        <w:pStyle w:val="Bodytext20"/>
        <w:shd w:val="clear" w:color="auto" w:fill="auto"/>
        <w:spacing w:before="0" w:after="160" w:line="240" w:lineRule="auto"/>
        <w:ind w:firstLine="0"/>
      </w:pPr>
      <w:r w:rsidRPr="00CF3841">
        <w:t>W roku 2013, w Polsce złożono 5 587 wniosków o status uchodźcy. Wnioski te dotyczyły 14 996 osób. W</w:t>
      </w:r>
      <w:r w:rsidR="00F726A3">
        <w:t> </w:t>
      </w:r>
      <w:r w:rsidRPr="00CF3841">
        <w:t>porównaniu do roku 2012 stanowiło to wzrost o ok. 40% w liczbie obywateli państw trzecich wnioskujących o międzynarodową ochronę. Tendencj</w:t>
      </w:r>
      <w:r w:rsidR="00293213">
        <w:t>ę</w:t>
      </w:r>
      <w:r w:rsidRPr="00CF3841">
        <w:t xml:space="preserve"> wzrostow</w:t>
      </w:r>
      <w:r w:rsidR="00293213">
        <w:t>ą</w:t>
      </w:r>
      <w:r w:rsidRPr="00CF3841">
        <w:t xml:space="preserve"> zanotowano również w roku 2012. W roku 2014 liczba wniosków sięgnęła 6</w:t>
      </w:r>
      <w:r w:rsidR="00293213">
        <w:t xml:space="preserve"> </w:t>
      </w:r>
      <w:r w:rsidRPr="00CF3841">
        <w:t xml:space="preserve">621, a do 30 czerwca 2015 </w:t>
      </w:r>
      <w:r w:rsidR="00293213">
        <w:t xml:space="preserve">r. </w:t>
      </w:r>
      <w:r w:rsidRPr="00CF3841">
        <w:t>złożono 3</w:t>
      </w:r>
      <w:r w:rsidR="00293213">
        <w:t xml:space="preserve"> </w:t>
      </w:r>
      <w:r w:rsidRPr="00CF3841">
        <w:t>826 wniosków. Średni czas trwania procedury azylowej wynosił 3,8 miesiąca w pierwszej instancji i około 1,5 miesiąca w procedurze odwoławczej. Obecnie istnieje 12 ośrodków dla osób ubiegających się o ochronę międzynarodową, które łącznie mogą pomieścić ok. 2</w:t>
      </w:r>
      <w:r w:rsidR="00293213">
        <w:t xml:space="preserve"> </w:t>
      </w:r>
      <w:r w:rsidRPr="00CF3841">
        <w:t>230 osób ubiegających się o status uchodźcy. W 5 ośrodkach strzeżonych jest 510 miejsc oraz 48 miejsc w ośrodkach detencyjnych. Wykorzystywane są one zarówno dla osób ubiegających się o azyl ochronę międzynarodową jak i powracających do krajów pochodzenia. Ogólnie, w</w:t>
      </w:r>
      <w:r w:rsidR="00F726A3">
        <w:t> </w:t>
      </w:r>
      <w:r w:rsidRPr="00CF3841">
        <w:t xml:space="preserve">roku 2014 w ośrodkach strzeżonych i ośrodkach detencyjnych dla osób ubiegających się o ochronę </w:t>
      </w:r>
      <w:r w:rsidRPr="00CF3841">
        <w:lastRenderedPageBreak/>
        <w:t>międzynarodową i powracających przebywało 1</w:t>
      </w:r>
      <w:r w:rsidR="00293213">
        <w:t xml:space="preserve"> </w:t>
      </w:r>
      <w:r w:rsidRPr="00CF3841">
        <w:t>630 osób.</w:t>
      </w:r>
    </w:p>
    <w:p w:rsidR="00AD6986" w:rsidRPr="00CF3841" w:rsidRDefault="00830F7C" w:rsidP="00827AA4">
      <w:pPr>
        <w:pStyle w:val="Bodytext20"/>
        <w:shd w:val="clear" w:color="auto" w:fill="auto"/>
        <w:spacing w:before="0" w:after="160" w:line="240" w:lineRule="auto"/>
        <w:ind w:firstLine="0"/>
      </w:pPr>
      <w:r w:rsidRPr="00CF3841">
        <w:t>Urząd do spraw Cudzoziemców (U</w:t>
      </w:r>
      <w:r w:rsidR="00D02F4C">
        <w:t>d</w:t>
      </w:r>
      <w:r w:rsidRPr="00CF3841">
        <w:t>SC) przyjął plany działania na wypadek masowego napływu osób ubiegających się o status uchodźcy (Plan działań Ministerstwa Spraw Wewnętrznych przy organizacji przyjęć, transportu i pobytu osób ubiegających się o status uchodźcy na terytorium Rzeczypospolitej Polskiej/uchodźcy z Ukrainy; Plan działań Urzędu do spraw Cudzoziemców na wypadek masowego napływu migrantów z Ukrainy i Plan działań Departamentu Pomocy Społecznej U</w:t>
      </w:r>
      <w:r w:rsidR="00D02F4C">
        <w:t>d</w:t>
      </w:r>
      <w:r w:rsidRPr="00CF3841">
        <w:t>SC w przypadku dużego napływu osób ubiegających się o azyl do Polski).</w:t>
      </w:r>
    </w:p>
    <w:p w:rsidR="00AD6986" w:rsidRPr="00CF3841" w:rsidRDefault="00830F7C" w:rsidP="00827AA4">
      <w:pPr>
        <w:pStyle w:val="Bodytext20"/>
        <w:shd w:val="clear" w:color="auto" w:fill="auto"/>
        <w:spacing w:before="0" w:after="160" w:line="240" w:lineRule="auto"/>
        <w:ind w:firstLine="0"/>
      </w:pPr>
      <w:r w:rsidRPr="00CF3841">
        <w:t>Przykładowo, w roku 2014 U</w:t>
      </w:r>
      <w:r w:rsidR="00D02F4C">
        <w:t>d</w:t>
      </w:r>
      <w:r w:rsidRPr="00CF3841">
        <w:t>SC stosował mechanizmy planów gotowości w celu monitorowania sytuacji na Ukrainie. U</w:t>
      </w:r>
      <w:r w:rsidR="00D02F4C">
        <w:t>d</w:t>
      </w:r>
      <w:r w:rsidRPr="00CF3841">
        <w:t>SC publikował statystyki na temat obywateli Ukrainy (procedura uchodźcza, pomoc społeczna, legalizacja pobytu), które są aktualizowane dwa razy dziennie (o 9:00 i 15:00), krótkie dokumenty o rozwoju sytuacji na Ukrainie (3-5 razy dziennie) i tygodniowe informacje o sytuacji na Ukrainie.</w:t>
      </w:r>
    </w:p>
    <w:p w:rsidR="00AD6986" w:rsidRPr="00CF3841" w:rsidRDefault="00830F7C" w:rsidP="00827AA4">
      <w:pPr>
        <w:pStyle w:val="Bodytext20"/>
        <w:shd w:val="clear" w:color="auto" w:fill="auto"/>
        <w:spacing w:before="0" w:after="160" w:line="240" w:lineRule="auto"/>
        <w:ind w:firstLine="0"/>
      </w:pPr>
      <w:r w:rsidRPr="00CF3841">
        <w:t xml:space="preserve">Zgodnie z wytycznymi </w:t>
      </w:r>
      <w:r w:rsidR="00293213">
        <w:t xml:space="preserve">ww. </w:t>
      </w:r>
      <w:r w:rsidRPr="00CF3841">
        <w:t xml:space="preserve">dokumentu </w:t>
      </w:r>
      <w:r w:rsidRPr="00CF3841">
        <w:rPr>
          <w:rStyle w:val="Bodytext2Italic"/>
        </w:rPr>
        <w:t xml:space="preserve">Polityka migracyjna Polski </w:t>
      </w:r>
      <w:r w:rsidR="00C570E0" w:rsidRPr="00CF3841">
        <w:rPr>
          <w:rStyle w:val="Bodytext2Italic"/>
        </w:rPr>
        <w:t xml:space="preserve">- stan obecny i postulowane działania </w:t>
      </w:r>
      <w:r w:rsidRPr="00CF3841">
        <w:t xml:space="preserve">ustalającego kierunki polskiej polityki migracyjnej, przeprowadzono </w:t>
      </w:r>
      <w:r w:rsidR="00CC2BBB">
        <w:t>również prace nad poprawkami do </w:t>
      </w:r>
      <w:r w:rsidRPr="00CF3841">
        <w:t xml:space="preserve">ustawy o udzielaniu ochrony cudzoziemcom na terytorium Rzeczypospolitej Polskiej. Obecnie przygotowywany jest dokument wdrożeniowy do </w:t>
      </w:r>
      <w:r w:rsidRPr="00CF3841">
        <w:rPr>
          <w:rStyle w:val="Bodytext2Italic"/>
        </w:rPr>
        <w:t>Polityki Migracyjnej Polski i polskiej polityki integracji - zasady i wytyczne.</w:t>
      </w:r>
    </w:p>
    <w:p w:rsidR="00AD6986" w:rsidRPr="00CF3841" w:rsidRDefault="00830F7C" w:rsidP="00827AA4">
      <w:pPr>
        <w:pStyle w:val="Bodytext20"/>
        <w:shd w:val="clear" w:color="auto" w:fill="auto"/>
        <w:spacing w:before="0" w:after="160" w:line="240" w:lineRule="auto"/>
        <w:ind w:firstLine="0"/>
      </w:pPr>
      <w:r w:rsidRPr="00CF3841">
        <w:t xml:space="preserve">W uzupełnieniu zmian w polskim prawodawstwie, w ubiegłym roku wprowadzono nowe rozwiązania instytucjonalne. Zmiany te dotyczyły funkcjonowania ośrodków dla osób ubiegających się o azyl </w:t>
      </w:r>
      <w:r w:rsidR="00293213">
        <w:t>oraz</w:t>
      </w:r>
      <w:r w:rsidRPr="00CF3841">
        <w:t xml:space="preserve"> zasad </w:t>
      </w:r>
      <w:r w:rsidR="00293213">
        <w:t>i</w:t>
      </w:r>
      <w:r w:rsidRPr="00CF3841">
        <w:t xml:space="preserve"> warunków pobytu. W rezultacie rozpoczęły się prace mające na celu popr</w:t>
      </w:r>
      <w:r w:rsidR="00CC2BBB">
        <w:t>awę infrastruktury ośrodków dla </w:t>
      </w:r>
      <w:r w:rsidRPr="00CF3841">
        <w:t>osób ubiegających się o azyl (modernizacja, naprawy, dodatkowe wyposażenie, dodatkowa infrastruktura służąca rekreacji, itp.)</w:t>
      </w:r>
      <w:r w:rsidR="00293213">
        <w:t>.</w:t>
      </w:r>
      <w:r w:rsidRPr="00CF3841">
        <w:t xml:space="preserve"> Ponadto w placówkach poszerzono program szkoleń w celu podniesienia umiejętności i kwalifikacji zawodowych personelu koniecznych do pracy z osobami ubiegającymi się o azyl.</w:t>
      </w:r>
    </w:p>
    <w:p w:rsidR="00AD6986" w:rsidRPr="00CF3841" w:rsidRDefault="00830F7C" w:rsidP="00827AA4">
      <w:pPr>
        <w:pStyle w:val="Bodytext20"/>
        <w:shd w:val="clear" w:color="auto" w:fill="auto"/>
        <w:spacing w:before="0" w:after="160" w:line="240" w:lineRule="auto"/>
        <w:ind w:firstLine="0"/>
      </w:pPr>
      <w:r w:rsidRPr="00CF3841">
        <w:t>Właściwe wdrażanie powyższych zadań nie byłoby możliwe bez ciągłej wymiany informacji i dobrych praktyk, jak również współpracy z rządem krajowym, samorządami lokalnymi, organizacjami pozarządowymi i instytucjami międzynarodowymi w innych państwach członkowskich UE, których zakres działania obejmuje kwestie związane z wjazdem i pobytem osób ubiegających się o azyl w Polsce i innych krajach strefy Schengen, jak również z przedstawicielami państw trzecich specjalizującymi się w kwestiach azylu, migracji i integracji.</w:t>
      </w:r>
    </w:p>
    <w:p w:rsidR="00AD6986" w:rsidRPr="00CF3841" w:rsidRDefault="00830F7C" w:rsidP="00827AA4">
      <w:pPr>
        <w:pStyle w:val="Bodytext20"/>
        <w:shd w:val="clear" w:color="auto" w:fill="auto"/>
        <w:spacing w:before="0" w:after="160" w:line="240" w:lineRule="auto"/>
        <w:ind w:firstLine="0"/>
      </w:pPr>
      <w:r w:rsidRPr="00CF3841">
        <w:t>W dziedzin</w:t>
      </w:r>
      <w:r w:rsidR="00C570E0">
        <w:t>ie migracji, integracji i azylu</w:t>
      </w:r>
      <w:r w:rsidRPr="00CF3841">
        <w:t xml:space="preserve"> nie można pominąć zadań związanych z przyznawaniem statusu uchodźcy obywatelom państw trzecich w Polsce i świadczeni</w:t>
      </w:r>
      <w:r w:rsidR="00C570E0">
        <w:t>em</w:t>
      </w:r>
      <w:r w:rsidRPr="00CF3841">
        <w:t xml:space="preserve"> usług socjalnych w czasie trwania procedur administracyjnych z tym związanych. Zadania te wdrażane są w Polsce przez Szefa Urzędu ds.</w:t>
      </w:r>
      <w:r w:rsidR="00F726A3">
        <w:t> </w:t>
      </w:r>
      <w:r w:rsidRPr="00CF3841">
        <w:t>Cudzoziemców i Straż Graniczną. U</w:t>
      </w:r>
      <w:r w:rsidR="00D02F4C">
        <w:t>d</w:t>
      </w:r>
      <w:r w:rsidRPr="00CF3841">
        <w:t>SC zapewnia między innymi zakwaterowanie i wyżywienie na czas trwania procedur, bezpłatną opiekę medyczną, naukę język</w:t>
      </w:r>
      <w:r w:rsidR="00CC2BBB">
        <w:t>a, dostęp do nauki w szkołach i </w:t>
      </w:r>
      <w:r w:rsidRPr="00CF3841">
        <w:t>przedszkolach. Postępowania w kwestiach związanych z udzieleniem o</w:t>
      </w:r>
      <w:r w:rsidR="00CC2BBB">
        <w:t>chrony osobie ubiegającej się o </w:t>
      </w:r>
      <w:r w:rsidRPr="00CF3841">
        <w:t>ochronę międzynarodową w Polsce prowadzone są zgodnie z przepisami ustawy z dnia 13 czerwca 2003 r. o</w:t>
      </w:r>
      <w:r w:rsidR="00F726A3">
        <w:t> </w:t>
      </w:r>
      <w:r w:rsidRPr="00CF3841">
        <w:t>udzielaniu cudzoziemcom ochrony na terytorium Rzeczypospolitej Polskiej.</w:t>
      </w:r>
    </w:p>
    <w:p w:rsidR="00AD6986" w:rsidRPr="00CF3841" w:rsidRDefault="00830F7C" w:rsidP="00827AA4">
      <w:pPr>
        <w:pStyle w:val="Bodytext20"/>
        <w:shd w:val="clear" w:color="auto" w:fill="auto"/>
        <w:spacing w:before="0" w:after="160" w:line="240" w:lineRule="auto"/>
        <w:ind w:firstLine="0"/>
      </w:pPr>
      <w:r w:rsidRPr="00CF3841">
        <w:t>Beneficjenci ochrony międzynarodowej mogą w Polsce brać udział w finansowanych z budżetu państwa indywidualnych programach integracji prowadzonych w powiatowych centrach pomocy rodzinie.</w:t>
      </w:r>
    </w:p>
    <w:p w:rsidR="00827AA4" w:rsidRDefault="00830F7C" w:rsidP="00827AA4">
      <w:pPr>
        <w:pStyle w:val="Bodytext20"/>
        <w:shd w:val="clear" w:color="auto" w:fill="auto"/>
        <w:spacing w:before="0" w:after="160" w:line="240" w:lineRule="auto"/>
        <w:ind w:firstLine="0"/>
      </w:pPr>
      <w:r w:rsidRPr="00CF3841">
        <w:t>Zakres szkoleń pracowników bezpośrednio współpracujących z obywatelami państw trzecich został znacząco poszerzony i ulepszony. Nadal jednak wymaga dalszego rozwoju i inwestycji, aby stanowił kompleksowe i</w:t>
      </w:r>
      <w:r w:rsidR="00F726A3">
        <w:t> </w:t>
      </w:r>
      <w:r w:rsidRPr="00CF3841">
        <w:t>systemowe rozwiązanie.</w:t>
      </w:r>
      <w:r w:rsidR="00827AA4" w:rsidRPr="00827AA4">
        <w:t xml:space="preserve"> </w:t>
      </w:r>
    </w:p>
    <w:p w:rsidR="00827AA4" w:rsidRDefault="00827AA4" w:rsidP="00827AA4">
      <w:pPr>
        <w:pStyle w:val="Bodytext20"/>
        <w:shd w:val="clear" w:color="auto" w:fill="auto"/>
        <w:spacing w:before="0" w:after="160" w:line="240" w:lineRule="auto"/>
        <w:ind w:firstLine="0"/>
      </w:pPr>
      <w:r w:rsidRPr="00CF3841">
        <w:t xml:space="preserve">Ponadto, przepisy prawa określają szczególną procedurę w odniesieniu do osób wymagających szczególnego </w:t>
      </w:r>
      <w:r w:rsidRPr="00CF3841">
        <w:lastRenderedPageBreak/>
        <w:t>traktowania ubiegających się o nadanie statusu uchodźcy. Tylko w roku 2013 aż 80% z 14</w:t>
      </w:r>
      <w:r w:rsidR="00C570E0">
        <w:t xml:space="preserve"> </w:t>
      </w:r>
      <w:r w:rsidRPr="00CF3841">
        <w:t>000 wniosków o</w:t>
      </w:r>
      <w:r w:rsidR="00842CD5">
        <w:t> </w:t>
      </w:r>
      <w:r w:rsidRPr="00CF3841">
        <w:t xml:space="preserve">wydanie statusu uchodźcy złożonych zostało przez osoby, które deklarowały bycie ofiarami przemocy fizycznej lub psychicznej. Dlatego też koniecznością jest stworzenie szczególnego modelu działań i procedur w postępowaniu z tymi wnioskodawcami. Ponadto należy podkreślić, że kondycja fizyczna i </w:t>
      </w:r>
      <w:r w:rsidR="00C570E0">
        <w:t>psychiczna</w:t>
      </w:r>
      <w:r w:rsidRPr="00CF3841">
        <w:t xml:space="preserve"> ubiegających się o status uchodźcy w Polsce jest bardzo zróżnicowana. Wielu z nich nie jest świadomych swoich praw i obowiązków albo polskich procedur. Bariery językowe i różnice kulturowe mogą dodatkowo pogłębiać poczucie bezsilności w kontaktach ze społeczeństwem przyjmującym. Konieczne jest rozwiązanie tej kwestii poprzez dodatkowe działania i zasoby dostosowane do szczególnych potrzeb osób wymagających szczególnego traktowania ubiegających się o nadanie statusu uchodźcy.</w:t>
      </w:r>
      <w:r w:rsidRPr="00827AA4">
        <w:t xml:space="preserve"> </w:t>
      </w:r>
    </w:p>
    <w:p w:rsidR="00AD6986" w:rsidRPr="00CF3841" w:rsidRDefault="00827AA4" w:rsidP="00827AA4">
      <w:pPr>
        <w:pStyle w:val="Bodytext20"/>
        <w:shd w:val="clear" w:color="auto" w:fill="auto"/>
        <w:spacing w:before="0" w:after="160" w:line="240" w:lineRule="auto"/>
        <w:ind w:firstLine="0"/>
      </w:pPr>
      <w:r w:rsidRPr="00CF3841">
        <w:t>Organizacje pozarządowe, które realizują szereg działań skierowanych do osób ubiegających się o status uchodźcy, odgrywają w tym obszarze ważną rolę. Dla przykładu, organizacje pozarządowe biorą udział w</w:t>
      </w:r>
      <w:r w:rsidR="00842CD5">
        <w:t> </w:t>
      </w:r>
      <w:r w:rsidRPr="00CF3841">
        <w:t>dostarczaniu pomocy materialnej, usług pomocniczych (m.in. tłumaczenia pisemne i ustne, edukacja), opieki psychologicznej, pomocy społecznej i informacji oraz wsparcia w zakresie procedur administracyjnych i</w:t>
      </w:r>
      <w:r w:rsidR="00842CD5">
        <w:t> </w:t>
      </w:r>
      <w:r w:rsidRPr="00CF3841">
        <w:t>prawnych. Konieczne jest dalsze wspieranie ich działalności.</w:t>
      </w:r>
    </w:p>
    <w:p w:rsidR="00C570E0" w:rsidRPr="00CF3841" w:rsidRDefault="00C570E0" w:rsidP="00C570E0">
      <w:pPr>
        <w:pStyle w:val="Bodytext20"/>
        <w:shd w:val="clear" w:color="auto" w:fill="auto"/>
        <w:spacing w:before="0" w:after="160" w:line="240" w:lineRule="auto"/>
        <w:ind w:firstLine="0"/>
      </w:pPr>
      <w:r w:rsidRPr="00CF3841">
        <w:t>W dziedzinie przesiedleń doświadczenie zbierane było poprzez udział Polski w drugiej edycji Programu EUREMA (EUREMA II) (czas trwania od 1</w:t>
      </w:r>
      <w:r w:rsidR="00AD35D9">
        <w:t>.01.</w:t>
      </w:r>
      <w:r w:rsidRPr="00CF3841">
        <w:t>2012</w:t>
      </w:r>
      <w:r w:rsidR="00EC2F8F">
        <w:t xml:space="preserve"> </w:t>
      </w:r>
      <w:r>
        <w:t xml:space="preserve"> </w:t>
      </w:r>
      <w:r w:rsidRPr="00CF3841">
        <w:t>do 31</w:t>
      </w:r>
      <w:r w:rsidR="00AD35D9">
        <w:t>.03.</w:t>
      </w:r>
      <w:r w:rsidRPr="00CF3841">
        <w:t xml:space="preserve">2014). </w:t>
      </w:r>
      <w:r>
        <w:t>Polska zadeklarowała gotowość</w:t>
      </w:r>
      <w:r w:rsidRPr="00CF3841">
        <w:t xml:space="preserve"> przyjęcia 50 osób ubiegających się o azyl, lecz ostate</w:t>
      </w:r>
      <w:r w:rsidR="00CC2BBB">
        <w:t>cznie chęć przeniesienia się do </w:t>
      </w:r>
      <w:r w:rsidRPr="00CF3841">
        <w:t>Polski potwierdziło 6</w:t>
      </w:r>
      <w:r w:rsidR="00842CD5">
        <w:t> </w:t>
      </w:r>
      <w:r w:rsidRPr="00CF3841">
        <w:t>osób ubiegających się o azyl (pięcioro obywateli Somalii i jeden obywatel Erytrei). Wszystkie osoby ubiegające się o azyl otrzymały pomoc społeczn</w:t>
      </w:r>
      <w:r>
        <w:t>ą od chwili przybycia do Polski</w:t>
      </w:r>
      <w:r w:rsidRPr="00CF3841">
        <w:t xml:space="preserve"> oraz zostały objęte programem integracji trwającym 12 miesięcy. Po przybyciu do Polski, osobom ubiegającym się o azyl zaoferowano intensywny kurs języka polskiego</w:t>
      </w:r>
      <w:r w:rsidR="00CC2BBB">
        <w:t xml:space="preserve"> z elementami wiedzy o Polsce i </w:t>
      </w:r>
      <w:r w:rsidRPr="00CF3841">
        <w:t>zapewniono wsparcie asystenta ds. kulturalnych, który biegle władał polskim i somalijskim. Jako część programu integracji, osoby ubiegające się</w:t>
      </w:r>
      <w:r>
        <w:t xml:space="preserve"> o azyl uczęszczały na kurs i 6-</w:t>
      </w:r>
      <w:r w:rsidRPr="00CF3841">
        <w:t>miesięczny staż</w:t>
      </w:r>
      <w:r>
        <w:t xml:space="preserve"> w firmie budowlanej. Ponadto w</w:t>
      </w:r>
      <w:r w:rsidRPr="00CF3841">
        <w:t xml:space="preserve"> połowie 2013</w:t>
      </w:r>
      <w:r w:rsidR="00842CD5">
        <w:t> </w:t>
      </w:r>
      <w:r w:rsidRPr="00CF3841">
        <w:t>r</w:t>
      </w:r>
      <w:r>
        <w:t>.</w:t>
      </w:r>
      <w:r w:rsidRPr="00CF3841">
        <w:t xml:space="preserve"> z Afryki do Polski przybyły rodziny wyżej wymienionych osób ubiegających się o azyl (żony i dzieci - łącznie 23 osoby). Rodziny te przybyły do Polski w ramach niestandardowej procedury łączenia rodzin, ponieważ jednym z warunków, pod którym osoby ubiegające się o azyl zdecydowały </w:t>
      </w:r>
      <w:r w:rsidR="00CC2BBB">
        <w:t>się </w:t>
      </w:r>
      <w:r w:rsidRPr="00CF3841">
        <w:t>przybyć do Polski, była możliwość połączenia się z rodzinami.</w:t>
      </w:r>
    </w:p>
    <w:p w:rsidR="00C570E0" w:rsidRDefault="00C570E0" w:rsidP="00827AA4">
      <w:pPr>
        <w:pStyle w:val="Bodytext20"/>
        <w:shd w:val="clear" w:color="auto" w:fill="auto"/>
        <w:spacing w:before="0" w:after="160" w:line="240" w:lineRule="auto"/>
        <w:ind w:firstLine="0"/>
      </w:pPr>
      <w:r w:rsidRPr="00CF3841">
        <w:t>Sieć ośrodków dla osób ubiegających się o ochronę międzynarodowy wymaga systematycznej pracy mającej na celu poprawę warunków w tych placówkach. Działania pomocowe skierowane do wyżej wymienionej grupy osób, wobec których prowadzone jest postępowanie o ochronę międzynarodowy powinny być również rozszerzone.</w:t>
      </w:r>
    </w:p>
    <w:p w:rsidR="00AD6986" w:rsidRPr="00CF3841" w:rsidRDefault="00830F7C" w:rsidP="00827AA4">
      <w:pPr>
        <w:pStyle w:val="Bodytext20"/>
        <w:shd w:val="clear" w:color="auto" w:fill="auto"/>
        <w:spacing w:before="0" w:after="160" w:line="240" w:lineRule="auto"/>
        <w:ind w:firstLine="0"/>
      </w:pPr>
      <w:r w:rsidRPr="00CF3841">
        <w:t>R</w:t>
      </w:r>
      <w:r w:rsidR="00C570E0">
        <w:t>ocznie ok. 21,3 ml</w:t>
      </w:r>
      <w:r w:rsidRPr="00CF3841">
        <w:t>n EUR przeznac</w:t>
      </w:r>
      <w:r w:rsidR="00827AA4">
        <w:t>zanych jest na działania azylowe</w:t>
      </w:r>
      <w:r w:rsidRPr="00CF3841">
        <w:t xml:space="preserve"> na poziomie budżetu krajowego.</w:t>
      </w:r>
    </w:p>
    <w:p w:rsidR="00AD6986" w:rsidRPr="00CF3841" w:rsidRDefault="00830F7C" w:rsidP="00827AA4">
      <w:pPr>
        <w:pStyle w:val="Heading30"/>
        <w:keepNext/>
        <w:keepLines/>
        <w:shd w:val="clear" w:color="auto" w:fill="auto"/>
        <w:spacing w:before="0" w:after="160" w:line="240" w:lineRule="auto"/>
        <w:ind w:firstLine="0"/>
        <w:jc w:val="both"/>
      </w:pPr>
      <w:bookmarkStart w:id="7" w:name="bookmark6"/>
      <w:r w:rsidRPr="00CF3841">
        <w:t>Integracja /Legalna Migracja</w:t>
      </w:r>
      <w:bookmarkEnd w:id="7"/>
    </w:p>
    <w:p w:rsidR="00AD6986" w:rsidRPr="00CF3841" w:rsidRDefault="00830F7C" w:rsidP="00827AA4">
      <w:pPr>
        <w:pStyle w:val="Bodytext20"/>
        <w:shd w:val="clear" w:color="auto" w:fill="auto"/>
        <w:spacing w:before="0" w:after="160" w:line="240" w:lineRule="auto"/>
        <w:ind w:firstLine="0"/>
      </w:pPr>
      <w:r w:rsidRPr="00CF3841">
        <w:t>W roku 2013 w Polsce przebywało 121 219 obywateli państw trzecich i liczba ta stale rośnie. Obywatele państw trzecich korzystający z ochrony międzynarodowej mogą w Polsce brać udział w indywidualnych programach integracji prowadzonych w powiatowych centrach pomocy rodzinie i finansowanych z budżetu państwa. W 2013</w:t>
      </w:r>
      <w:r w:rsidR="00C570E0">
        <w:t xml:space="preserve"> r.</w:t>
      </w:r>
      <w:r w:rsidRPr="00CF3841">
        <w:t xml:space="preserve"> 283 obywateli państw trzecich wzięło udział w indywidualnych programach integracyjnych, 131 z nich posiadało</w:t>
      </w:r>
      <w:r w:rsidR="00CB3F15" w:rsidRPr="00CF3841">
        <w:t xml:space="preserve"> </w:t>
      </w:r>
      <w:r w:rsidRPr="00CF3841">
        <w:t>status uchodźców, a 152 korzystało z ochrony uzupełniającej.</w:t>
      </w:r>
    </w:p>
    <w:p w:rsidR="00AD6986" w:rsidRPr="00CF3841" w:rsidRDefault="00830F7C" w:rsidP="00827AA4">
      <w:pPr>
        <w:pStyle w:val="Bodytext20"/>
        <w:shd w:val="clear" w:color="auto" w:fill="auto"/>
        <w:spacing w:before="0" w:after="160" w:line="240" w:lineRule="auto"/>
        <w:ind w:firstLine="0"/>
      </w:pPr>
      <w:r w:rsidRPr="00CF3841">
        <w:t xml:space="preserve">Autorzy dokumentu </w:t>
      </w:r>
      <w:r w:rsidRPr="00CF3841">
        <w:rPr>
          <w:rStyle w:val="Bodytext2Italic"/>
        </w:rPr>
        <w:t xml:space="preserve">Polityka migracyjna Polski - stan obecny i postulowane działania </w:t>
      </w:r>
      <w:r w:rsidRPr="00CF3841">
        <w:t>położyli szczególny nacisk na działania związane z integracją obywateli legalnie mieszkających w Polsce. Zakres usług integracyj</w:t>
      </w:r>
      <w:r w:rsidR="00C570E0">
        <w:t>nych dla obywateli państw trzec</w:t>
      </w:r>
      <w:r w:rsidRPr="00CF3841">
        <w:t xml:space="preserve">ich jest ciągle rozszerzany, a świadomość potrzeb grup szczególnie narażonych wzrasta. Najważniejszym elementem działań podejmowanych dotychczas w ramach funduszy europejskich było </w:t>
      </w:r>
      <w:r w:rsidR="00C570E0">
        <w:t>na</w:t>
      </w:r>
      <w:r w:rsidRPr="00CF3841">
        <w:t xml:space="preserve">uczenie obywateli państw trzecich języka polskiego połączone z przekazywaniem </w:t>
      </w:r>
      <w:r w:rsidRPr="00CF3841">
        <w:lastRenderedPageBreak/>
        <w:t>wiedzy na temat polskich zwyczajów, historii i prawa.</w:t>
      </w:r>
    </w:p>
    <w:p w:rsidR="00AD6986" w:rsidRPr="00CF3841" w:rsidRDefault="00830F7C" w:rsidP="00827AA4">
      <w:pPr>
        <w:pStyle w:val="Bodytext20"/>
        <w:shd w:val="clear" w:color="auto" w:fill="auto"/>
        <w:spacing w:before="0" w:after="160" w:line="240" w:lineRule="auto"/>
        <w:ind w:firstLine="0"/>
      </w:pPr>
      <w:r w:rsidRPr="00CF3841">
        <w:t>Należy podkreślić, że w ostatnich latach wiele uwagi i znaczne środki finansowe zostały przeznaczone na</w:t>
      </w:r>
      <w:r w:rsidR="00842CD5">
        <w:t> </w:t>
      </w:r>
      <w:r w:rsidRPr="00CF3841">
        <w:t>poprawę kwalifikacji personelu pracującego z obywatelami państw trzecich na wszystkich poziomach. Stworzono szereg specjalistycznych programów szkoleniowych, odbyło się wiele spotkań i konferencji, w</w:t>
      </w:r>
      <w:r w:rsidR="00842CD5">
        <w:t> </w:t>
      </w:r>
      <w:r w:rsidRPr="00CF3841">
        <w:t>których uczestniczyli także przedstawiciele innych krajów. Pozwoliło to na wymianę doświadczeń, dobrych praktyk i nawiązanie zawodowych relacji z przedstawicielami instytucji działających w obszarze migracji i integracji w innych krajach. Chociaż w obszarze migracji i integracji wprowadzono już w życie wiele działań i projek</w:t>
      </w:r>
      <w:r w:rsidR="00C570E0">
        <w:t>tów, muszą być one kontynuowane. P</w:t>
      </w:r>
      <w:r w:rsidRPr="00CF3841">
        <w:t>owinny być również tworzone nowe rozwiązania istniejących problemów. Jest to proces długi, ale jego rezultaty spełniają najwyższe standardy UE.</w:t>
      </w:r>
    </w:p>
    <w:p w:rsidR="00AD6986" w:rsidRPr="00CF3841" w:rsidRDefault="00830F7C" w:rsidP="00827AA4">
      <w:pPr>
        <w:pStyle w:val="Bodytext20"/>
        <w:shd w:val="clear" w:color="auto" w:fill="auto"/>
        <w:spacing w:before="0" w:after="160" w:line="240" w:lineRule="auto"/>
        <w:ind w:firstLine="0"/>
      </w:pPr>
      <w:r w:rsidRPr="00CF3841">
        <w:t>Bardzo duże znaczenie ma silniejsze zaangażowanie instytucji działających na poziomie regionalnym i</w:t>
      </w:r>
      <w:r w:rsidR="00842CD5">
        <w:t> </w:t>
      </w:r>
      <w:r w:rsidRPr="00CF3841">
        <w:t>lokalnym w procesy integracji obywateli państw trzecich mieszkających legalnie w Polsce. Kontynuowana musi być dalsza aktywizacja obywateli państw trzecich poprzez kursy specjalistyczne i niezawodowe szkolenia, naukę języków i ułatwiony dostęp do mieszkań i rynku pracy. Istnieje potrzeba kontynuowania indywidualnych programów wspierania integracji dla beneficjentów ochrony międzynarodowej.</w:t>
      </w:r>
    </w:p>
    <w:p w:rsidR="00AD6986" w:rsidRPr="00CF3841" w:rsidRDefault="00C570E0" w:rsidP="00827AA4">
      <w:pPr>
        <w:pStyle w:val="Bodytext20"/>
        <w:shd w:val="clear" w:color="auto" w:fill="auto"/>
        <w:spacing w:before="0" w:after="160" w:line="240" w:lineRule="auto"/>
        <w:ind w:firstLine="0"/>
      </w:pPr>
      <w:r>
        <w:t>Rocznie ok. 1,2 ml</w:t>
      </w:r>
      <w:r w:rsidR="00830F7C" w:rsidRPr="00CF3841">
        <w:t>n EUR przeznaczanych jest na działania związane z legalną migracją i integracją na</w:t>
      </w:r>
      <w:r w:rsidR="00842CD5">
        <w:t> </w:t>
      </w:r>
      <w:r w:rsidR="00830F7C" w:rsidRPr="00CF3841">
        <w:t>poziomie budżetu krajowego.</w:t>
      </w:r>
    </w:p>
    <w:p w:rsidR="00AD6986" w:rsidRPr="00CF3841" w:rsidRDefault="00830F7C" w:rsidP="00827AA4">
      <w:pPr>
        <w:pStyle w:val="Bodytext40"/>
        <w:shd w:val="clear" w:color="auto" w:fill="auto"/>
        <w:spacing w:before="0" w:after="160" w:line="240" w:lineRule="auto"/>
      </w:pPr>
      <w:r w:rsidRPr="00CF3841">
        <w:t>Powroty</w:t>
      </w:r>
    </w:p>
    <w:p w:rsidR="00AD6986" w:rsidRPr="00CF3841" w:rsidRDefault="00830F7C" w:rsidP="00827AA4">
      <w:pPr>
        <w:pStyle w:val="Bodytext20"/>
        <w:shd w:val="clear" w:color="auto" w:fill="auto"/>
        <w:spacing w:before="0" w:after="160" w:line="240" w:lineRule="auto"/>
        <w:ind w:firstLine="0"/>
      </w:pPr>
      <w:r w:rsidRPr="00CF3841">
        <w:t>Po wejściu w</w:t>
      </w:r>
      <w:r w:rsidR="00D90223">
        <w:t xml:space="preserve"> </w:t>
      </w:r>
      <w:r w:rsidRPr="00CF3841">
        <w:t xml:space="preserve">życie </w:t>
      </w:r>
      <w:r w:rsidRPr="003303A9">
        <w:t>wspomnianej wyżej ustawy</w:t>
      </w:r>
      <w:r w:rsidRPr="00CF3841">
        <w:t xml:space="preserve"> </w:t>
      </w:r>
      <w:r w:rsidR="003303A9" w:rsidRPr="00CF3841">
        <w:t>o udzielaniu cudzoziemcom ochrony na terytorium Rzeczypospolitej Polskiej</w:t>
      </w:r>
      <w:r w:rsidR="003303A9">
        <w:t>,</w:t>
      </w:r>
      <w:r w:rsidR="003303A9" w:rsidRPr="00CF3841">
        <w:t xml:space="preserve"> </w:t>
      </w:r>
      <w:r w:rsidRPr="00CF3841">
        <w:t>jedyną instytucją odpowiedzialną za zwalczanie nielegalnej migracji na terytorium Polski jest Straż Graniczna (SG). Zadanie to wykonywane jest m.in. poprzez działania związane z</w:t>
      </w:r>
      <w:r w:rsidR="00842CD5">
        <w:t> </w:t>
      </w:r>
      <w:r w:rsidRPr="00CF3841">
        <w:t>wydawaniem decyzji nakazujących powrót. SG jest odpowiedzialna zarówno za współorganizację wspomaganych dobrowolnych powrotów jak i wy</w:t>
      </w:r>
      <w:r w:rsidR="00D90223">
        <w:t>konywanie przymusowych powrotów</w:t>
      </w:r>
      <w:r w:rsidRPr="00CF3841">
        <w:t>. W procedurze wykonywania powrotów dobrowolnych SG współpracuje z np. Międzynarodow</w:t>
      </w:r>
      <w:r w:rsidR="003303A9">
        <w:t>ą</w:t>
      </w:r>
      <w:r w:rsidRPr="00CF3841">
        <w:t xml:space="preserve"> Organizacją do spraw Migracji. Ponadto, wsparcie w powrotach dobrowolnych udzielane jest przez U</w:t>
      </w:r>
      <w:r w:rsidR="00D02F4C">
        <w:t>d</w:t>
      </w:r>
      <w:r w:rsidRPr="00CF3841">
        <w:t>SC, który finansował te</w:t>
      </w:r>
      <w:r w:rsidR="00842CD5">
        <w:t> </w:t>
      </w:r>
      <w:r w:rsidRPr="00CF3841">
        <w:t>działania ze swojego własnego budżetu i współorganizował je w partnerstwie z Międzynarodową Organizacją do spraw Migracji.</w:t>
      </w:r>
    </w:p>
    <w:p w:rsidR="00AD6986" w:rsidRPr="00CF3841" w:rsidRDefault="00830F7C" w:rsidP="00827AA4">
      <w:pPr>
        <w:pStyle w:val="Bodytext20"/>
        <w:shd w:val="clear" w:color="auto" w:fill="auto"/>
        <w:spacing w:before="0" w:after="160" w:line="240" w:lineRule="auto"/>
        <w:ind w:firstLine="0"/>
      </w:pPr>
      <w:r w:rsidRPr="00CF3841">
        <w:t>Liczba osób, które zostały faktycznie wydalone w 2013 r.:</w:t>
      </w:r>
    </w:p>
    <w:p w:rsidR="00AD6986" w:rsidRPr="00CF3841" w:rsidRDefault="003303A9" w:rsidP="008659FA">
      <w:pPr>
        <w:pStyle w:val="Bodytext20"/>
        <w:numPr>
          <w:ilvl w:val="0"/>
          <w:numId w:val="32"/>
        </w:numPr>
        <w:shd w:val="clear" w:color="auto" w:fill="auto"/>
        <w:spacing w:before="0" w:after="160" w:line="240" w:lineRule="auto"/>
      </w:pPr>
      <w:r>
        <w:t>d</w:t>
      </w:r>
      <w:r w:rsidR="00D90223">
        <w:t>obrowolnie: 1</w:t>
      </w:r>
      <w:r>
        <w:t xml:space="preserve"> </w:t>
      </w:r>
      <w:r w:rsidR="00D90223">
        <w:t xml:space="preserve">955 osób w </w:t>
      </w:r>
      <w:r w:rsidR="00830F7C" w:rsidRPr="00CF3841">
        <w:t>2013 r. oraz 943 osoby w pierwszej połowie 2014 r.</w:t>
      </w:r>
    </w:p>
    <w:p w:rsidR="00AD6986" w:rsidRPr="00CF3841" w:rsidRDefault="003303A9" w:rsidP="008659FA">
      <w:pPr>
        <w:pStyle w:val="Bodytext20"/>
        <w:numPr>
          <w:ilvl w:val="0"/>
          <w:numId w:val="32"/>
        </w:numPr>
        <w:shd w:val="clear" w:color="auto" w:fill="auto"/>
        <w:spacing w:before="0" w:after="160" w:line="240" w:lineRule="auto"/>
      </w:pPr>
      <w:r>
        <w:t>p</w:t>
      </w:r>
      <w:r w:rsidR="00830F7C" w:rsidRPr="00CF3841">
        <w:t>rzymusowo: 1</w:t>
      </w:r>
      <w:r>
        <w:t xml:space="preserve"> </w:t>
      </w:r>
      <w:r w:rsidR="00830F7C" w:rsidRPr="00CF3841">
        <w:t>749 osób w 2013 r. oraz 1028 osób w pierwszej połowie 2014 r.</w:t>
      </w:r>
    </w:p>
    <w:p w:rsidR="00AD6986" w:rsidRPr="00CF3841" w:rsidRDefault="00830F7C" w:rsidP="00827AA4">
      <w:pPr>
        <w:pStyle w:val="Bodytext20"/>
        <w:shd w:val="clear" w:color="auto" w:fill="auto"/>
        <w:spacing w:before="0" w:after="160" w:line="240" w:lineRule="auto"/>
        <w:ind w:firstLine="0"/>
      </w:pPr>
      <w:r w:rsidRPr="00CF3841">
        <w:t>W 5 ośrodkach strzeżonych istnieje 510 miejsc</w:t>
      </w:r>
      <w:r w:rsidR="003303A9">
        <w:t>,</w:t>
      </w:r>
      <w:r w:rsidRPr="00CF3841">
        <w:t xml:space="preserve"> zaś w ośrodkach zatrzymań jest 48 miejsc. Wykorzystywane są one zarówno dla osób ubiegających się o azyl, jak i powracających. Ogólnie, w roku 2014 w ośrodkach strzeżonych i ośrodkach detencyjnych dla osób ubiegających się o azyl i powracających przebywało 1</w:t>
      </w:r>
      <w:r w:rsidR="003303A9">
        <w:t xml:space="preserve"> </w:t>
      </w:r>
      <w:r w:rsidRPr="00CF3841">
        <w:t>630 osób. W tym samym roku 529 obywateli państw trzecich objętych zostało rozwiązaniami alternatywnymi do</w:t>
      </w:r>
      <w:r w:rsidR="00842CD5">
        <w:t> </w:t>
      </w:r>
      <w:r w:rsidRPr="00CF3841">
        <w:t>detencji:</w:t>
      </w:r>
    </w:p>
    <w:p w:rsidR="00AD6986" w:rsidRPr="00CF3841" w:rsidRDefault="003303A9" w:rsidP="008659FA">
      <w:pPr>
        <w:pStyle w:val="Bodytext20"/>
        <w:numPr>
          <w:ilvl w:val="0"/>
          <w:numId w:val="33"/>
        </w:numPr>
        <w:shd w:val="clear" w:color="auto" w:fill="auto"/>
        <w:spacing w:before="0" w:after="160" w:line="240" w:lineRule="auto"/>
      </w:pPr>
      <w:r>
        <w:t>o</w:t>
      </w:r>
      <w:r w:rsidR="00830F7C" w:rsidRPr="00CF3841">
        <w:t>bywatele państw trzecich zobowiązani do osobistego stawiennictwa w oznaczonych odstępach czasu do organów wskazanych w postanowieniu - do dnia dobrowolnego powrotu - 170 osób;</w:t>
      </w:r>
    </w:p>
    <w:p w:rsidR="00AD6986" w:rsidRPr="00CF3841" w:rsidRDefault="003303A9" w:rsidP="008659FA">
      <w:pPr>
        <w:pStyle w:val="Bodytext20"/>
        <w:numPr>
          <w:ilvl w:val="0"/>
          <w:numId w:val="33"/>
        </w:numPr>
        <w:shd w:val="clear" w:color="auto" w:fill="auto"/>
        <w:spacing w:before="0" w:after="160" w:line="240" w:lineRule="auto"/>
      </w:pPr>
      <w:r>
        <w:t>o</w:t>
      </w:r>
      <w:r w:rsidR="00830F7C" w:rsidRPr="00CF3841">
        <w:t>bywatele państw trzecich zobowiązani do wpłaty depozytu zabezpieczającego wskazanego w</w:t>
      </w:r>
      <w:r w:rsidR="00842CD5">
        <w:t> </w:t>
      </w:r>
      <w:r>
        <w:t>decyzji; d</w:t>
      </w:r>
      <w:r w:rsidR="00830F7C" w:rsidRPr="00CF3841">
        <w:t>epozyt nie mógł być niższy niż dwukrotność płacy minimalnej określonej przez przepisy dotyczące płacy minimalnej - 7 osób;</w:t>
      </w:r>
    </w:p>
    <w:p w:rsidR="00AD6986" w:rsidRPr="00CF3841" w:rsidRDefault="003303A9" w:rsidP="008659FA">
      <w:pPr>
        <w:pStyle w:val="Bodytext20"/>
        <w:numPr>
          <w:ilvl w:val="0"/>
          <w:numId w:val="33"/>
        </w:numPr>
        <w:shd w:val="clear" w:color="auto" w:fill="auto"/>
        <w:spacing w:before="0" w:after="160" w:line="240" w:lineRule="auto"/>
      </w:pPr>
      <w:r>
        <w:lastRenderedPageBreak/>
        <w:t>o</w:t>
      </w:r>
      <w:r w:rsidR="00830F7C" w:rsidRPr="00CF3841">
        <w:t>bywatele państw trzecich zobowiązani do zdeponowania dokumentu podróżnego w organie wskazanym w decyzji - 39 osób;</w:t>
      </w:r>
    </w:p>
    <w:p w:rsidR="00AD6986" w:rsidRPr="00CF3841" w:rsidRDefault="003303A9" w:rsidP="008659FA">
      <w:pPr>
        <w:pStyle w:val="Bodytext20"/>
        <w:numPr>
          <w:ilvl w:val="0"/>
          <w:numId w:val="33"/>
        </w:numPr>
        <w:shd w:val="clear" w:color="auto" w:fill="auto"/>
        <w:spacing w:before="0" w:after="160" w:line="240" w:lineRule="auto"/>
      </w:pPr>
      <w:r>
        <w:t>o</w:t>
      </w:r>
      <w:r w:rsidR="00830F7C" w:rsidRPr="00CF3841">
        <w:t>bywatele państw trzecich zobowiązani do zamieszkania w miejscu określonym w decyzji - do dnia dobrowolnego powrotu - 313 osób.</w:t>
      </w:r>
    </w:p>
    <w:p w:rsidR="00AD6986" w:rsidRPr="00CF3841" w:rsidRDefault="00830F7C" w:rsidP="00827AA4">
      <w:pPr>
        <w:pStyle w:val="Bodytext20"/>
        <w:shd w:val="clear" w:color="auto" w:fill="auto"/>
        <w:spacing w:before="0" w:after="160" w:line="240" w:lineRule="auto"/>
        <w:ind w:firstLine="0"/>
      </w:pPr>
      <w:r w:rsidRPr="00CF3841">
        <w:t xml:space="preserve">Główne potrzeby w tym obszarze to modernizacja infrastruktury, ulepszenie procedur powrotu poprzez stworzenie środków alternatywnych do zatrzymania dla osób wymagających szczególnego traktowania, indywidualnie udzielane wsparcie i pomoc oraz dalsze szkolenia personelu, jak również ulepszenie procedur powrotu poprzez współpracę z innymi organami. W obszarze dobrowolnych powrotów priorytetem pozostaną inwestycje w zwiększone wsparcie dla reintegracji i współpraca z innymi państwami członkowskimi w celu wymiany </w:t>
      </w:r>
      <w:r w:rsidR="00A4587A">
        <w:t>dobrych i powszechnych praktyk oraz</w:t>
      </w:r>
      <w:r w:rsidRPr="00CF3841">
        <w:t xml:space="preserve"> organizacji, monitorowania i ewaluacji reintegracji.</w:t>
      </w:r>
    </w:p>
    <w:p w:rsidR="00AD6986" w:rsidRPr="00CF3841" w:rsidRDefault="00830F7C" w:rsidP="00827AA4">
      <w:pPr>
        <w:pStyle w:val="Bodytext20"/>
        <w:shd w:val="clear" w:color="auto" w:fill="auto"/>
        <w:spacing w:before="0" w:after="160" w:line="240" w:lineRule="auto"/>
        <w:ind w:firstLine="0"/>
      </w:pPr>
      <w:r w:rsidRPr="00CF3841">
        <w:t>Rocznie ok. 14,2 min EUR przeznaczanych jest na działania związane z powrotami na poziomie budżetu krajowego.</w:t>
      </w:r>
    </w:p>
    <w:p w:rsidR="000B6857" w:rsidRPr="00CF3841" w:rsidRDefault="00830F7C" w:rsidP="00827AA4">
      <w:pPr>
        <w:pStyle w:val="Bodytext20"/>
        <w:shd w:val="clear" w:color="auto" w:fill="auto"/>
        <w:spacing w:before="0" w:after="160" w:line="240" w:lineRule="auto"/>
        <w:ind w:firstLine="0"/>
      </w:pPr>
      <w:r w:rsidRPr="00CF3841">
        <w:t>Ponadto, podobnie do praktyki stworzonej w ramach SOLID, Polska udzieli 10% wkładu z budżetu państwa zainteresowanym organizacjom pozarządowym, które wdrażają projekty w ramach procedury konkursowej PK FAMI</w:t>
      </w:r>
    </w:p>
    <w:p w:rsidR="000B6857" w:rsidRPr="00CF3841" w:rsidRDefault="00830F7C" w:rsidP="008659FA">
      <w:pPr>
        <w:pStyle w:val="Bodytext30"/>
        <w:numPr>
          <w:ilvl w:val="0"/>
          <w:numId w:val="1"/>
        </w:numPr>
        <w:shd w:val="clear" w:color="auto" w:fill="auto"/>
        <w:tabs>
          <w:tab w:val="left" w:pos="425"/>
        </w:tabs>
        <w:spacing w:before="0" w:line="240" w:lineRule="auto"/>
        <w:ind w:firstLine="0"/>
      </w:pPr>
      <w:r w:rsidRPr="00CF3841">
        <w:t>CELE PROGRAMU</w:t>
      </w:r>
    </w:p>
    <w:tbl>
      <w:tblPr>
        <w:tblStyle w:val="Tabela-Siatka"/>
        <w:tblW w:w="0" w:type="auto"/>
        <w:tblLook w:val="04A0" w:firstRow="1" w:lastRow="0" w:firstColumn="1" w:lastColumn="0" w:noHBand="0" w:noVBand="1"/>
      </w:tblPr>
      <w:tblGrid>
        <w:gridCol w:w="1980"/>
        <w:gridCol w:w="7564"/>
      </w:tblGrid>
      <w:tr w:rsidR="00827AA4" w:rsidRPr="00827AA4" w:rsidTr="00827AA4">
        <w:tc>
          <w:tcPr>
            <w:tcW w:w="1980" w:type="dxa"/>
          </w:tcPr>
          <w:p w:rsidR="00827AA4" w:rsidRPr="00827AA4" w:rsidRDefault="00827AA4" w:rsidP="00827AA4">
            <w:pPr>
              <w:pStyle w:val="Bodytext20"/>
              <w:shd w:val="clear" w:color="auto" w:fill="auto"/>
              <w:spacing w:before="0" w:after="160" w:line="240" w:lineRule="auto"/>
              <w:ind w:firstLine="0"/>
              <w:rPr>
                <w:b/>
              </w:rPr>
            </w:pPr>
            <w:r w:rsidRPr="00827AA4">
              <w:rPr>
                <w:b/>
              </w:rPr>
              <w:t xml:space="preserve">Cel szczegółowy </w:t>
            </w:r>
          </w:p>
        </w:tc>
        <w:tc>
          <w:tcPr>
            <w:tcW w:w="7564" w:type="dxa"/>
          </w:tcPr>
          <w:p w:rsidR="00827AA4" w:rsidRPr="00827AA4" w:rsidRDefault="00827AA4" w:rsidP="00A67DDF">
            <w:pPr>
              <w:pStyle w:val="Bodytext20"/>
              <w:shd w:val="clear" w:color="auto" w:fill="auto"/>
              <w:spacing w:before="0" w:after="160" w:line="240" w:lineRule="auto"/>
              <w:ind w:firstLine="0"/>
            </w:pPr>
            <w:r w:rsidRPr="00827AA4">
              <w:t xml:space="preserve"> 1 </w:t>
            </w:r>
            <w:r>
              <w:t xml:space="preserve">- </w:t>
            </w:r>
            <w:r w:rsidRPr="00827AA4">
              <w:t>Azyl</w:t>
            </w:r>
          </w:p>
        </w:tc>
      </w:tr>
    </w:tbl>
    <w:p w:rsidR="00AD6986" w:rsidRPr="00CF3841" w:rsidRDefault="00830F7C" w:rsidP="000B6857">
      <w:pPr>
        <w:pStyle w:val="Bodytext20"/>
        <w:shd w:val="clear" w:color="auto" w:fill="auto"/>
        <w:spacing w:after="160" w:line="240" w:lineRule="auto"/>
        <w:ind w:firstLine="0"/>
      </w:pPr>
      <w:r w:rsidRPr="00CF3841">
        <w:t xml:space="preserve">Przepisy ustawy o udzielaniu cudzoziemcom ochrony na terytorium Rzeczypospolitej Polski określają zasady </w:t>
      </w:r>
      <w:r w:rsidR="00EC0D17">
        <w:t xml:space="preserve">dla ubiegających </w:t>
      </w:r>
      <w:r w:rsidRPr="00CF3841">
        <w:t xml:space="preserve">się o ochronę międzynarodową na terytorium Polski. Zgodnie z prawem procedura </w:t>
      </w:r>
      <w:r w:rsidR="00CA1D1F" w:rsidRPr="00CF3841">
        <w:t>zosta</w:t>
      </w:r>
      <w:r w:rsidR="00CA1D1F">
        <w:t>je</w:t>
      </w:r>
      <w:r w:rsidR="00CA1D1F" w:rsidRPr="00CF3841">
        <w:t xml:space="preserve"> </w:t>
      </w:r>
      <w:r w:rsidRPr="00CF3841">
        <w:t>wszczęta poprzez złożen</w:t>
      </w:r>
      <w:r w:rsidR="00CC2BBB">
        <w:t>ie odpowiedniego wniosku już na </w:t>
      </w:r>
      <w:r w:rsidRPr="00CF3841">
        <w:t>granicy Polski oraz na jej terytorium. W</w:t>
      </w:r>
      <w:r w:rsidR="00842CD5">
        <w:t> </w:t>
      </w:r>
      <w:r w:rsidRPr="00CF3841">
        <w:t>obu</w:t>
      </w:r>
      <w:r w:rsidR="00842CD5">
        <w:t> </w:t>
      </w:r>
      <w:r w:rsidRPr="00CF3841">
        <w:t>przypadkach wnioski składane są</w:t>
      </w:r>
      <w:r w:rsidR="00CC2BBB">
        <w:t xml:space="preserve"> za pośrednictwem SG do </w:t>
      </w:r>
      <w:r w:rsidR="000B6857">
        <w:t>Szefa U</w:t>
      </w:r>
      <w:r w:rsidR="00D02F4C">
        <w:t>d</w:t>
      </w:r>
      <w:r w:rsidRPr="00CF3841">
        <w:t>SC. Polskie ustawodawstw</w:t>
      </w:r>
      <w:r w:rsidR="000B6857">
        <w:t>o</w:t>
      </w:r>
      <w:r w:rsidRPr="00CF3841">
        <w:t xml:space="preserve"> nie</w:t>
      </w:r>
      <w:r w:rsidR="00842CD5">
        <w:t> </w:t>
      </w:r>
      <w:r w:rsidRPr="00CF3841">
        <w:t>przewiduje możliwości ubiegania się o nadanie statusu uchodźcy spoza terytorium Polski. Główny ciężar działań związany z utrzymaniem oraz prawidłowym funkcjonowaniem takiej struktury spoczywa w Polsce na SG oraz U</w:t>
      </w:r>
      <w:r w:rsidR="00D02F4C">
        <w:t>d</w:t>
      </w:r>
      <w:r w:rsidRPr="00CF3841">
        <w:t>SC, zatem wzmocnienie zdolności obu tych instytucji w tym zakresie jest obecnie kluczowe.</w:t>
      </w:r>
    </w:p>
    <w:p w:rsidR="00A058AE" w:rsidRPr="00CF3841" w:rsidRDefault="00CA1D1F" w:rsidP="00827AA4">
      <w:pPr>
        <w:spacing w:after="160"/>
        <w:jc w:val="both"/>
        <w:rPr>
          <w:sz w:val="22"/>
          <w:szCs w:val="22"/>
        </w:rPr>
      </w:pPr>
      <w:r>
        <w:rPr>
          <w:sz w:val="22"/>
          <w:szCs w:val="22"/>
        </w:rPr>
        <w:t>P</w:t>
      </w:r>
      <w:r w:rsidR="00830F7C" w:rsidRPr="00CF3841">
        <w:rPr>
          <w:sz w:val="22"/>
          <w:szCs w:val="22"/>
        </w:rPr>
        <w:t>rzepisy przewidują specjalny tryb postępowania w przypadku osób o szczególnych potrzebach. Tylko w 2013</w:t>
      </w:r>
      <w:r w:rsidR="000B6857">
        <w:rPr>
          <w:sz w:val="22"/>
          <w:szCs w:val="22"/>
        </w:rPr>
        <w:t xml:space="preserve"> r.</w:t>
      </w:r>
      <w:r w:rsidR="00830F7C" w:rsidRPr="00CF3841">
        <w:rPr>
          <w:sz w:val="22"/>
          <w:szCs w:val="22"/>
        </w:rPr>
        <w:t xml:space="preserve"> spośród ponad 14 tysięcy złożonych wniosków o nadanie statusu uchodźcy, aż</w:t>
      </w:r>
      <w:r w:rsidR="00842CD5">
        <w:rPr>
          <w:sz w:val="22"/>
          <w:szCs w:val="22"/>
        </w:rPr>
        <w:t> </w:t>
      </w:r>
      <w:r w:rsidR="00830F7C" w:rsidRPr="00CF3841">
        <w:rPr>
          <w:sz w:val="22"/>
          <w:szCs w:val="22"/>
        </w:rPr>
        <w:t xml:space="preserve">80% osób deklarowało, że jest ofiarą przemocy fizycznej lub psychicznej. Tak duża liczba </w:t>
      </w:r>
      <w:r w:rsidR="00E52D1B">
        <w:rPr>
          <w:sz w:val="22"/>
          <w:szCs w:val="22"/>
        </w:rPr>
        <w:t>osób ubiegających się o azyl</w:t>
      </w:r>
      <w:r w:rsidR="00830F7C" w:rsidRPr="00CF3841">
        <w:rPr>
          <w:sz w:val="22"/>
          <w:szCs w:val="22"/>
        </w:rPr>
        <w:t xml:space="preserve"> </w:t>
      </w:r>
      <w:r w:rsidR="00E52D1B">
        <w:rPr>
          <w:sz w:val="22"/>
          <w:szCs w:val="22"/>
        </w:rPr>
        <w:t>wykazujących</w:t>
      </w:r>
      <w:r w:rsidR="00830F7C" w:rsidRPr="00CF3841">
        <w:rPr>
          <w:sz w:val="22"/>
          <w:szCs w:val="22"/>
        </w:rPr>
        <w:t xml:space="preserve"> szczególn</w:t>
      </w:r>
      <w:r w:rsidR="00E52D1B">
        <w:rPr>
          <w:sz w:val="22"/>
          <w:szCs w:val="22"/>
        </w:rPr>
        <w:t>e</w:t>
      </w:r>
      <w:r w:rsidR="00830F7C" w:rsidRPr="00CF3841">
        <w:rPr>
          <w:sz w:val="22"/>
          <w:szCs w:val="22"/>
        </w:rPr>
        <w:t xml:space="preserve"> potrzeb</w:t>
      </w:r>
      <w:r w:rsidR="00E52D1B">
        <w:rPr>
          <w:sz w:val="22"/>
          <w:szCs w:val="22"/>
        </w:rPr>
        <w:t>y</w:t>
      </w:r>
      <w:r w:rsidR="00830F7C" w:rsidRPr="00CF3841">
        <w:rPr>
          <w:sz w:val="22"/>
          <w:szCs w:val="22"/>
        </w:rPr>
        <w:t xml:space="preserve"> obliguje do opracowania </w:t>
      </w:r>
      <w:r w:rsidR="00EC0D17">
        <w:rPr>
          <w:sz w:val="22"/>
          <w:szCs w:val="22"/>
        </w:rPr>
        <w:t>właściwego</w:t>
      </w:r>
      <w:r w:rsidR="00830F7C" w:rsidRPr="00CF3841">
        <w:rPr>
          <w:sz w:val="22"/>
          <w:szCs w:val="22"/>
        </w:rPr>
        <w:t xml:space="preserve"> modelu działania oraz procedur postępowania z tą kategorią osób. Osoby ubiegające się w Polsce o nadanie statusu uchodźcy są w różnej kondycji fizycznej i </w:t>
      </w:r>
      <w:r w:rsidR="00A058AE" w:rsidRPr="00CF3841">
        <w:rPr>
          <w:sz w:val="22"/>
          <w:szCs w:val="22"/>
        </w:rPr>
        <w:t xml:space="preserve">psychicznej. Wielu spośród nich nie jest świadomych polskich procedur </w:t>
      </w:r>
      <w:r w:rsidR="00146EB1">
        <w:rPr>
          <w:sz w:val="22"/>
          <w:szCs w:val="22"/>
        </w:rPr>
        <w:t>ani</w:t>
      </w:r>
      <w:r w:rsidR="00146EB1" w:rsidRPr="00CF3841">
        <w:rPr>
          <w:sz w:val="22"/>
          <w:szCs w:val="22"/>
        </w:rPr>
        <w:t xml:space="preserve"> </w:t>
      </w:r>
      <w:r w:rsidR="00A058AE" w:rsidRPr="00CF3841">
        <w:rPr>
          <w:sz w:val="22"/>
          <w:szCs w:val="22"/>
        </w:rPr>
        <w:t xml:space="preserve">swoich praw i obowiązków, a bariera językowa oraz różnice kulturowe dodatkowo mogą pogłębiać </w:t>
      </w:r>
      <w:r w:rsidR="00EC0D17">
        <w:rPr>
          <w:sz w:val="22"/>
          <w:szCs w:val="22"/>
        </w:rPr>
        <w:t>po</w:t>
      </w:r>
      <w:r w:rsidR="00A058AE" w:rsidRPr="00CF3841">
        <w:rPr>
          <w:sz w:val="22"/>
          <w:szCs w:val="22"/>
        </w:rPr>
        <w:t>czucie bezradności w kontaktach ze społeczeństwem przyjmującym. Dlatego konieczne jest rozwiązanie tej kwestii poprzez dodatkowe działania i zasoby dostosowane do</w:t>
      </w:r>
      <w:r w:rsidR="00146EB1">
        <w:rPr>
          <w:sz w:val="22"/>
          <w:szCs w:val="22"/>
        </w:rPr>
        <w:t xml:space="preserve"> ich</w:t>
      </w:r>
      <w:r w:rsidR="00A058AE" w:rsidRPr="00CF3841">
        <w:rPr>
          <w:sz w:val="22"/>
          <w:szCs w:val="22"/>
        </w:rPr>
        <w:t xml:space="preserve"> szczególnych. </w:t>
      </w:r>
    </w:p>
    <w:p w:rsidR="00AD6986" w:rsidRPr="00CF3841" w:rsidRDefault="00830F7C" w:rsidP="00827AA4">
      <w:pPr>
        <w:spacing w:after="160"/>
        <w:jc w:val="both"/>
        <w:rPr>
          <w:sz w:val="22"/>
          <w:szCs w:val="22"/>
        </w:rPr>
      </w:pPr>
      <w:r w:rsidRPr="00CF3841">
        <w:rPr>
          <w:sz w:val="22"/>
          <w:szCs w:val="22"/>
        </w:rPr>
        <w:t xml:space="preserve">Sieć ośrodków pobytu dla osób ubiegających się o azyl wymaga systematycznej pracy mającej na celu poprawę warunków </w:t>
      </w:r>
      <w:r w:rsidR="00146EB1">
        <w:rPr>
          <w:sz w:val="22"/>
          <w:szCs w:val="22"/>
        </w:rPr>
        <w:t>i bezpieczeństwa</w:t>
      </w:r>
      <w:r w:rsidRPr="00CF3841">
        <w:rPr>
          <w:sz w:val="22"/>
          <w:szCs w:val="22"/>
        </w:rPr>
        <w:t xml:space="preserve"> dla osób, wobec których prowadzone jest postępowanie o ochronę międzynarodową</w:t>
      </w:r>
      <w:r w:rsidR="00146EB1">
        <w:rPr>
          <w:sz w:val="22"/>
          <w:szCs w:val="22"/>
        </w:rPr>
        <w:t>, w tym grup szczególnego traktowania oraz dzieci</w:t>
      </w:r>
      <w:r w:rsidRPr="00CF3841">
        <w:rPr>
          <w:sz w:val="22"/>
          <w:szCs w:val="22"/>
        </w:rPr>
        <w:t>. Działania pomocowe skierowane do tej grupy powinny być rozszerzone.</w:t>
      </w:r>
    </w:p>
    <w:p w:rsidR="00AD6986" w:rsidRPr="00CF3841" w:rsidRDefault="00830F7C" w:rsidP="00827AA4">
      <w:pPr>
        <w:pStyle w:val="Bodytext20"/>
        <w:shd w:val="clear" w:color="auto" w:fill="auto"/>
        <w:spacing w:before="0" w:after="160" w:line="240" w:lineRule="auto"/>
        <w:ind w:firstLine="0"/>
      </w:pPr>
      <w:r w:rsidRPr="00CF3841">
        <w:t xml:space="preserve">Organizacje pozarządowe, które prowadzą szereg działań skierowanych do osób wnioskujących o status uchodźcy i beneficjentów ochrony międzynarodowej odgrywają w tym obszarze ważną rolę. Dla przykładu, organizacje pozarządowe biorą udział w dostarczaniu pomocy materialnej, usług pomocniczych </w:t>
      </w:r>
      <w:r w:rsidRPr="00CF3841">
        <w:lastRenderedPageBreak/>
        <w:t>(m.in.</w:t>
      </w:r>
      <w:r w:rsidR="00842CD5">
        <w:t> </w:t>
      </w:r>
      <w:r w:rsidRPr="00CF3841">
        <w:t>tłumaczenia pisemne i ustne, edukacja), opieki psychologicznej, pomocy społecznej i informacji oraz wsparcia w zakresie procedur administracyjnych i prawnych. Konieczne jest dalsze wspieranie ich</w:t>
      </w:r>
      <w:r w:rsidR="00842CD5">
        <w:t> </w:t>
      </w:r>
      <w:r w:rsidRPr="00CF3841">
        <w:t>działalności.</w:t>
      </w:r>
    </w:p>
    <w:p w:rsidR="00AD6986" w:rsidRPr="00CF3841" w:rsidRDefault="00830F7C" w:rsidP="00827AA4">
      <w:pPr>
        <w:pStyle w:val="Bodytext20"/>
        <w:shd w:val="clear" w:color="auto" w:fill="auto"/>
        <w:spacing w:before="0" w:after="160" w:line="240" w:lineRule="auto"/>
        <w:ind w:firstLine="0"/>
      </w:pPr>
      <w:r w:rsidRPr="00CF3841">
        <w:t>W odniesieniu do powyższego</w:t>
      </w:r>
      <w:r w:rsidR="000B6857">
        <w:t>,</w:t>
      </w:r>
      <w:r w:rsidRPr="00CF3841">
        <w:t xml:space="preserve"> do głównych celów określonych w strategicznym krajowym dokumencie dotyczącym migracji (</w:t>
      </w:r>
      <w:r w:rsidRPr="000B6857">
        <w:rPr>
          <w:i/>
        </w:rPr>
        <w:t>Polska Polityka Migracyjna</w:t>
      </w:r>
      <w:r w:rsidRPr="00CF3841">
        <w:t>) należą m.in.:</w:t>
      </w:r>
    </w:p>
    <w:p w:rsidR="00AD6986" w:rsidRPr="00CF3841" w:rsidRDefault="00830F7C" w:rsidP="004D6273">
      <w:pPr>
        <w:pStyle w:val="Bodytext20"/>
        <w:numPr>
          <w:ilvl w:val="0"/>
          <w:numId w:val="20"/>
        </w:numPr>
        <w:shd w:val="clear" w:color="auto" w:fill="auto"/>
        <w:spacing w:before="0" w:after="160" w:line="240" w:lineRule="auto"/>
        <w:ind w:left="851"/>
      </w:pPr>
      <w:r w:rsidRPr="00CF3841">
        <w:t>dalszy rozwój działań preintegracyjnych skierowanych do osób ubiegających się o azyl w</w:t>
      </w:r>
      <w:r w:rsidR="00842CD5">
        <w:t> </w:t>
      </w:r>
      <w:r w:rsidRPr="00CF3841">
        <w:t>procedurze udzielania ochrony międzynarodowej;</w:t>
      </w:r>
    </w:p>
    <w:p w:rsidR="00AD6986" w:rsidRPr="00CF3841" w:rsidRDefault="00830F7C" w:rsidP="004D6273">
      <w:pPr>
        <w:pStyle w:val="Bodytext20"/>
        <w:numPr>
          <w:ilvl w:val="0"/>
          <w:numId w:val="20"/>
        </w:numPr>
        <w:shd w:val="clear" w:color="auto" w:fill="auto"/>
        <w:spacing w:before="0" w:after="160" w:line="240" w:lineRule="auto"/>
        <w:ind w:left="851"/>
      </w:pPr>
      <w:r w:rsidRPr="00CF3841">
        <w:t>dalszy rozwój infrastruktury ośrodków recepcyjnych;</w:t>
      </w:r>
    </w:p>
    <w:p w:rsidR="00AD6986" w:rsidRPr="00CF3841" w:rsidRDefault="00830F7C" w:rsidP="004D6273">
      <w:pPr>
        <w:pStyle w:val="Bodytext20"/>
        <w:numPr>
          <w:ilvl w:val="0"/>
          <w:numId w:val="20"/>
        </w:numPr>
        <w:shd w:val="clear" w:color="auto" w:fill="auto"/>
        <w:spacing w:before="0" w:after="160" w:line="240" w:lineRule="auto"/>
        <w:ind w:left="851"/>
      </w:pPr>
      <w:r w:rsidRPr="00CF3841">
        <w:t xml:space="preserve">dalszy rozwój działań integracyjnych wobec </w:t>
      </w:r>
      <w:r w:rsidR="003E0F19">
        <w:t>osób</w:t>
      </w:r>
      <w:r w:rsidRPr="00CF3841">
        <w:t>,</w:t>
      </w:r>
      <w:r w:rsidR="003E0F19">
        <w:t xml:space="preserve"> którym przyznano status uchodźcy,</w:t>
      </w:r>
      <w:r w:rsidRPr="00CF3841">
        <w:t xml:space="preserve"> w</w:t>
      </w:r>
      <w:r w:rsidR="00842CD5">
        <w:t> </w:t>
      </w:r>
      <w:r w:rsidRPr="00CF3841">
        <w:t>tym</w:t>
      </w:r>
      <w:r w:rsidR="00842CD5">
        <w:t> </w:t>
      </w:r>
      <w:r w:rsidRPr="00CF3841">
        <w:t>zapobieganie wykluczeniu społecznemu;</w:t>
      </w:r>
    </w:p>
    <w:p w:rsidR="00AD6986" w:rsidRPr="00CF3841" w:rsidRDefault="00830F7C" w:rsidP="004D6273">
      <w:pPr>
        <w:pStyle w:val="Bodytext20"/>
        <w:numPr>
          <w:ilvl w:val="0"/>
          <w:numId w:val="20"/>
        </w:numPr>
        <w:shd w:val="clear" w:color="auto" w:fill="auto"/>
        <w:spacing w:before="0" w:after="160" w:line="240" w:lineRule="auto"/>
        <w:ind w:left="851"/>
      </w:pPr>
      <w:r w:rsidRPr="00CF3841">
        <w:t>uczestnictwo w programach przesiedlenia i relokacji;</w:t>
      </w:r>
    </w:p>
    <w:p w:rsidR="00177D33" w:rsidRDefault="00830F7C" w:rsidP="004D6273">
      <w:pPr>
        <w:pStyle w:val="Bodytext20"/>
        <w:numPr>
          <w:ilvl w:val="0"/>
          <w:numId w:val="20"/>
        </w:numPr>
        <w:shd w:val="clear" w:color="auto" w:fill="auto"/>
        <w:spacing w:before="0" w:after="160" w:line="240" w:lineRule="auto"/>
        <w:ind w:left="851"/>
      </w:pPr>
      <w:r w:rsidRPr="00CF3841">
        <w:t>działania zwiększające świadomość</w:t>
      </w:r>
      <w:r w:rsidR="00177D33">
        <w:t>;</w:t>
      </w:r>
    </w:p>
    <w:p w:rsidR="002007F7" w:rsidRDefault="00177D33" w:rsidP="00177D33">
      <w:pPr>
        <w:pStyle w:val="Bodytext20"/>
        <w:numPr>
          <w:ilvl w:val="0"/>
          <w:numId w:val="20"/>
        </w:numPr>
        <w:shd w:val="clear" w:color="auto" w:fill="auto"/>
        <w:spacing w:before="0" w:after="160" w:line="240" w:lineRule="auto"/>
        <w:ind w:left="851"/>
      </w:pPr>
      <w:r w:rsidRPr="00177D33">
        <w:t>Przesiedlenie, doraźne przyjęcie z pomocą humanitarną lub środki przygotowawcze do transferu wnioskodawców lub działań na rzecz osób objętych ochroną międzynarodową również mogą być finansowane.</w:t>
      </w:r>
    </w:p>
    <w:p w:rsidR="000B6857" w:rsidRPr="00CF3841" w:rsidRDefault="000B6857" w:rsidP="004E503C">
      <w:pPr>
        <w:pStyle w:val="Bodytext20"/>
        <w:shd w:val="clear" w:color="auto" w:fill="auto"/>
        <w:spacing w:before="0" w:after="160" w:line="240" w:lineRule="auto"/>
        <w:ind w:left="851" w:firstLine="0"/>
      </w:pPr>
    </w:p>
    <w:tbl>
      <w:tblPr>
        <w:tblStyle w:val="Tabela-Siatka"/>
        <w:tblW w:w="5000" w:type="pct"/>
        <w:tblLook w:val="04A0" w:firstRow="1" w:lastRow="0" w:firstColumn="1" w:lastColumn="0" w:noHBand="0" w:noVBand="1"/>
      </w:tblPr>
      <w:tblGrid>
        <w:gridCol w:w="1659"/>
        <w:gridCol w:w="7885"/>
      </w:tblGrid>
      <w:tr w:rsidR="004D6273" w:rsidRPr="004D6273" w:rsidTr="004D6273">
        <w:tc>
          <w:tcPr>
            <w:tcW w:w="869" w:type="pct"/>
          </w:tcPr>
          <w:p w:rsidR="004D6273" w:rsidRPr="004D6273" w:rsidRDefault="004D6273" w:rsidP="004D6273">
            <w:pPr>
              <w:pStyle w:val="Bodytext20"/>
              <w:shd w:val="clear" w:color="auto" w:fill="auto"/>
              <w:spacing w:before="0" w:after="160" w:line="240" w:lineRule="auto"/>
              <w:ind w:firstLine="0"/>
            </w:pPr>
            <w:r w:rsidRPr="004D6273">
              <w:rPr>
                <w:rStyle w:val="Bodytext2Bold"/>
              </w:rPr>
              <w:t xml:space="preserve">Cel krajowy </w:t>
            </w:r>
          </w:p>
        </w:tc>
        <w:tc>
          <w:tcPr>
            <w:tcW w:w="4131" w:type="pct"/>
          </w:tcPr>
          <w:p w:rsidR="004D6273" w:rsidRPr="004D6273" w:rsidRDefault="004D6273" w:rsidP="00A67DDF">
            <w:pPr>
              <w:pStyle w:val="Bodytext20"/>
              <w:shd w:val="clear" w:color="auto" w:fill="auto"/>
              <w:spacing w:before="0" w:after="160" w:line="240" w:lineRule="auto"/>
              <w:ind w:firstLine="0"/>
            </w:pPr>
            <w:r w:rsidRPr="004D6273">
              <w:t xml:space="preserve"> 1 </w:t>
            </w:r>
            <w:r>
              <w:t xml:space="preserve">- </w:t>
            </w:r>
            <w:r w:rsidRPr="004D6273">
              <w:t>Przyjęcie/azyl</w:t>
            </w:r>
          </w:p>
        </w:tc>
      </w:tr>
    </w:tbl>
    <w:p w:rsidR="00AD6986" w:rsidRPr="00CF3841" w:rsidRDefault="00A058AE" w:rsidP="000B6857">
      <w:pPr>
        <w:pStyle w:val="Heading30"/>
        <w:keepNext/>
        <w:keepLines/>
        <w:shd w:val="clear" w:color="auto" w:fill="auto"/>
        <w:spacing w:after="160" w:line="240" w:lineRule="auto"/>
        <w:ind w:firstLine="0"/>
        <w:jc w:val="both"/>
      </w:pPr>
      <w:bookmarkStart w:id="8" w:name="bookmark7"/>
      <w:r w:rsidRPr="00CF3841">
        <w:t>D</w:t>
      </w:r>
      <w:r w:rsidR="00830F7C" w:rsidRPr="00CF3841">
        <w:t>o wsparcia przez FAMI</w:t>
      </w:r>
      <w:bookmarkEnd w:id="8"/>
    </w:p>
    <w:p w:rsidR="00AD6986" w:rsidRPr="00CF3841" w:rsidRDefault="00830F7C" w:rsidP="00827AA4">
      <w:pPr>
        <w:pStyle w:val="Bodytext20"/>
        <w:numPr>
          <w:ilvl w:val="0"/>
          <w:numId w:val="2"/>
        </w:numPr>
        <w:shd w:val="clear" w:color="auto" w:fill="auto"/>
        <w:tabs>
          <w:tab w:val="left" w:pos="564"/>
        </w:tabs>
        <w:spacing w:before="0" w:after="160" w:line="240" w:lineRule="auto"/>
        <w:ind w:left="560" w:hanging="340"/>
      </w:pPr>
      <w:r w:rsidRPr="00CF3841">
        <w:t>Zapewnienie pomocy materialnej, pomocy na granicy, usług pomocniczych (tłumaczenia pisemne i</w:t>
      </w:r>
      <w:r w:rsidR="00842CD5">
        <w:t> </w:t>
      </w:r>
      <w:r w:rsidRPr="00CF3841">
        <w:t>ustne, kształcenie, szkolenia</w:t>
      </w:r>
      <w:r w:rsidR="000B6857">
        <w:t>, w tym językowe, działania pre</w:t>
      </w:r>
      <w:r w:rsidRPr="00CF3841">
        <w:t>integracyjne), opieki zdrowotnej i</w:t>
      </w:r>
      <w:r w:rsidR="00842CD5">
        <w:t> </w:t>
      </w:r>
      <w:r w:rsidRPr="00CF3841">
        <w:t xml:space="preserve">psychologicznej, pomocy socjalnej, informacji </w:t>
      </w:r>
      <w:r w:rsidR="000B6857">
        <w:t>oraz</w:t>
      </w:r>
      <w:r w:rsidRPr="00CF3841">
        <w:t xml:space="preserve"> pomocy w formalnościach administracyjnych i</w:t>
      </w:r>
      <w:r w:rsidR="00842CD5">
        <w:t> </w:t>
      </w:r>
      <w:r w:rsidRPr="00CF3841">
        <w:t>sądowych, informacji i doradztwa w sprawach proceduralnych (w tym procedury powrotu) - adekwatnie do statusu obywatela państwa trzeciego</w:t>
      </w:r>
      <w:r w:rsidR="000B6857">
        <w:t>.</w:t>
      </w:r>
    </w:p>
    <w:p w:rsidR="00AD6986" w:rsidRPr="00CF3841" w:rsidRDefault="00830F7C" w:rsidP="00827AA4">
      <w:pPr>
        <w:pStyle w:val="Bodytext20"/>
        <w:numPr>
          <w:ilvl w:val="0"/>
          <w:numId w:val="2"/>
        </w:numPr>
        <w:shd w:val="clear" w:color="auto" w:fill="auto"/>
        <w:tabs>
          <w:tab w:val="left" w:pos="564"/>
        </w:tabs>
        <w:spacing w:before="0" w:after="160" w:line="240" w:lineRule="auto"/>
        <w:ind w:left="560" w:hanging="340"/>
      </w:pPr>
      <w:r w:rsidRPr="00CF3841">
        <w:t>Zapewnienie oraz monitoring bezpłatnej po</w:t>
      </w:r>
      <w:r w:rsidR="000B6857">
        <w:t>mocy oraz reprezentacji prawnej.</w:t>
      </w:r>
    </w:p>
    <w:p w:rsidR="00AD6986" w:rsidRPr="00CF3841" w:rsidRDefault="00830F7C" w:rsidP="00827AA4">
      <w:pPr>
        <w:pStyle w:val="Bodytext20"/>
        <w:numPr>
          <w:ilvl w:val="0"/>
          <w:numId w:val="2"/>
        </w:numPr>
        <w:shd w:val="clear" w:color="auto" w:fill="auto"/>
        <w:tabs>
          <w:tab w:val="left" w:pos="564"/>
        </w:tabs>
        <w:spacing w:before="0" w:after="160" w:line="240" w:lineRule="auto"/>
        <w:ind w:left="560" w:hanging="340"/>
      </w:pPr>
      <w:r w:rsidRPr="00CF3841">
        <w:t>Identyfikacja grup szczególnego traktowania, opracowanie oraz udzielanie pomocy adekwatnej do</w:t>
      </w:r>
      <w:r w:rsidR="00842CD5">
        <w:t> </w:t>
      </w:r>
      <w:r w:rsidRPr="00CF3841">
        <w:t>potrzeb obywateli państw trzecich</w:t>
      </w:r>
      <w:r w:rsidR="000B6857">
        <w:t>.</w:t>
      </w:r>
    </w:p>
    <w:p w:rsidR="00AD6986" w:rsidRPr="00CF3841" w:rsidRDefault="00830F7C" w:rsidP="00827AA4">
      <w:pPr>
        <w:pStyle w:val="Bodytext20"/>
        <w:numPr>
          <w:ilvl w:val="0"/>
          <w:numId w:val="2"/>
        </w:numPr>
        <w:shd w:val="clear" w:color="auto" w:fill="auto"/>
        <w:tabs>
          <w:tab w:val="left" w:pos="564"/>
        </w:tabs>
        <w:spacing w:before="0" w:after="160" w:line="240" w:lineRule="auto"/>
        <w:ind w:left="560" w:hanging="340"/>
      </w:pPr>
      <w:r w:rsidRPr="00CF3841">
        <w:t>Działania na rzecz środków alternatywnych względem detencji - ustanawianie, opracowywanie, rozwijanie oraz monitorowanie skuteczności takich środków</w:t>
      </w:r>
      <w:r w:rsidR="000B6857">
        <w:t>.</w:t>
      </w:r>
    </w:p>
    <w:p w:rsidR="00AD6986" w:rsidRDefault="00830F7C" w:rsidP="000B6857">
      <w:pPr>
        <w:pStyle w:val="Bodytext20"/>
        <w:numPr>
          <w:ilvl w:val="0"/>
          <w:numId w:val="2"/>
        </w:numPr>
        <w:shd w:val="clear" w:color="auto" w:fill="auto"/>
        <w:tabs>
          <w:tab w:val="left" w:pos="564"/>
        </w:tabs>
        <w:spacing w:before="0" w:line="240" w:lineRule="auto"/>
        <w:ind w:left="560" w:hanging="340"/>
      </w:pPr>
      <w:r w:rsidRPr="00CF3841">
        <w:t>Działania na rzecz struktur i systemów administracyjnych, rozwijanie profesjonalnych kompetencji oraz kwalifikacji personelu zatrudnionego w ramach systemu azylu i recepcji (w tym również szkolenia wykorzystujące narzędzia stworzone przez Europejski Urząd</w:t>
      </w:r>
      <w:r w:rsidR="00A058AE" w:rsidRPr="00CF3841">
        <w:t xml:space="preserve"> Wsparcia w dziedzinie Azylu)</w:t>
      </w:r>
      <w:r w:rsidR="000B6857">
        <w:t>.</w:t>
      </w:r>
    </w:p>
    <w:p w:rsidR="000B6857" w:rsidRDefault="000B6857" w:rsidP="000B6857">
      <w:pPr>
        <w:pStyle w:val="Bodytext20"/>
        <w:numPr>
          <w:ilvl w:val="0"/>
          <w:numId w:val="2"/>
        </w:numPr>
        <w:shd w:val="clear" w:color="auto" w:fill="auto"/>
        <w:tabs>
          <w:tab w:val="left" w:pos="564"/>
        </w:tabs>
        <w:spacing w:before="0" w:line="240" w:lineRule="auto"/>
        <w:ind w:left="560" w:hanging="340"/>
      </w:pPr>
      <w:r>
        <w:t xml:space="preserve">Działania </w:t>
      </w:r>
      <w:r w:rsidRPr="00CF3841">
        <w:t>na rzecz utrzymania i rozwoju infrastruktury</w:t>
      </w:r>
      <w:r w:rsidR="00177D33">
        <w:t>, systemów bezpieczeństwa,</w:t>
      </w:r>
      <w:r w:rsidRPr="00CF3841">
        <w:t xml:space="preserve"> zakwaterowania i systemów przyjmowania, ulepszanie i wzmacnianie istniejących struktur oraz systemów</w:t>
      </w:r>
      <w:r>
        <w:t>.</w:t>
      </w:r>
    </w:p>
    <w:p w:rsidR="000B6857" w:rsidRPr="00CF3841" w:rsidRDefault="000B6857" w:rsidP="004D6273">
      <w:pPr>
        <w:pStyle w:val="Bodytext20"/>
        <w:numPr>
          <w:ilvl w:val="0"/>
          <w:numId w:val="2"/>
        </w:numPr>
        <w:shd w:val="clear" w:color="auto" w:fill="auto"/>
        <w:tabs>
          <w:tab w:val="left" w:pos="564"/>
        </w:tabs>
        <w:spacing w:before="0" w:after="0" w:line="240" w:lineRule="auto"/>
        <w:ind w:left="560" w:hanging="340"/>
      </w:pPr>
      <w:r>
        <w:lastRenderedPageBreak/>
        <w:t xml:space="preserve">Działania </w:t>
      </w:r>
      <w:r w:rsidRPr="00CF3841">
        <w:t>informacyjne skierowane do lokalnych społeczności (na przykład kampanie informacyjne, podnoszenie świado</w:t>
      </w:r>
      <w:r>
        <w:t>mości różnorodności kulturowej).</w:t>
      </w:r>
    </w:p>
    <w:p w:rsidR="00AD6986" w:rsidRPr="00CF3841" w:rsidRDefault="00AD6986" w:rsidP="00827AA4">
      <w:pPr>
        <w:framePr w:h="324" w:wrap="notBeside" w:vAnchor="text" w:hAnchor="text" w:xAlign="right" w:y="1"/>
        <w:spacing w:after="160"/>
        <w:jc w:val="both"/>
        <w:rPr>
          <w:sz w:val="22"/>
          <w:szCs w:val="22"/>
        </w:rPr>
      </w:pPr>
    </w:p>
    <w:p w:rsidR="00AD6986" w:rsidRPr="00CF3841" w:rsidRDefault="00830F7C" w:rsidP="00827AA4">
      <w:pPr>
        <w:pStyle w:val="Bodytext20"/>
        <w:shd w:val="clear" w:color="auto" w:fill="auto"/>
        <w:spacing w:before="0" w:after="160" w:line="240" w:lineRule="auto"/>
        <w:ind w:left="480" w:hanging="320"/>
      </w:pPr>
      <w:r w:rsidRPr="00CF3841">
        <w:t>Inicjatywy prowadzone w celu wsparcia działań celu krajowego będą skutkować m.in.:</w:t>
      </w:r>
    </w:p>
    <w:p w:rsidR="00AD6986" w:rsidRPr="00CF3841" w:rsidRDefault="00830F7C" w:rsidP="000B6857">
      <w:pPr>
        <w:pStyle w:val="Bodytext20"/>
        <w:numPr>
          <w:ilvl w:val="0"/>
          <w:numId w:val="21"/>
        </w:numPr>
        <w:shd w:val="clear" w:color="auto" w:fill="auto"/>
        <w:spacing w:before="0" w:after="160" w:line="240" w:lineRule="auto"/>
        <w:ind w:left="709"/>
      </w:pPr>
      <w:r w:rsidRPr="00CF3841">
        <w:t>wzmocnieniem systemu azylu i recepcji</w:t>
      </w:r>
      <w:r w:rsidR="000B6857">
        <w:t xml:space="preserve"> </w:t>
      </w:r>
      <w:r w:rsidRPr="00CF3841">
        <w:t>poprzez</w:t>
      </w:r>
      <w:r w:rsidR="000B6857">
        <w:t>, m.in</w:t>
      </w:r>
      <w:r w:rsidR="003E0F19">
        <w:t>.</w:t>
      </w:r>
      <w:r w:rsidRPr="00CF3841">
        <w:t xml:space="preserve"> modernizację infrastruktury wykorzystywanej przez przebywające w Polsce osoby ubiegające się o ochronę międzynarodową,</w:t>
      </w:r>
    </w:p>
    <w:p w:rsidR="00AD6986" w:rsidRPr="00CF3841" w:rsidRDefault="00830F7C" w:rsidP="000B6857">
      <w:pPr>
        <w:pStyle w:val="Bodytext20"/>
        <w:numPr>
          <w:ilvl w:val="0"/>
          <w:numId w:val="21"/>
        </w:numPr>
        <w:shd w:val="clear" w:color="auto" w:fill="auto"/>
        <w:spacing w:before="0" w:after="160" w:line="240" w:lineRule="auto"/>
        <w:ind w:left="709"/>
      </w:pPr>
      <w:r w:rsidRPr="00CF3841">
        <w:t>podniesieniem umiejętności i kwalifikacji personelu, świadczeniem szerszego zakresu usług wsparcia,</w:t>
      </w:r>
    </w:p>
    <w:p w:rsidR="00AD6986" w:rsidRPr="00CF3841" w:rsidRDefault="00830F7C" w:rsidP="000B6857">
      <w:pPr>
        <w:pStyle w:val="Bodytext20"/>
        <w:numPr>
          <w:ilvl w:val="0"/>
          <w:numId w:val="21"/>
        </w:numPr>
        <w:shd w:val="clear" w:color="auto" w:fill="auto"/>
        <w:spacing w:before="0" w:after="160" w:line="240" w:lineRule="auto"/>
        <w:ind w:left="709"/>
      </w:pPr>
      <w:r w:rsidRPr="00CF3841">
        <w:t>udostępnianiem osobom ubiegającym się o ochronę międzynarodową bezpłatnej pomocy prawnej,</w:t>
      </w:r>
    </w:p>
    <w:p w:rsidR="00AD6986" w:rsidRPr="00CF3841" w:rsidRDefault="00830F7C" w:rsidP="000B6857">
      <w:pPr>
        <w:pStyle w:val="Bodytext20"/>
        <w:numPr>
          <w:ilvl w:val="0"/>
          <w:numId w:val="21"/>
        </w:numPr>
        <w:shd w:val="clear" w:color="auto" w:fill="auto"/>
        <w:spacing w:before="0" w:after="160" w:line="240" w:lineRule="auto"/>
        <w:ind w:left="709"/>
      </w:pPr>
      <w:r w:rsidRPr="00CF3841">
        <w:t>rozwojem odpowiednich metod identyfikacji grup wymagających szczególnego traktowania</w:t>
      </w:r>
      <w:r w:rsidR="00177D33">
        <w:t>, nieletnich</w:t>
      </w:r>
      <w:r w:rsidRPr="00CF3841">
        <w:t xml:space="preserve"> i</w:t>
      </w:r>
      <w:r w:rsidR="00842CD5">
        <w:t> </w:t>
      </w:r>
      <w:r w:rsidRPr="00CF3841">
        <w:t>udzielania im niezbędnej pomocy</w:t>
      </w:r>
    </w:p>
    <w:p w:rsidR="00AD6986" w:rsidRDefault="00830F7C" w:rsidP="000B6857">
      <w:pPr>
        <w:pStyle w:val="Bodytext20"/>
        <w:numPr>
          <w:ilvl w:val="0"/>
          <w:numId w:val="21"/>
        </w:numPr>
        <w:shd w:val="clear" w:color="auto" w:fill="auto"/>
        <w:spacing w:before="0" w:after="160" w:line="240" w:lineRule="auto"/>
        <w:ind w:left="709"/>
      </w:pPr>
      <w:r w:rsidRPr="00CF3841">
        <w:t>rozwojem i wzmocnieniem systemu alternatyw dla detencji.</w:t>
      </w:r>
    </w:p>
    <w:p w:rsidR="000B6857" w:rsidRPr="00CF3841" w:rsidRDefault="000B6857" w:rsidP="000B6857">
      <w:pPr>
        <w:pStyle w:val="Bodytext20"/>
        <w:shd w:val="clear" w:color="auto" w:fill="auto"/>
        <w:spacing w:before="0" w:after="160" w:line="240" w:lineRule="auto"/>
        <w:ind w:left="993" w:firstLine="0"/>
      </w:pPr>
    </w:p>
    <w:tbl>
      <w:tblPr>
        <w:tblStyle w:val="Tabela-Siatka"/>
        <w:tblW w:w="5000" w:type="pct"/>
        <w:tblLook w:val="04A0" w:firstRow="1" w:lastRow="0" w:firstColumn="1" w:lastColumn="0" w:noHBand="0" w:noVBand="1"/>
      </w:tblPr>
      <w:tblGrid>
        <w:gridCol w:w="1714"/>
        <w:gridCol w:w="7830"/>
      </w:tblGrid>
      <w:tr w:rsidR="004D6273" w:rsidRPr="004D6273" w:rsidTr="004D6273">
        <w:tc>
          <w:tcPr>
            <w:tcW w:w="898" w:type="pct"/>
          </w:tcPr>
          <w:p w:rsidR="004D6273" w:rsidRPr="004D6273" w:rsidRDefault="004D6273" w:rsidP="004D6273">
            <w:pPr>
              <w:pStyle w:val="Bodytext20"/>
              <w:shd w:val="clear" w:color="auto" w:fill="auto"/>
              <w:spacing w:before="0" w:after="160" w:line="240" w:lineRule="auto"/>
              <w:ind w:firstLine="0"/>
            </w:pPr>
            <w:r w:rsidRPr="004D6273">
              <w:rPr>
                <w:rStyle w:val="Bodytext2Bold"/>
              </w:rPr>
              <w:t xml:space="preserve">Cel krajowy </w:t>
            </w:r>
          </w:p>
        </w:tc>
        <w:tc>
          <w:tcPr>
            <w:tcW w:w="4102" w:type="pct"/>
          </w:tcPr>
          <w:p w:rsidR="004D6273" w:rsidRPr="004D6273" w:rsidRDefault="004D6273" w:rsidP="00A67DDF">
            <w:pPr>
              <w:pStyle w:val="Bodytext20"/>
              <w:shd w:val="clear" w:color="auto" w:fill="auto"/>
              <w:spacing w:before="0" w:after="160" w:line="240" w:lineRule="auto"/>
              <w:ind w:firstLine="0"/>
            </w:pPr>
            <w:r w:rsidRPr="004D6273">
              <w:t xml:space="preserve"> 2</w:t>
            </w:r>
            <w:r>
              <w:t xml:space="preserve"> - </w:t>
            </w:r>
            <w:r w:rsidRPr="004D6273">
              <w:t>Ewaluacja</w:t>
            </w:r>
          </w:p>
        </w:tc>
      </w:tr>
    </w:tbl>
    <w:p w:rsidR="00AD6986" w:rsidRPr="00CF3841" w:rsidRDefault="00830F7C" w:rsidP="000B6857">
      <w:pPr>
        <w:pStyle w:val="Heading30"/>
        <w:keepNext/>
        <w:keepLines/>
        <w:shd w:val="clear" w:color="auto" w:fill="auto"/>
        <w:spacing w:after="160" w:line="240" w:lineRule="auto"/>
        <w:ind w:firstLine="0"/>
        <w:jc w:val="both"/>
      </w:pPr>
      <w:bookmarkStart w:id="9" w:name="bookmark8"/>
      <w:r w:rsidRPr="00CF3841">
        <w:t>Do wsparcia przez FAMI</w:t>
      </w:r>
      <w:bookmarkEnd w:id="9"/>
    </w:p>
    <w:p w:rsidR="00AD6986" w:rsidRPr="000B6857" w:rsidRDefault="00830F7C" w:rsidP="000B6857">
      <w:pPr>
        <w:pStyle w:val="Bodytext20"/>
        <w:numPr>
          <w:ilvl w:val="0"/>
          <w:numId w:val="26"/>
        </w:numPr>
        <w:shd w:val="clear" w:color="auto" w:fill="auto"/>
        <w:tabs>
          <w:tab w:val="left" w:pos="519"/>
        </w:tabs>
        <w:spacing w:before="0" w:after="160" w:line="240" w:lineRule="auto"/>
        <w:ind w:left="426"/>
      </w:pPr>
      <w:r w:rsidRPr="000B6857">
        <w:t>Działania zwiększające zdolność do gromadzenia, analizowania i rozpowszechniania danych dot.</w:t>
      </w:r>
      <w:r w:rsidR="00842CD5">
        <w:t> </w:t>
      </w:r>
      <w:r w:rsidRPr="000B6857">
        <w:t>procedur azylowych, zdolności przyjmowania, przesiedleń oraz relokacji, w tym wymiana wiedzy i</w:t>
      </w:r>
      <w:r w:rsidR="00842CD5">
        <w:t> </w:t>
      </w:r>
      <w:r w:rsidRPr="000B6857">
        <w:t>najlepszych praktyk z państwami Unii Europejskiej oraz państwami trzecimi. Wykorzystywany będzie też zbiór danych statystycznych Eurostatu oraz narzędzia i działania ustanowione przez EASO.</w:t>
      </w:r>
    </w:p>
    <w:p w:rsidR="00AD6986" w:rsidRPr="000B6857" w:rsidRDefault="00830F7C" w:rsidP="000B6857">
      <w:pPr>
        <w:pStyle w:val="Bodytext20"/>
        <w:numPr>
          <w:ilvl w:val="0"/>
          <w:numId w:val="26"/>
        </w:numPr>
        <w:shd w:val="clear" w:color="auto" w:fill="auto"/>
        <w:tabs>
          <w:tab w:val="left" w:pos="519"/>
        </w:tabs>
        <w:spacing w:before="0" w:after="160" w:line="240" w:lineRule="auto"/>
        <w:ind w:left="426"/>
      </w:pPr>
      <w:r w:rsidRPr="000B6857">
        <w:t>Działania zwiększające zdolność do gromadzenia, analizowania i rozpowszechniania danych dot. krajów pochodzenia</w:t>
      </w:r>
      <w:r w:rsidR="000B6857">
        <w:t>.</w:t>
      </w:r>
    </w:p>
    <w:p w:rsidR="00AD6986" w:rsidRPr="000B6857" w:rsidRDefault="00830F7C" w:rsidP="000B6857">
      <w:pPr>
        <w:pStyle w:val="Bodytext20"/>
        <w:numPr>
          <w:ilvl w:val="0"/>
          <w:numId w:val="26"/>
        </w:numPr>
        <w:shd w:val="clear" w:color="auto" w:fill="auto"/>
        <w:tabs>
          <w:tab w:val="left" w:pos="519"/>
        </w:tabs>
        <w:spacing w:before="0" w:after="160" w:line="240" w:lineRule="auto"/>
        <w:ind w:left="426"/>
      </w:pPr>
      <w:r w:rsidRPr="000B6857">
        <w:t>Analizy i oceny polityk azylowych, badania wśród grup docelowych, opracowywanie wskaźników, analizy porównawcze</w:t>
      </w:r>
      <w:r w:rsidR="000B6857">
        <w:t>.</w:t>
      </w:r>
    </w:p>
    <w:p w:rsidR="004D6273" w:rsidRDefault="00830F7C" w:rsidP="00827AA4">
      <w:pPr>
        <w:pStyle w:val="Bodytext20"/>
        <w:shd w:val="clear" w:color="auto" w:fill="auto"/>
        <w:spacing w:before="0" w:after="160" w:line="240" w:lineRule="auto"/>
        <w:ind w:left="780" w:hanging="780"/>
      </w:pPr>
      <w:r w:rsidRPr="00CF3841">
        <w:t xml:space="preserve">Inicjatywy prowadzone w celu wsparcia działań celu krajowego będą skutkować m.in.: </w:t>
      </w:r>
    </w:p>
    <w:p w:rsidR="00AD6986" w:rsidRPr="00CF3841" w:rsidRDefault="00830F7C" w:rsidP="004D6273">
      <w:pPr>
        <w:pStyle w:val="Bodytext20"/>
        <w:numPr>
          <w:ilvl w:val="0"/>
          <w:numId w:val="22"/>
        </w:numPr>
        <w:shd w:val="clear" w:color="auto" w:fill="auto"/>
        <w:spacing w:before="0" w:after="160" w:line="240" w:lineRule="auto"/>
      </w:pPr>
      <w:r w:rsidRPr="00CF3841">
        <w:t>wzmocnieniem systemu przyjęć i azylu,</w:t>
      </w:r>
    </w:p>
    <w:p w:rsidR="00AD6986" w:rsidRDefault="00830F7C" w:rsidP="004D6273">
      <w:pPr>
        <w:pStyle w:val="Bodytext20"/>
        <w:numPr>
          <w:ilvl w:val="0"/>
          <w:numId w:val="22"/>
        </w:numPr>
        <w:shd w:val="clear" w:color="auto" w:fill="auto"/>
        <w:spacing w:before="0" w:after="160" w:line="240" w:lineRule="auto"/>
      </w:pPr>
      <w:r w:rsidRPr="00CF3841">
        <w:t xml:space="preserve">przeprowadzeniem badań, analiz i dostarczanie </w:t>
      </w:r>
      <w:r w:rsidR="00177D33">
        <w:t>wiedzy specjalistycznej</w:t>
      </w:r>
      <w:r w:rsidR="00177D33" w:rsidRPr="00CF3841">
        <w:t xml:space="preserve"> </w:t>
      </w:r>
      <w:r w:rsidRPr="00CF3841">
        <w:t>w zakresie objętym wsparciem funduszu.</w:t>
      </w:r>
    </w:p>
    <w:p w:rsidR="000B6857" w:rsidRPr="00CF3841" w:rsidRDefault="000B6857" w:rsidP="008659FA">
      <w:pPr>
        <w:pStyle w:val="Bodytext20"/>
        <w:shd w:val="clear" w:color="auto" w:fill="auto"/>
        <w:spacing w:before="0" w:after="160" w:line="240" w:lineRule="auto"/>
        <w:ind w:firstLine="0"/>
      </w:pPr>
    </w:p>
    <w:tbl>
      <w:tblPr>
        <w:tblStyle w:val="Tabela-Siatka"/>
        <w:tblW w:w="5000" w:type="pct"/>
        <w:tblLook w:val="04A0" w:firstRow="1" w:lastRow="0" w:firstColumn="1" w:lastColumn="0" w:noHBand="0" w:noVBand="1"/>
      </w:tblPr>
      <w:tblGrid>
        <w:gridCol w:w="1729"/>
        <w:gridCol w:w="7815"/>
      </w:tblGrid>
      <w:tr w:rsidR="004D6273" w:rsidRPr="004D6273" w:rsidTr="004D6273">
        <w:tc>
          <w:tcPr>
            <w:tcW w:w="906" w:type="pct"/>
          </w:tcPr>
          <w:p w:rsidR="004D6273" w:rsidRPr="004D6273" w:rsidRDefault="004D6273" w:rsidP="004D6273">
            <w:pPr>
              <w:pStyle w:val="Bodytext20"/>
              <w:shd w:val="clear" w:color="auto" w:fill="auto"/>
              <w:spacing w:before="0" w:after="160" w:line="240" w:lineRule="auto"/>
              <w:ind w:firstLine="0"/>
            </w:pPr>
            <w:r w:rsidRPr="004D6273">
              <w:rPr>
                <w:rStyle w:val="Bodytext2Bold"/>
              </w:rPr>
              <w:t xml:space="preserve">Cel krajowy </w:t>
            </w:r>
          </w:p>
        </w:tc>
        <w:tc>
          <w:tcPr>
            <w:tcW w:w="4094" w:type="pct"/>
          </w:tcPr>
          <w:p w:rsidR="004D6273" w:rsidRPr="004D6273" w:rsidRDefault="004D6273" w:rsidP="00A67DDF">
            <w:pPr>
              <w:pStyle w:val="Bodytext20"/>
              <w:shd w:val="clear" w:color="auto" w:fill="auto"/>
              <w:spacing w:before="0" w:after="160" w:line="240" w:lineRule="auto"/>
              <w:ind w:firstLine="0"/>
            </w:pPr>
            <w:r w:rsidRPr="004D6273">
              <w:t xml:space="preserve"> 3</w:t>
            </w:r>
            <w:r>
              <w:t xml:space="preserve"> - </w:t>
            </w:r>
            <w:r w:rsidRPr="004D6273">
              <w:t>Przesiedlenie</w:t>
            </w:r>
          </w:p>
        </w:tc>
      </w:tr>
    </w:tbl>
    <w:p w:rsidR="00AD6986" w:rsidRPr="00CF3841" w:rsidRDefault="00830F7C" w:rsidP="000B6857">
      <w:pPr>
        <w:pStyle w:val="Heading30"/>
        <w:keepNext/>
        <w:keepLines/>
        <w:shd w:val="clear" w:color="auto" w:fill="auto"/>
        <w:spacing w:after="160" w:line="240" w:lineRule="auto"/>
        <w:ind w:firstLine="0"/>
        <w:jc w:val="both"/>
      </w:pPr>
      <w:bookmarkStart w:id="10" w:name="bookmark9"/>
      <w:r w:rsidRPr="00CF3841">
        <w:t>Do wsparcia przez FAMI</w:t>
      </w:r>
      <w:bookmarkEnd w:id="10"/>
    </w:p>
    <w:p w:rsidR="00AD6986" w:rsidRPr="00CF3841" w:rsidRDefault="00830F7C" w:rsidP="00827AA4">
      <w:pPr>
        <w:pStyle w:val="Bodytext20"/>
        <w:shd w:val="clear" w:color="auto" w:fill="auto"/>
        <w:spacing w:before="0" w:after="160" w:line="240" w:lineRule="auto"/>
        <w:ind w:firstLine="0"/>
      </w:pPr>
      <w:r w:rsidRPr="00CF3841">
        <w:t>W związku ze znacznym wzrostem w ramach Unii Europejskiej znaczenia tematyki</w:t>
      </w:r>
      <w:r w:rsidR="000B6857">
        <w:t xml:space="preserve"> </w:t>
      </w:r>
      <w:r w:rsidRPr="00CF3841">
        <w:t xml:space="preserve">przesiedleń osób objętych </w:t>
      </w:r>
      <w:r w:rsidRPr="00CF3841">
        <w:lastRenderedPageBreak/>
        <w:t>ochroną międzynarodową, a także chęcią podkreślenia solidarności z innymi państwami członkowskimi w</w:t>
      </w:r>
      <w:r w:rsidR="00842CD5">
        <w:t> </w:t>
      </w:r>
      <w:r w:rsidRPr="00CF3841">
        <w:t>powyższym zakresie, U</w:t>
      </w:r>
      <w:r w:rsidR="003E0F19">
        <w:t>d</w:t>
      </w:r>
      <w:r w:rsidRPr="00CF3841">
        <w:t>SC planuje realizację pilotażowego p</w:t>
      </w:r>
      <w:r w:rsidR="000B6857">
        <w:t>rojektu, obejmującego działania</w:t>
      </w:r>
      <w:r w:rsidRPr="00CF3841">
        <w:t xml:space="preserve"> zmierzające do przesiedlenia łącznej grupy około 100 </w:t>
      </w:r>
      <w:r w:rsidR="001670E6">
        <w:t>obywateli państw trzecich</w:t>
      </w:r>
      <w:r w:rsidRPr="00CF3841">
        <w:t xml:space="preserve"> na terytorium Polski.</w:t>
      </w:r>
    </w:p>
    <w:p w:rsidR="00AD6986" w:rsidRPr="00CF3841" w:rsidRDefault="00830F7C" w:rsidP="00827AA4">
      <w:pPr>
        <w:pStyle w:val="Bodytext20"/>
        <w:shd w:val="clear" w:color="auto" w:fill="auto"/>
        <w:spacing w:before="0" w:after="160" w:line="240" w:lineRule="auto"/>
        <w:ind w:firstLine="0"/>
      </w:pPr>
      <w:r w:rsidRPr="00CF3841">
        <w:t>W ramach przedmiotowego przedsięwzięcia przewiduje się m. in. następujące etapy:</w:t>
      </w:r>
    </w:p>
    <w:p w:rsidR="00AD6986" w:rsidRPr="00CF3841" w:rsidRDefault="00830F7C" w:rsidP="004D6273">
      <w:pPr>
        <w:pStyle w:val="Bodytext20"/>
        <w:numPr>
          <w:ilvl w:val="0"/>
          <w:numId w:val="23"/>
        </w:numPr>
        <w:shd w:val="clear" w:color="auto" w:fill="auto"/>
        <w:spacing w:before="0" w:after="160" w:line="240" w:lineRule="auto"/>
        <w:ind w:left="709"/>
      </w:pPr>
      <w:r w:rsidRPr="00CF3841">
        <w:t>organizację wizyt studyjnych do innych krajów członkowskich dla pracowników U</w:t>
      </w:r>
      <w:r w:rsidR="003E0F19">
        <w:t>d</w:t>
      </w:r>
      <w:r w:rsidRPr="00CF3841">
        <w:t>SC oraz przedstawicieli podmiotów współuczestniczących w procedurze przesiedlenia (Straż Graniczna, Ministerstwo Rodziny</w:t>
      </w:r>
      <w:r w:rsidR="000B6857">
        <w:t>,</w:t>
      </w:r>
      <w:r w:rsidRPr="00CF3841">
        <w:t xml:space="preserve"> Pracy i Polityki Społecznej); w związku z faktem, że planowany projekt będzie pierwszym realizowanym dotychczas polskim przedsięwzięciem w zakresie przesiedleń, niezbędne jest pozyskanie stosownej wiedzy oraz skorzystanie z doświadczeń krajów członkowskich, które będą w</w:t>
      </w:r>
      <w:r w:rsidR="000B6857">
        <w:t xml:space="preserve"> </w:t>
      </w:r>
      <w:r w:rsidRPr="00CF3841">
        <w:t>stanie podzielić się wiedzą i najlepszymi praktykami w tej dziedzinie,</w:t>
      </w:r>
    </w:p>
    <w:p w:rsidR="00AD6986" w:rsidRPr="00CF3841" w:rsidRDefault="00830F7C" w:rsidP="004D6273">
      <w:pPr>
        <w:pStyle w:val="Bodytext20"/>
        <w:numPr>
          <w:ilvl w:val="0"/>
          <w:numId w:val="23"/>
        </w:numPr>
        <w:shd w:val="clear" w:color="auto" w:fill="auto"/>
        <w:spacing w:before="0" w:after="160" w:line="240" w:lineRule="auto"/>
        <w:ind w:left="709"/>
      </w:pPr>
      <w:r w:rsidRPr="00CF3841">
        <w:t>przeprowadzeni</w:t>
      </w:r>
      <w:r w:rsidR="003E0F19">
        <w:t>e</w:t>
      </w:r>
      <w:r w:rsidRPr="00CF3841">
        <w:t xml:space="preserve"> misji selekcyjnej wraz z kursem orientacyjno/informacyjnym dla osób zainteresowanych przesiedleniem obywateli państw trzecich,</w:t>
      </w:r>
    </w:p>
    <w:p w:rsidR="00AD6986" w:rsidRPr="00CF3841" w:rsidRDefault="00830F7C" w:rsidP="004D6273">
      <w:pPr>
        <w:pStyle w:val="Bodytext20"/>
        <w:numPr>
          <w:ilvl w:val="0"/>
          <w:numId w:val="23"/>
        </w:numPr>
        <w:shd w:val="clear" w:color="auto" w:fill="auto"/>
        <w:spacing w:before="0" w:after="160" w:line="240" w:lineRule="auto"/>
        <w:ind w:left="709"/>
      </w:pPr>
      <w:r w:rsidRPr="00CF3841">
        <w:t>organizację misji obejmującej przeprowadzeni</w:t>
      </w:r>
      <w:r w:rsidR="000B6857">
        <w:t>e wywiadów</w:t>
      </w:r>
      <w:r w:rsidRPr="00CF3841">
        <w:t xml:space="preserve"> statusowych z obywatelami państw trzecich zakwalifikowanymi do przesiedlenia (w obecności tłumacza i psychologa)</w:t>
      </w:r>
      <w:r w:rsidR="000B6857">
        <w:t>,</w:t>
      </w:r>
      <w:r w:rsidRPr="00CF3841">
        <w:t xml:space="preserve"> a także przeprowadzenie wstępnych badań medycznych,</w:t>
      </w:r>
    </w:p>
    <w:p w:rsidR="00AD6986" w:rsidRPr="00CF3841" w:rsidRDefault="000B6857" w:rsidP="004D6273">
      <w:pPr>
        <w:pStyle w:val="Bodytext20"/>
        <w:numPr>
          <w:ilvl w:val="0"/>
          <w:numId w:val="23"/>
        </w:numPr>
        <w:shd w:val="clear" w:color="auto" w:fill="auto"/>
        <w:spacing w:before="0" w:after="160" w:line="240" w:lineRule="auto"/>
        <w:ind w:left="709"/>
      </w:pPr>
      <w:r>
        <w:t>przewóz</w:t>
      </w:r>
      <w:r w:rsidR="00830F7C" w:rsidRPr="00CF3841">
        <w:t xml:space="preserve"> obywateli państw trzecich do Polski wraz z wydaniem dokumentów podróży,</w:t>
      </w:r>
    </w:p>
    <w:p w:rsidR="00AD6986" w:rsidRPr="00CF3841" w:rsidRDefault="00830F7C" w:rsidP="004D6273">
      <w:pPr>
        <w:pStyle w:val="Bodytext20"/>
        <w:numPr>
          <w:ilvl w:val="0"/>
          <w:numId w:val="23"/>
        </w:numPr>
        <w:shd w:val="clear" w:color="auto" w:fill="auto"/>
        <w:spacing w:before="0" w:after="160" w:line="240" w:lineRule="auto"/>
        <w:ind w:left="709"/>
      </w:pPr>
      <w:r w:rsidRPr="00CF3841">
        <w:t>udzielenie rozszerzonej pomocy socjalnej w Polsce (w tym m.in. asysta kulturowa, asysta tłumacza podczas procedury i pobytu w kraju),</w:t>
      </w:r>
    </w:p>
    <w:p w:rsidR="00AD6986" w:rsidRPr="00CF3841" w:rsidRDefault="00A058AE" w:rsidP="004D6273">
      <w:pPr>
        <w:pStyle w:val="Bodytext20"/>
        <w:numPr>
          <w:ilvl w:val="0"/>
          <w:numId w:val="23"/>
        </w:numPr>
        <w:shd w:val="clear" w:color="auto" w:fill="auto"/>
        <w:spacing w:before="0" w:after="160" w:line="240" w:lineRule="auto"/>
        <w:ind w:left="709"/>
      </w:pPr>
      <w:r w:rsidRPr="00CF3841">
        <w:t>opracow</w:t>
      </w:r>
      <w:r w:rsidR="00830F7C" w:rsidRPr="00CF3841">
        <w:t>anie programu przesiedleń dla przyszłych przedsięwzięć tego rodzaju.</w:t>
      </w:r>
    </w:p>
    <w:p w:rsidR="00AD6986" w:rsidRPr="00CF3841" w:rsidRDefault="00830F7C" w:rsidP="00827AA4">
      <w:pPr>
        <w:pStyle w:val="Bodytext20"/>
        <w:shd w:val="clear" w:color="auto" w:fill="auto"/>
        <w:spacing w:before="0" w:after="160" w:line="240" w:lineRule="auto"/>
        <w:ind w:firstLine="0"/>
      </w:pPr>
      <w:r w:rsidRPr="00CF3841">
        <w:t>Ze względu na istniejące potrzeby w zakresie przesiedleń, określone we wspólnych priorytetach unijnych, a</w:t>
      </w:r>
      <w:r w:rsidR="00842CD5">
        <w:t> </w:t>
      </w:r>
      <w:r w:rsidRPr="00CF3841">
        <w:t>także zalecenia, wynikaj</w:t>
      </w:r>
      <w:r w:rsidR="000B6857">
        <w:t xml:space="preserve">ące z dokumentu zatytułowanego </w:t>
      </w:r>
      <w:r w:rsidRPr="000B6857">
        <w:rPr>
          <w:i/>
        </w:rPr>
        <w:t>Polityka migracyjna Polski - stan</w:t>
      </w:r>
      <w:r w:rsidR="000B6857" w:rsidRPr="000B6857">
        <w:rPr>
          <w:i/>
        </w:rPr>
        <w:t xml:space="preserve"> obecny i</w:t>
      </w:r>
      <w:r w:rsidR="00842CD5">
        <w:rPr>
          <w:i/>
        </w:rPr>
        <w:t> </w:t>
      </w:r>
      <w:r w:rsidR="000B6857" w:rsidRPr="000B6857">
        <w:rPr>
          <w:i/>
        </w:rPr>
        <w:t>postulowane działania</w:t>
      </w:r>
      <w:r w:rsidR="000B6857">
        <w:t>,</w:t>
      </w:r>
      <w:r w:rsidRPr="00CF3841">
        <w:t xml:space="preserve"> U</w:t>
      </w:r>
      <w:r w:rsidR="00606C54">
        <w:t>dSC</w:t>
      </w:r>
      <w:r w:rsidRPr="00CF3841">
        <w:t xml:space="preserve"> planuje podjąć szereg działań, które zgodnie z celem ogólnym Funduszu będą wspierać starania na rzecz zapewnienia na terytorium Polski ochrony międzynarodowej i trwałego rozwiązania dla uchodźców i wysiedleńców uznanych przez Wysokiego Komisarza Narodów Zjednoczonych ds. Uchodźców za kwalifikujących się do przesiedlenia. Planowane działania obejmą również ocenę potrzeb w zakresie przesiedleń osób na terytorium Polski, z myślą o przyznaniu tym osobom bezpiecznego statusu prawnego i wspieraniu ich skutecznej integracji. Dodatkowo będą prowadzone działania polegające na</w:t>
      </w:r>
      <w:r w:rsidR="00842CD5">
        <w:t> </w:t>
      </w:r>
      <w:r w:rsidRPr="00CF3841">
        <w:t>tworzeniu warunków sprzyjających integracji, niezależności i samodzielności przesiedlanych uchodźców w perspektywie długoterminowej.</w:t>
      </w:r>
    </w:p>
    <w:p w:rsidR="00AD6986" w:rsidRPr="00CF3841" w:rsidRDefault="00830F7C" w:rsidP="00827AA4">
      <w:pPr>
        <w:pStyle w:val="Bodytext20"/>
        <w:shd w:val="clear" w:color="auto" w:fill="auto"/>
        <w:spacing w:before="0" w:after="160" w:line="240" w:lineRule="auto"/>
        <w:ind w:firstLine="0"/>
      </w:pPr>
      <w:r w:rsidRPr="00CF3841">
        <w:t>Inicjatywy prowadzone w celu wsparcia działań celu krajowego będą skutkować m.in.: przesiedleniem 100</w:t>
      </w:r>
      <w:r w:rsidR="00842CD5">
        <w:t> </w:t>
      </w:r>
      <w:r w:rsidRPr="00CF3841">
        <w:t>osób i stworzeniem mechanizmów związanych z przesiedlaniem na bazie priorytetów UE, poświęcając zwiększoną uwagę osobom szczególnego traktowania.</w:t>
      </w:r>
    </w:p>
    <w:p w:rsidR="00AD6986" w:rsidRPr="00CF3841" w:rsidRDefault="00830F7C" w:rsidP="00827AA4">
      <w:pPr>
        <w:pStyle w:val="Bodytext20"/>
        <w:shd w:val="clear" w:color="auto" w:fill="auto"/>
        <w:spacing w:before="0" w:after="160" w:line="240" w:lineRule="auto"/>
        <w:ind w:firstLine="0"/>
      </w:pPr>
      <w:r w:rsidRPr="00CF3841">
        <w:t>Działania będą zgodne z mechanizmami Unii Europejskiej.</w:t>
      </w:r>
    </w:p>
    <w:tbl>
      <w:tblPr>
        <w:tblStyle w:val="Tabela-Siatka"/>
        <w:tblW w:w="5000" w:type="pct"/>
        <w:tblLook w:val="04A0" w:firstRow="1" w:lastRow="0" w:firstColumn="1" w:lastColumn="0" w:noHBand="0" w:noVBand="1"/>
      </w:tblPr>
      <w:tblGrid>
        <w:gridCol w:w="1966"/>
        <w:gridCol w:w="7578"/>
      </w:tblGrid>
      <w:tr w:rsidR="004D6273" w:rsidRPr="004D6273" w:rsidTr="004D6273">
        <w:tc>
          <w:tcPr>
            <w:tcW w:w="1030" w:type="pct"/>
          </w:tcPr>
          <w:p w:rsidR="004D6273" w:rsidRPr="004D6273" w:rsidRDefault="004D6273" w:rsidP="004D6273">
            <w:pPr>
              <w:pStyle w:val="Bodytext20"/>
              <w:shd w:val="clear" w:color="auto" w:fill="auto"/>
              <w:spacing w:before="0" w:after="160" w:line="240" w:lineRule="auto"/>
              <w:ind w:firstLine="0"/>
              <w:rPr>
                <w:b/>
              </w:rPr>
            </w:pPr>
            <w:r w:rsidRPr="004D6273">
              <w:rPr>
                <w:b/>
              </w:rPr>
              <w:t xml:space="preserve">Cel szczegółowy </w:t>
            </w:r>
          </w:p>
        </w:tc>
        <w:tc>
          <w:tcPr>
            <w:tcW w:w="3970" w:type="pct"/>
          </w:tcPr>
          <w:p w:rsidR="004D6273" w:rsidRPr="004D6273" w:rsidRDefault="004D6273" w:rsidP="00A67DDF">
            <w:pPr>
              <w:pStyle w:val="Bodytext20"/>
              <w:shd w:val="clear" w:color="auto" w:fill="auto"/>
              <w:spacing w:before="0" w:after="160" w:line="240" w:lineRule="auto"/>
              <w:ind w:firstLine="0"/>
            </w:pPr>
            <w:r w:rsidRPr="004D6273">
              <w:t xml:space="preserve"> 2</w:t>
            </w:r>
            <w:r>
              <w:t xml:space="preserve"> - </w:t>
            </w:r>
            <w:r w:rsidRPr="004D6273">
              <w:t>Integracja/legalna migracja</w:t>
            </w:r>
          </w:p>
        </w:tc>
      </w:tr>
    </w:tbl>
    <w:p w:rsidR="00AD6986" w:rsidRPr="00CF3841" w:rsidRDefault="00830F7C" w:rsidP="00C3083D">
      <w:pPr>
        <w:pStyle w:val="Bodytext20"/>
        <w:shd w:val="clear" w:color="auto" w:fill="auto"/>
        <w:spacing w:after="160" w:line="240" w:lineRule="auto"/>
        <w:ind w:firstLine="0"/>
      </w:pPr>
      <w:r w:rsidRPr="00CF3841">
        <w:t>Polska, mimo niewielkiej skali zjawiska, w coraz większym stopniu staje się krajem imigracyjnym. Sytuacja ta skłoniła polskie władze do wypracowania w ciągu ostatnich lat</w:t>
      </w:r>
      <w:r w:rsidR="00A058AE" w:rsidRPr="00CF3841">
        <w:t xml:space="preserve"> </w:t>
      </w:r>
      <w:r w:rsidRPr="00CF3841">
        <w:t>całościowych rozwiązań w tym zakresie. W roku</w:t>
      </w:r>
      <w:r w:rsidR="00C3083D">
        <w:t xml:space="preserve"> 2012 przyjęty został dokument </w:t>
      </w:r>
      <w:r w:rsidRPr="00C3083D">
        <w:rPr>
          <w:i/>
        </w:rPr>
        <w:t>Polityka migracyjna Polski - stan obecny i postu</w:t>
      </w:r>
      <w:r w:rsidR="00C3083D" w:rsidRPr="00C3083D">
        <w:rPr>
          <w:i/>
        </w:rPr>
        <w:t>lowane działania</w:t>
      </w:r>
      <w:r w:rsidR="00C3083D">
        <w:t>, a</w:t>
      </w:r>
      <w:r w:rsidR="00842CD5">
        <w:t> </w:t>
      </w:r>
      <w:r w:rsidR="00C3083D">
        <w:t xml:space="preserve">kolejny – </w:t>
      </w:r>
      <w:r w:rsidRPr="00C3083D">
        <w:rPr>
          <w:i/>
        </w:rPr>
        <w:t>Polska polityka</w:t>
      </w:r>
      <w:r w:rsidR="00C3083D" w:rsidRPr="00C3083D">
        <w:rPr>
          <w:i/>
        </w:rPr>
        <w:t xml:space="preserve"> integracji - zasady i wytyczne</w:t>
      </w:r>
      <w:r w:rsidRPr="00CF3841">
        <w:t xml:space="preserve"> jest w trakcie zatwierdzania. Jego autorzy zalecają, by przyszła polska polityka migracyjna była proaktywna, poszuk</w:t>
      </w:r>
      <w:r w:rsidR="00EC2F8F">
        <w:t>iwała</w:t>
      </w:r>
      <w:r w:rsidRPr="00CF3841">
        <w:t xml:space="preserve"> optymalnych rozwiązań </w:t>
      </w:r>
      <w:r w:rsidR="00EC2F8F">
        <w:t xml:space="preserve">dla </w:t>
      </w:r>
      <w:r w:rsidRPr="00CF3841">
        <w:t xml:space="preserve">rozwoju </w:t>
      </w:r>
      <w:r w:rsidRPr="00CF3841">
        <w:lastRenderedPageBreak/>
        <w:t>gospodarczego kraju</w:t>
      </w:r>
      <w:r w:rsidR="00EC2F8F">
        <w:t>, a także zaspokajała</w:t>
      </w:r>
      <w:r w:rsidRPr="00CF3841">
        <w:t xml:space="preserve"> potrzeb</w:t>
      </w:r>
      <w:r w:rsidR="00EC2F8F">
        <w:t>y</w:t>
      </w:r>
      <w:r w:rsidRPr="00CF3841">
        <w:t xml:space="preserve"> rynku pracy. Dokument zakłada również potrzebę przeprowadzenia prawnych, organizacyjnych i instytucjonalnych</w:t>
      </w:r>
      <w:r w:rsidR="00EC2F8F">
        <w:t xml:space="preserve"> zmian</w:t>
      </w:r>
      <w:r w:rsidRPr="00CF3841">
        <w:t xml:space="preserve">, które pozwolą na otwarcie się Polski na </w:t>
      </w:r>
      <w:r w:rsidR="00D55549">
        <w:t>obywateli państw trzecich</w:t>
      </w:r>
      <w:r w:rsidRPr="00CF3841">
        <w:t>, jak najlepsze wykorzystanie potencjału migracyjnego z jednoczesnym uwzględnieniem wyzwa</w:t>
      </w:r>
      <w:r w:rsidR="0041442D">
        <w:t xml:space="preserve">ń </w:t>
      </w:r>
      <w:r w:rsidRPr="00CF3841">
        <w:t>niekontrolowan</w:t>
      </w:r>
      <w:r w:rsidR="0041442D">
        <w:t>ego</w:t>
      </w:r>
      <w:r w:rsidRPr="00CF3841">
        <w:t xml:space="preserve"> napływ</w:t>
      </w:r>
      <w:r w:rsidR="0041442D">
        <w:t>u</w:t>
      </w:r>
      <w:r w:rsidRPr="00CF3841">
        <w:t xml:space="preserve"> oraz obecnoś</w:t>
      </w:r>
      <w:r w:rsidR="0041442D">
        <w:t>ci</w:t>
      </w:r>
      <w:r w:rsidRPr="00CF3841">
        <w:t xml:space="preserve"> </w:t>
      </w:r>
      <w:r w:rsidR="00D55549">
        <w:t>obywateli państw trzecich</w:t>
      </w:r>
      <w:r w:rsidRPr="00CF3841">
        <w:t xml:space="preserve">. Postuluje się uproszczenie procedur i wzmocnienie struktur odpowiedzialnych za migracje, określenie kategorii </w:t>
      </w:r>
      <w:r w:rsidR="00D55549">
        <w:t>obywateli państw trzecich</w:t>
      </w:r>
      <w:r w:rsidRPr="00CF3841">
        <w:t xml:space="preserve">, które mają szczególne znaczenie z punktu widzenia interesów Polski, rekomenduje się przebudowę systemu integracji </w:t>
      </w:r>
      <w:r w:rsidR="00D55549">
        <w:t>obywateli państw trzecich</w:t>
      </w:r>
      <w:r w:rsidRPr="00CF3841">
        <w:t xml:space="preserve"> i monitorowania ich sytuacji oraz zwiększenie roli organizacji pozarządowych i jednostek naukowo-badawczych zajmujących się tematyką migracji. Ponadto w dokumencie zawarto rekomendacje dotyczące przedsięwzięć przeciwdziałających nieuregulowanej migracji oraz zintensyfikowania działań służących integracji </w:t>
      </w:r>
      <w:r w:rsidR="00636857">
        <w:t>obywateli państw trzecich</w:t>
      </w:r>
      <w:r w:rsidRPr="00CF3841">
        <w:t xml:space="preserve"> ze</w:t>
      </w:r>
      <w:r w:rsidR="00842CD5">
        <w:t> </w:t>
      </w:r>
      <w:r w:rsidRPr="00CF3841">
        <w:t>społeczeństwem przyjmującym.</w:t>
      </w:r>
    </w:p>
    <w:p w:rsidR="00AD6986" w:rsidRPr="00CF3841" w:rsidRDefault="00830F7C" w:rsidP="00827AA4">
      <w:pPr>
        <w:pStyle w:val="Bodytext20"/>
        <w:shd w:val="clear" w:color="auto" w:fill="auto"/>
        <w:spacing w:before="0" w:after="160" w:line="240" w:lineRule="auto"/>
        <w:ind w:firstLine="0"/>
      </w:pPr>
      <w:r w:rsidRPr="00CF3841">
        <w:t xml:space="preserve">Głównym założeniem działań integracyjnych będzie umożliwienie </w:t>
      </w:r>
      <w:r w:rsidR="006856AC">
        <w:t>szerokiego</w:t>
      </w:r>
      <w:r w:rsidRPr="00CF3841">
        <w:t xml:space="preserve"> dostępu do usług integracyjnych wszystkim zainteresowanym </w:t>
      </w:r>
      <w:r w:rsidR="00636857">
        <w:t>obywatelom państw trzecich</w:t>
      </w:r>
      <w:r w:rsidRPr="00CF3841">
        <w:t xml:space="preserve"> legalnie przebywającym w Polsce. Dotychczas zdecydowana większość zadań związanych z integracją </w:t>
      </w:r>
      <w:r w:rsidR="006B4E2B">
        <w:t>obywateli państw trze</w:t>
      </w:r>
      <w:r w:rsidR="006976D8">
        <w:t>c</w:t>
      </w:r>
      <w:r w:rsidR="006B4E2B">
        <w:t>ich</w:t>
      </w:r>
      <w:r w:rsidRPr="00CF3841">
        <w:t xml:space="preserve"> niebędących beneficjentami ochrony międzynarodowej </w:t>
      </w:r>
      <w:r w:rsidR="006976D8">
        <w:t>wykonywana</w:t>
      </w:r>
      <w:r w:rsidRPr="00CF3841">
        <w:t xml:space="preserve"> była przez podmioty realizujące projekty w ramach Europejskiego Funduszu na rzecz Integracji Obywateli Państw Trzecich. </w:t>
      </w:r>
      <w:r w:rsidR="002F06AC">
        <w:t>Z</w:t>
      </w:r>
      <w:r w:rsidRPr="00CF3841">
        <w:t xml:space="preserve"> ewaluacji tych działań</w:t>
      </w:r>
      <w:r w:rsidR="002F06AC">
        <w:t xml:space="preserve"> jasno wynika, że</w:t>
      </w:r>
      <w:r w:rsidRPr="00CF3841">
        <w:t xml:space="preserve"> </w:t>
      </w:r>
      <w:r w:rsidR="002F06AC">
        <w:t>są</w:t>
      </w:r>
      <w:r w:rsidRPr="00CF3841">
        <w:t xml:space="preserve"> one cenne i potrzebne, a więc będą kontynuowane w ramach nowej perspektywy finansowej. </w:t>
      </w:r>
      <w:r w:rsidR="006976D8">
        <w:t>Te działania obejmują</w:t>
      </w:r>
      <w:r w:rsidRPr="00CF3841">
        <w:t xml:space="preserve"> zarówno o projekty skierowane bezpośrednio do </w:t>
      </w:r>
      <w:r w:rsidR="003F7E53">
        <w:t>obywateli państw trzecich</w:t>
      </w:r>
      <w:r w:rsidRPr="00CF3841">
        <w:t>, w ramach których podnosili oni swoje kompetencje językowe, kulturowe, zawodowe i społeczne, ale także projekty</w:t>
      </w:r>
      <w:r w:rsidR="002F06AC">
        <w:t xml:space="preserve">, </w:t>
      </w:r>
      <w:r w:rsidRPr="00CF3841">
        <w:t xml:space="preserve">których celem było zwiększenie świadomości i wiedzy na temat migracji oraz korzyści z obecności różnych grup </w:t>
      </w:r>
      <w:r w:rsidR="004B5B67">
        <w:t>etnicznych</w:t>
      </w:r>
      <w:r w:rsidRPr="00CF3841">
        <w:t xml:space="preserve"> w społeczeństwie.</w:t>
      </w:r>
    </w:p>
    <w:p w:rsidR="00AD6986" w:rsidRPr="00CF3841" w:rsidRDefault="006976D8" w:rsidP="00827AA4">
      <w:pPr>
        <w:pStyle w:val="Bodytext20"/>
        <w:shd w:val="clear" w:color="auto" w:fill="auto"/>
        <w:spacing w:before="0" w:after="160" w:line="240" w:lineRule="auto"/>
        <w:ind w:firstLine="0"/>
      </w:pPr>
      <w:r>
        <w:t xml:space="preserve">1 maja </w:t>
      </w:r>
      <w:r w:rsidR="00830F7C" w:rsidRPr="00CF3841">
        <w:t>2014</w:t>
      </w:r>
      <w:r>
        <w:t xml:space="preserve"> r.</w:t>
      </w:r>
      <w:r w:rsidR="00830F7C" w:rsidRPr="00CF3841">
        <w:t xml:space="preserve"> weszła w życie </w:t>
      </w:r>
      <w:r w:rsidR="00C3083D">
        <w:t>u</w:t>
      </w:r>
      <w:r w:rsidR="00830F7C" w:rsidRPr="00CF3841">
        <w:t>stawa z dnia 12</w:t>
      </w:r>
      <w:r>
        <w:t xml:space="preserve"> grudnia </w:t>
      </w:r>
      <w:r w:rsidR="00830F7C" w:rsidRPr="00CF3841">
        <w:t>2013</w:t>
      </w:r>
      <w:r>
        <w:t xml:space="preserve"> r.</w:t>
      </w:r>
      <w:r w:rsidR="00830F7C" w:rsidRPr="00CF3841">
        <w:t xml:space="preserve"> o cudzoziemcach, regulująca w</w:t>
      </w:r>
      <w:r w:rsidR="00842CD5">
        <w:t> </w:t>
      </w:r>
      <w:r w:rsidR="00830F7C" w:rsidRPr="00CF3841">
        <w:t xml:space="preserve">sposób całościowy kwestie związane z wjazdem i pobytem </w:t>
      </w:r>
      <w:r w:rsidR="004B5B67">
        <w:t>obywateli państw trzecich</w:t>
      </w:r>
      <w:r w:rsidR="00830F7C" w:rsidRPr="00CF3841">
        <w:t xml:space="preserve"> w Polsce, w</w:t>
      </w:r>
      <w:r w:rsidR="00842CD5">
        <w:t> </w:t>
      </w:r>
      <w:r w:rsidR="00830F7C" w:rsidRPr="00CF3841">
        <w:t>tym</w:t>
      </w:r>
      <w:r w:rsidR="00842CD5">
        <w:t> </w:t>
      </w:r>
      <w:r w:rsidR="00830F7C" w:rsidRPr="00CF3841">
        <w:t>w</w:t>
      </w:r>
      <w:r w:rsidR="00842CD5">
        <w:t> </w:t>
      </w:r>
      <w:r w:rsidR="00830F7C" w:rsidRPr="00CF3841">
        <w:t>odniesieniu do prawodawstwa Unii Europejskiej.</w:t>
      </w:r>
    </w:p>
    <w:p w:rsidR="00AD6986" w:rsidRPr="00CF3841" w:rsidRDefault="00830F7C" w:rsidP="00827AA4">
      <w:pPr>
        <w:pStyle w:val="Bodytext20"/>
        <w:shd w:val="clear" w:color="auto" w:fill="auto"/>
        <w:spacing w:before="0" w:after="160" w:line="240" w:lineRule="auto"/>
        <w:ind w:firstLine="0"/>
      </w:pPr>
      <w:r w:rsidRPr="00CF3841">
        <w:t>Wszystkie działania wdrażane</w:t>
      </w:r>
      <w:r w:rsidR="00A51C02">
        <w:t xml:space="preserve"> </w:t>
      </w:r>
      <w:r w:rsidRPr="00CF3841">
        <w:t xml:space="preserve">w ramach tego celu szczegółowego </w:t>
      </w:r>
      <w:r w:rsidR="00A51C02">
        <w:t>powinny być zgodne</w:t>
      </w:r>
      <w:r w:rsidRPr="00CF3841">
        <w:t xml:space="preserve"> zarówno z</w:t>
      </w:r>
      <w:r w:rsidR="00CE0111">
        <w:t> </w:t>
      </w:r>
      <w:r w:rsidRPr="00CF3841">
        <w:t>dokumentami krajowymi, jak i przyjętymi propozycjami Komisji Europejskiej.</w:t>
      </w:r>
    </w:p>
    <w:p w:rsidR="00AD6986" w:rsidRDefault="00830F7C" w:rsidP="00827AA4">
      <w:pPr>
        <w:pStyle w:val="Bodytext20"/>
        <w:shd w:val="clear" w:color="auto" w:fill="auto"/>
        <w:spacing w:before="0" w:after="160" w:line="240" w:lineRule="auto"/>
        <w:ind w:firstLine="0"/>
      </w:pPr>
      <w:r w:rsidRPr="00CF3841">
        <w:t xml:space="preserve">Należy stworzyć kompleksowy program integracji </w:t>
      </w:r>
      <w:r w:rsidR="004B5B67">
        <w:t>obywateli państw trzecich</w:t>
      </w:r>
      <w:r w:rsidRPr="00CF3841">
        <w:t xml:space="preserve"> oraz upowszechnić wiedzę na</w:t>
      </w:r>
      <w:r w:rsidR="00CE0111">
        <w:t> </w:t>
      </w:r>
      <w:r w:rsidRPr="00CF3841">
        <w:t>temat kanałów legalnej migracji i konsekwencji w zakresie nieuregulowanej migracji. W tym zakresie planuje się poświęcić szczególną uwagę prowadzeniu kampanii informacyjnych.</w:t>
      </w:r>
    </w:p>
    <w:p w:rsidR="00A51C02" w:rsidRDefault="00A51C02" w:rsidP="00827AA4">
      <w:pPr>
        <w:pStyle w:val="Bodytext20"/>
        <w:shd w:val="clear" w:color="auto" w:fill="auto"/>
        <w:spacing w:before="0" w:after="160" w:line="240" w:lineRule="auto"/>
        <w:ind w:firstLine="0"/>
      </w:pPr>
      <w:r>
        <w:t xml:space="preserve">Ze względu na dynamiczny wzrost imigracji w roku 2016 i 2017, szczególnie obywateli Ukrainy, </w:t>
      </w:r>
      <w:r w:rsidR="00485CD2">
        <w:t xml:space="preserve">oraz wzrastającą </w:t>
      </w:r>
      <w:r w:rsidR="00485CD2" w:rsidRPr="008659FA">
        <w:rPr>
          <w:color w:val="auto"/>
        </w:rPr>
        <w:t xml:space="preserve">liczbę obywateli państw trzecich, </w:t>
      </w:r>
      <w:r w:rsidR="00485CD2">
        <w:t>działania w tym obszarze wymagają dalszego wsparcia</w:t>
      </w:r>
      <w:r w:rsidR="00AC2110">
        <w:t xml:space="preserve"> poprzez zwiększenie zdolności urzędów wojewódzkich w procesie integracji</w:t>
      </w:r>
    </w:p>
    <w:p w:rsidR="008D64D7" w:rsidRDefault="008D64D7" w:rsidP="008D64D7">
      <w:pPr>
        <w:pStyle w:val="Bodytext20"/>
        <w:shd w:val="clear" w:color="auto" w:fill="auto"/>
        <w:spacing w:before="0" w:after="160" w:line="240" w:lineRule="auto"/>
        <w:ind w:firstLine="0"/>
      </w:pPr>
      <w:r>
        <w:t>W działaniach</w:t>
      </w:r>
      <w:r w:rsidR="00A60BBE">
        <w:t xml:space="preserve"> w ramach tego celu szczegółowego można uwzględnić najbliższych </w:t>
      </w:r>
      <w:r>
        <w:t>krewnych osób objętych grupą docelową.</w:t>
      </w:r>
    </w:p>
    <w:p w:rsidR="00C3083D" w:rsidRPr="00CF3841" w:rsidRDefault="00C3083D" w:rsidP="00827AA4">
      <w:pPr>
        <w:pStyle w:val="Bodytext20"/>
        <w:shd w:val="clear" w:color="auto" w:fill="auto"/>
        <w:spacing w:before="0" w:after="160" w:line="240" w:lineRule="auto"/>
        <w:ind w:firstLine="0"/>
      </w:pPr>
    </w:p>
    <w:tbl>
      <w:tblPr>
        <w:tblStyle w:val="Tabela-Siatka"/>
        <w:tblW w:w="0" w:type="auto"/>
        <w:tblLook w:val="04A0" w:firstRow="1" w:lastRow="0" w:firstColumn="1" w:lastColumn="0" w:noHBand="0" w:noVBand="1"/>
      </w:tblPr>
      <w:tblGrid>
        <w:gridCol w:w="1696"/>
        <w:gridCol w:w="7848"/>
      </w:tblGrid>
      <w:tr w:rsidR="004D6273" w:rsidRPr="004D6273" w:rsidTr="004D6273">
        <w:tc>
          <w:tcPr>
            <w:tcW w:w="1696" w:type="dxa"/>
          </w:tcPr>
          <w:p w:rsidR="004D6273" w:rsidRPr="004D6273" w:rsidRDefault="004D6273" w:rsidP="004D6273">
            <w:pPr>
              <w:pStyle w:val="Bodytext20"/>
              <w:shd w:val="clear" w:color="auto" w:fill="auto"/>
              <w:spacing w:before="0" w:after="160" w:line="240" w:lineRule="auto"/>
              <w:ind w:firstLine="0"/>
            </w:pPr>
            <w:r w:rsidRPr="004D6273">
              <w:rPr>
                <w:rStyle w:val="Bodytext2Bold"/>
              </w:rPr>
              <w:t xml:space="preserve">Cel krajowy </w:t>
            </w:r>
          </w:p>
        </w:tc>
        <w:tc>
          <w:tcPr>
            <w:tcW w:w="7848" w:type="dxa"/>
          </w:tcPr>
          <w:p w:rsidR="004D6273" w:rsidRPr="004D6273" w:rsidRDefault="004D6273" w:rsidP="00A67DDF">
            <w:pPr>
              <w:pStyle w:val="Bodytext20"/>
              <w:shd w:val="clear" w:color="auto" w:fill="auto"/>
              <w:spacing w:before="0" w:after="160" w:line="240" w:lineRule="auto"/>
              <w:ind w:firstLine="0"/>
            </w:pPr>
            <w:r w:rsidRPr="004D6273">
              <w:t xml:space="preserve"> </w:t>
            </w:r>
            <w:r w:rsidRPr="004D6273">
              <w:rPr>
                <w:rStyle w:val="Bodytext2Bold"/>
              </w:rPr>
              <w:t xml:space="preserve"> </w:t>
            </w:r>
            <w:r w:rsidRPr="004D6273">
              <w:rPr>
                <w:rStyle w:val="Bodytext2Bold"/>
                <w:b w:val="0"/>
              </w:rPr>
              <w:t>1</w:t>
            </w:r>
            <w:r w:rsidRPr="004D6273">
              <w:rPr>
                <w:rStyle w:val="Bodytext2Bold"/>
              </w:rPr>
              <w:t xml:space="preserve"> - </w:t>
            </w:r>
            <w:r w:rsidRPr="004D6273">
              <w:t>Legalna migracja</w:t>
            </w:r>
          </w:p>
        </w:tc>
      </w:tr>
    </w:tbl>
    <w:p w:rsidR="002007F7" w:rsidRDefault="002007F7" w:rsidP="008659FA">
      <w:pPr>
        <w:pStyle w:val="Bodytext30"/>
        <w:shd w:val="clear" w:color="auto" w:fill="auto"/>
        <w:spacing w:line="240" w:lineRule="auto"/>
        <w:ind w:firstLine="0"/>
      </w:pPr>
    </w:p>
    <w:p w:rsidR="00AD6986" w:rsidRPr="00CF3841" w:rsidRDefault="00830F7C" w:rsidP="00C3083D">
      <w:pPr>
        <w:pStyle w:val="Bodytext30"/>
        <w:shd w:val="clear" w:color="auto" w:fill="auto"/>
        <w:spacing w:line="240" w:lineRule="auto"/>
        <w:ind w:left="440"/>
      </w:pPr>
      <w:r w:rsidRPr="00CF3841">
        <w:t>Do wsparcia przez FAMI</w:t>
      </w:r>
    </w:p>
    <w:p w:rsidR="00AD6986" w:rsidRPr="00CF3841" w:rsidRDefault="00830F7C" w:rsidP="008659FA">
      <w:pPr>
        <w:pStyle w:val="Bodytext20"/>
        <w:numPr>
          <w:ilvl w:val="0"/>
          <w:numId w:val="30"/>
        </w:numPr>
        <w:shd w:val="clear" w:color="auto" w:fill="auto"/>
        <w:tabs>
          <w:tab w:val="left" w:pos="480"/>
        </w:tabs>
        <w:spacing w:before="0" w:after="160" w:line="240" w:lineRule="auto"/>
      </w:pPr>
      <w:r w:rsidRPr="00CF3841">
        <w:t xml:space="preserve">Działania informacyjne skierowane do obywateli państw trzecich w krajach pochodzenia; kampanie </w:t>
      </w:r>
      <w:r w:rsidRPr="00CF3841">
        <w:lastRenderedPageBreak/>
        <w:t>informacyjne, strony internetowe promujące migrację legalną ze szczególnym uwzględnieniem kwestii zatrudnienia oraz legalnego wjazdu i pobytu; działania informacyjne prowadzone w Polsce, skierowane do stosownych podmiotów i obejmujące</w:t>
      </w:r>
      <w:r w:rsidR="004D6273">
        <w:t xml:space="preserve"> </w:t>
      </w:r>
      <w:r w:rsidRPr="00CF3841">
        <w:t>kwestie migracji legalnej</w:t>
      </w:r>
      <w:r w:rsidR="00C3083D">
        <w:t>.</w:t>
      </w:r>
    </w:p>
    <w:p w:rsidR="00AD6986" w:rsidRPr="00CF3841" w:rsidRDefault="00830F7C" w:rsidP="008659FA">
      <w:pPr>
        <w:pStyle w:val="Bodytext20"/>
        <w:numPr>
          <w:ilvl w:val="0"/>
          <w:numId w:val="30"/>
        </w:numPr>
        <w:shd w:val="clear" w:color="auto" w:fill="auto"/>
        <w:tabs>
          <w:tab w:val="left" w:pos="382"/>
        </w:tabs>
        <w:spacing w:before="0" w:after="160" w:line="240" w:lineRule="auto"/>
      </w:pPr>
      <w:r w:rsidRPr="00CF3841">
        <w:t>Rozwijanie zasobów pozwalających ukierunkować i prowadzić rekrutacj</w:t>
      </w:r>
      <w:r w:rsidR="00C3083D">
        <w:t>ę</w:t>
      </w:r>
      <w:r w:rsidRPr="00CF3841">
        <w:t xml:space="preserve"> za granicą zgodnie z</w:t>
      </w:r>
      <w:r w:rsidR="00CE0111">
        <w:t> </w:t>
      </w:r>
      <w:r w:rsidRPr="00CF3841">
        <w:t>zapotrzebowaniem polskiego rynku pracy; ocena umiejętności i kwalifikacji zawodowych, szkolenia niezawodowe zwiększające szanse na rynku pracy, kursy obywatelskie, kursy językowe etc.</w:t>
      </w:r>
    </w:p>
    <w:p w:rsidR="00AD6986" w:rsidRPr="00CF3841" w:rsidRDefault="00830F7C" w:rsidP="008659FA">
      <w:pPr>
        <w:pStyle w:val="Bodytext20"/>
        <w:numPr>
          <w:ilvl w:val="0"/>
          <w:numId w:val="30"/>
        </w:numPr>
        <w:shd w:val="clear" w:color="auto" w:fill="auto"/>
        <w:tabs>
          <w:tab w:val="left" w:pos="382"/>
        </w:tabs>
        <w:spacing w:before="0" w:after="160" w:line="240" w:lineRule="auto"/>
      </w:pPr>
      <w:r w:rsidRPr="00CF3841">
        <w:t>Pomoc obejmująca wnioski o łączenie rodzin (w rozumieniu Dyrektywy Rady 2003/86/WE)</w:t>
      </w:r>
      <w:r w:rsidR="00C3083D">
        <w:t>.</w:t>
      </w:r>
    </w:p>
    <w:p w:rsidR="00AD6986" w:rsidRPr="00CF3841" w:rsidRDefault="00830F7C" w:rsidP="008659FA">
      <w:pPr>
        <w:pStyle w:val="Bodytext20"/>
        <w:numPr>
          <w:ilvl w:val="0"/>
          <w:numId w:val="30"/>
        </w:numPr>
        <w:shd w:val="clear" w:color="auto" w:fill="auto"/>
        <w:tabs>
          <w:tab w:val="left" w:pos="382"/>
        </w:tabs>
        <w:spacing w:before="0" w:after="160" w:line="240" w:lineRule="auto"/>
      </w:pPr>
      <w:r w:rsidRPr="00CF3841">
        <w:t>Rozwijanie i wzmacnianie zdolności do opracowywania, wdrażania, monitorowania i oceny strategii, polityk i środków imigracyjnych na poziomie krajowym, regionalnym i lokalnym, wzmacnianie rzetelnego procesu badawczego</w:t>
      </w:r>
      <w:r w:rsidR="00C3083D">
        <w:t>.</w:t>
      </w:r>
    </w:p>
    <w:p w:rsidR="00AD6986" w:rsidRPr="00CF3841" w:rsidRDefault="00830F7C" w:rsidP="008659FA">
      <w:pPr>
        <w:pStyle w:val="Bodytext20"/>
        <w:numPr>
          <w:ilvl w:val="0"/>
          <w:numId w:val="30"/>
        </w:numPr>
        <w:shd w:val="clear" w:color="auto" w:fill="auto"/>
        <w:tabs>
          <w:tab w:val="left" w:pos="382"/>
        </w:tabs>
        <w:spacing w:before="0" w:after="160" w:line="240" w:lineRule="auto"/>
      </w:pPr>
      <w:r w:rsidRPr="00CF3841">
        <w:t>Rozwijanie i wzmacnianie zdolności w zakresie gromadzenia, analizowania i rozpowszechniania danych dotyczących procedur i przepływów migracyjnych oraz zezwoleń na pobyt oraz sytuacji migrantów na polskim rynku pracy; opracowanie narzędzi monitoringu, systemów ocen, wskaźników i analiz porównawczych do pomiaru postępów w realizacji strategii; badania, analizy, ekspertyzy etc. obejmujące kwestie legalnej migracji;</w:t>
      </w:r>
    </w:p>
    <w:p w:rsidR="00AD6986" w:rsidRPr="00CF3841" w:rsidRDefault="00830F7C" w:rsidP="00827AA4">
      <w:pPr>
        <w:pStyle w:val="Bodytext20"/>
        <w:shd w:val="clear" w:color="auto" w:fill="auto"/>
        <w:spacing w:before="0" w:after="160" w:line="240" w:lineRule="auto"/>
        <w:ind w:left="480" w:hanging="480"/>
      </w:pPr>
      <w:r w:rsidRPr="00CF3841">
        <w:t>Inicjatywy prowadzone w celu wsparcia działań celu krajowego będą skutkować m.in.:</w:t>
      </w:r>
    </w:p>
    <w:p w:rsidR="00AD6986" w:rsidRPr="00CF3841" w:rsidRDefault="00830F7C" w:rsidP="00CA0E4A">
      <w:pPr>
        <w:pStyle w:val="Bodytext20"/>
        <w:numPr>
          <w:ilvl w:val="0"/>
          <w:numId w:val="24"/>
        </w:numPr>
        <w:shd w:val="clear" w:color="auto" w:fill="auto"/>
        <w:spacing w:before="0" w:after="160" w:line="240" w:lineRule="auto"/>
        <w:ind w:left="851"/>
      </w:pPr>
      <w:r w:rsidRPr="00CF3841">
        <w:t>wzmocnieniem kanałów wykorzystywanych do upowszechniania wiedzy o legalnej migracji,</w:t>
      </w:r>
    </w:p>
    <w:p w:rsidR="00AD6986" w:rsidRDefault="00830F7C" w:rsidP="00CA0E4A">
      <w:pPr>
        <w:pStyle w:val="Bodytext20"/>
        <w:numPr>
          <w:ilvl w:val="0"/>
          <w:numId w:val="24"/>
        </w:numPr>
        <w:shd w:val="clear" w:color="auto" w:fill="auto"/>
        <w:spacing w:before="0" w:after="160" w:line="240" w:lineRule="auto"/>
        <w:ind w:left="851"/>
      </w:pPr>
      <w:r w:rsidRPr="00CF3841">
        <w:t>prowadzeniem badań, analiz i dostarczanie ekspertyz w zakresie objętym wsparciem funduszu.</w:t>
      </w:r>
    </w:p>
    <w:p w:rsidR="00C3083D" w:rsidRPr="00CF3841" w:rsidRDefault="00C3083D" w:rsidP="00C3083D">
      <w:pPr>
        <w:pStyle w:val="Bodytext20"/>
        <w:shd w:val="clear" w:color="auto" w:fill="auto"/>
        <w:spacing w:before="0" w:after="160" w:line="240" w:lineRule="auto"/>
        <w:ind w:left="851" w:firstLine="0"/>
      </w:pPr>
    </w:p>
    <w:tbl>
      <w:tblPr>
        <w:tblStyle w:val="Tabela-Siatka"/>
        <w:tblW w:w="5000" w:type="pct"/>
        <w:tblLook w:val="04A0" w:firstRow="1" w:lastRow="0" w:firstColumn="1" w:lastColumn="0" w:noHBand="0" w:noVBand="1"/>
      </w:tblPr>
      <w:tblGrid>
        <w:gridCol w:w="1697"/>
        <w:gridCol w:w="7847"/>
      </w:tblGrid>
      <w:tr w:rsidR="00C3083D" w:rsidRPr="00C3083D" w:rsidTr="00C3083D">
        <w:tc>
          <w:tcPr>
            <w:tcW w:w="889" w:type="pct"/>
          </w:tcPr>
          <w:p w:rsidR="00C3083D" w:rsidRPr="00C3083D" w:rsidRDefault="00C3083D" w:rsidP="00C3083D">
            <w:pPr>
              <w:pStyle w:val="Bodytext20"/>
              <w:shd w:val="clear" w:color="auto" w:fill="auto"/>
              <w:spacing w:before="0" w:after="160" w:line="240" w:lineRule="auto"/>
              <w:ind w:firstLine="0"/>
            </w:pPr>
            <w:r w:rsidRPr="00C3083D">
              <w:rPr>
                <w:rStyle w:val="Bodytext2Bold"/>
              </w:rPr>
              <w:t xml:space="preserve">Cel krajowy </w:t>
            </w:r>
          </w:p>
        </w:tc>
        <w:tc>
          <w:tcPr>
            <w:tcW w:w="4111" w:type="pct"/>
          </w:tcPr>
          <w:p w:rsidR="00C3083D" w:rsidRPr="00C3083D" w:rsidRDefault="00C3083D" w:rsidP="00C3083D">
            <w:pPr>
              <w:pStyle w:val="Bodytext20"/>
              <w:shd w:val="clear" w:color="auto" w:fill="auto"/>
              <w:spacing w:before="0" w:after="160" w:line="240" w:lineRule="auto"/>
              <w:ind w:firstLine="0"/>
            </w:pPr>
            <w:r w:rsidRPr="00C3083D">
              <w:t xml:space="preserve"> 2</w:t>
            </w:r>
            <w:r>
              <w:t xml:space="preserve"> - </w:t>
            </w:r>
            <w:r w:rsidRPr="00C3083D">
              <w:t>Integracja</w:t>
            </w:r>
          </w:p>
        </w:tc>
      </w:tr>
    </w:tbl>
    <w:p w:rsidR="00AD6986" w:rsidRPr="00CF3841" w:rsidRDefault="00830F7C" w:rsidP="00C3083D">
      <w:pPr>
        <w:pStyle w:val="Heading30"/>
        <w:keepNext/>
        <w:keepLines/>
        <w:shd w:val="clear" w:color="auto" w:fill="auto"/>
        <w:spacing w:after="160" w:line="240" w:lineRule="auto"/>
        <w:ind w:left="480" w:hanging="480"/>
        <w:jc w:val="both"/>
      </w:pPr>
      <w:bookmarkStart w:id="11" w:name="bookmark10"/>
      <w:r w:rsidRPr="00CF3841">
        <w:t>Do wsparcia przez FAMI</w:t>
      </w:r>
      <w:bookmarkEnd w:id="11"/>
    </w:p>
    <w:p w:rsidR="00AD6986" w:rsidRPr="00CF3841" w:rsidRDefault="00CB3F15" w:rsidP="00C3083D">
      <w:pPr>
        <w:pStyle w:val="Bodytext20"/>
        <w:numPr>
          <w:ilvl w:val="0"/>
          <w:numId w:val="27"/>
        </w:numPr>
        <w:shd w:val="clear" w:color="auto" w:fill="auto"/>
        <w:tabs>
          <w:tab w:val="left" w:pos="382"/>
        </w:tabs>
        <w:spacing w:before="0" w:after="160" w:line="240" w:lineRule="auto"/>
      </w:pPr>
      <w:r w:rsidRPr="00CF3841">
        <w:t>S</w:t>
      </w:r>
      <w:r w:rsidR="00830F7C" w:rsidRPr="00CF3841">
        <w:t>trategi</w:t>
      </w:r>
      <w:r w:rsidRPr="00CF3841">
        <w:t>a</w:t>
      </w:r>
      <w:r w:rsidR="00830F7C" w:rsidRPr="00CF3841">
        <w:t xml:space="preserve"> integracyjn</w:t>
      </w:r>
      <w:r w:rsidRPr="00CF3841">
        <w:t>a</w:t>
      </w:r>
      <w:r w:rsidR="00830F7C" w:rsidRPr="00CF3841">
        <w:t>; monitoring i ewaluacja. Wypracowanie odpowiednich metod oceny oraz wskaźników umożliwiający</w:t>
      </w:r>
      <w:r w:rsidR="00C3083D">
        <w:t>ch</w:t>
      </w:r>
      <w:r w:rsidR="00830F7C" w:rsidRPr="00CF3841">
        <w:t xml:space="preserve"> wykazanie stopnia skuteczności działań i osiąganych rezultatów</w:t>
      </w:r>
      <w:r w:rsidR="00C86857" w:rsidRPr="00CF3841">
        <w:t>.</w:t>
      </w:r>
    </w:p>
    <w:p w:rsidR="00AD6986" w:rsidRPr="00CF3841" w:rsidRDefault="00A742ED" w:rsidP="00C3083D">
      <w:pPr>
        <w:pStyle w:val="Bodytext20"/>
        <w:numPr>
          <w:ilvl w:val="0"/>
          <w:numId w:val="27"/>
        </w:numPr>
        <w:shd w:val="clear" w:color="auto" w:fill="auto"/>
        <w:tabs>
          <w:tab w:val="left" w:pos="382"/>
        </w:tabs>
        <w:spacing w:before="0" w:after="160" w:line="240" w:lineRule="auto"/>
      </w:pPr>
      <w:r w:rsidRPr="00CF3841">
        <w:t>S</w:t>
      </w:r>
      <w:r w:rsidR="00830F7C" w:rsidRPr="00CF3841">
        <w:t>tworzenie systemu założeń i rozwiązań (m.in. ustanowienie mechanizmów/ systemów koordynacji dla zagadnień na różnych poziomach integracji), poszerzenie infrastruktury integracyjnej obejmującej wykorzystanie struktur pomocy społecznej i wzmocnienie roli innych instytucji i</w:t>
      </w:r>
      <w:r w:rsidR="00CE0111">
        <w:t> </w:t>
      </w:r>
      <w:r w:rsidR="00830F7C" w:rsidRPr="00CF3841">
        <w:t>organizacji</w:t>
      </w:r>
      <w:r w:rsidR="00C86857" w:rsidRPr="00CF3841">
        <w:t>.</w:t>
      </w:r>
    </w:p>
    <w:p w:rsidR="00AD6986" w:rsidRPr="00CF3841" w:rsidRDefault="00830F7C" w:rsidP="00C3083D">
      <w:pPr>
        <w:pStyle w:val="Bodytext20"/>
        <w:numPr>
          <w:ilvl w:val="0"/>
          <w:numId w:val="27"/>
        </w:numPr>
        <w:shd w:val="clear" w:color="auto" w:fill="auto"/>
        <w:tabs>
          <w:tab w:val="left" w:pos="382"/>
        </w:tabs>
        <w:spacing w:before="0" w:after="160" w:line="240" w:lineRule="auto"/>
      </w:pPr>
      <w:r w:rsidRPr="00CF3841">
        <w:t>Zapewnianie doradztwa i pomocy w kwestiach legalizacji pobytu, administracyjnych i prawnych, przysługujących praw pracowniczych, przeciwdziałania dyskryminacji i przestępstw z nienawiści, w</w:t>
      </w:r>
      <w:r w:rsidR="00CE0111">
        <w:t> </w:t>
      </w:r>
      <w:r w:rsidRPr="00CF3841">
        <w:t>obszarach zakwaterowania i środków utrzymania, doradztwa i pomocy integracyjnej, opieki zdrowotnej, psychologicznej i socjalnej, opieki nad dziećmi oraz łączenia rodzin</w:t>
      </w:r>
      <w:r w:rsidR="00C86857" w:rsidRPr="00CF3841">
        <w:t>.</w:t>
      </w:r>
    </w:p>
    <w:p w:rsidR="00AD6986" w:rsidRPr="00CF3841" w:rsidRDefault="00C86857" w:rsidP="00C3083D">
      <w:pPr>
        <w:pStyle w:val="Bodytext20"/>
        <w:numPr>
          <w:ilvl w:val="0"/>
          <w:numId w:val="27"/>
        </w:numPr>
        <w:shd w:val="clear" w:color="auto" w:fill="auto"/>
        <w:tabs>
          <w:tab w:val="left" w:pos="382"/>
        </w:tabs>
        <w:spacing w:before="0" w:after="160" w:line="240" w:lineRule="auto"/>
      </w:pPr>
      <w:r w:rsidRPr="00CF3841">
        <w:t>Ś</w:t>
      </w:r>
      <w:r w:rsidR="00830F7C" w:rsidRPr="00CF3841">
        <w:t>rodki kształceni</w:t>
      </w:r>
      <w:r w:rsidRPr="00CF3841">
        <w:t>a</w:t>
      </w:r>
      <w:r w:rsidR="00830F7C" w:rsidRPr="00CF3841">
        <w:t xml:space="preserve"> młodzieży oraz dorosłych; kursy językowe na różnych poziomach oraz działania zwiększające kompetencje i świadomość</w:t>
      </w:r>
      <w:r w:rsidRPr="00CF3841">
        <w:t xml:space="preserve"> </w:t>
      </w:r>
      <w:r w:rsidR="00830F7C" w:rsidRPr="00CF3841">
        <w:t>prawną mające na celu ułatwienie dostępu do rynku pracy</w:t>
      </w:r>
      <w:r w:rsidRPr="00CF3841">
        <w:t>.</w:t>
      </w:r>
    </w:p>
    <w:p w:rsidR="00AD6986" w:rsidRPr="00CF3841" w:rsidRDefault="00C86857" w:rsidP="00C3083D">
      <w:pPr>
        <w:pStyle w:val="Bodytext20"/>
        <w:numPr>
          <w:ilvl w:val="0"/>
          <w:numId w:val="27"/>
        </w:numPr>
        <w:shd w:val="clear" w:color="auto" w:fill="auto"/>
        <w:tabs>
          <w:tab w:val="left" w:pos="410"/>
        </w:tabs>
        <w:spacing w:before="0" w:after="160" w:line="240" w:lineRule="auto"/>
      </w:pPr>
      <w:r w:rsidRPr="00CF3841">
        <w:t>W</w:t>
      </w:r>
      <w:r w:rsidR="00830F7C" w:rsidRPr="00CF3841">
        <w:t>spiera</w:t>
      </w:r>
      <w:r w:rsidRPr="00CF3841">
        <w:t>nie</w:t>
      </w:r>
      <w:r w:rsidR="00830F7C" w:rsidRPr="00CF3841">
        <w:t xml:space="preserve"> usamodzielni</w:t>
      </w:r>
      <w:r w:rsidRPr="00CF3841">
        <w:t>a</w:t>
      </w:r>
      <w:r w:rsidR="00830F7C" w:rsidRPr="00CF3841">
        <w:t>ni</w:t>
      </w:r>
      <w:r w:rsidRPr="00CF3841">
        <w:t>a</w:t>
      </w:r>
      <w:r w:rsidR="00830F7C" w:rsidRPr="00CF3841">
        <w:t xml:space="preserve"> się i </w:t>
      </w:r>
      <w:r w:rsidRPr="00CF3841">
        <w:t>samowystarczalności</w:t>
      </w:r>
      <w:r w:rsidR="00830F7C" w:rsidRPr="00CF3841">
        <w:t xml:space="preserve">, wzmacnianie mechanizmów samopomocowych wśród </w:t>
      </w:r>
      <w:r w:rsidR="004B5986">
        <w:t>obywateli państw trzecich</w:t>
      </w:r>
      <w:r w:rsidR="00830F7C" w:rsidRPr="00CF3841">
        <w:t xml:space="preserve">; działania promujące włączanie osób z grup </w:t>
      </w:r>
      <w:r w:rsidR="00830F7C" w:rsidRPr="00CF3841">
        <w:lastRenderedPageBreak/>
        <w:t>docelowych w działania skierowane do nich oraz społeczeństwa przyjmującego</w:t>
      </w:r>
      <w:r w:rsidRPr="00CF3841">
        <w:t>.</w:t>
      </w:r>
    </w:p>
    <w:p w:rsidR="00AD6986" w:rsidRPr="00CF3841" w:rsidRDefault="00830F7C" w:rsidP="00C3083D">
      <w:pPr>
        <w:pStyle w:val="Bodytext20"/>
        <w:numPr>
          <w:ilvl w:val="0"/>
          <w:numId w:val="27"/>
        </w:numPr>
        <w:shd w:val="clear" w:color="auto" w:fill="auto"/>
        <w:tabs>
          <w:tab w:val="left" w:pos="410"/>
        </w:tabs>
        <w:spacing w:before="0" w:after="160" w:line="240" w:lineRule="auto"/>
      </w:pPr>
      <w:r w:rsidRPr="00CF3841">
        <w:t xml:space="preserve">Działania preintegracyjne, działania wprowadzające </w:t>
      </w:r>
      <w:r w:rsidR="007F0235">
        <w:t>obywateli państw trzecich</w:t>
      </w:r>
      <w:r w:rsidRPr="00CF3841">
        <w:t xml:space="preserve"> w społeczeństwo przyjmujące i ułatwiające dostosowanie się i integrację, w tym ułatwiające pozyskiwanie informacji o prawach i obowiązkach, dostępności do usług, opie</w:t>
      </w:r>
      <w:r w:rsidR="00C3083D">
        <w:t>ce</w:t>
      </w:r>
      <w:r w:rsidRPr="00CF3841">
        <w:t xml:space="preserve"> nad dziećmi, uczestnictw</w:t>
      </w:r>
      <w:r w:rsidR="00C3083D">
        <w:t>ie</w:t>
      </w:r>
      <w:r w:rsidRPr="00CF3841">
        <w:t xml:space="preserve"> w</w:t>
      </w:r>
      <w:r w:rsidR="00C3083D">
        <w:t xml:space="preserve"> </w:t>
      </w:r>
      <w:r w:rsidRPr="00CF3841">
        <w:t>życiu społecznym i kulturalnym</w:t>
      </w:r>
      <w:r w:rsidR="00C86857" w:rsidRPr="00CF3841">
        <w:t>.</w:t>
      </w:r>
    </w:p>
    <w:p w:rsidR="00AD6986" w:rsidRPr="00CF3841" w:rsidRDefault="00830F7C" w:rsidP="00C3083D">
      <w:pPr>
        <w:pStyle w:val="Bodytext20"/>
        <w:numPr>
          <w:ilvl w:val="0"/>
          <w:numId w:val="27"/>
        </w:numPr>
        <w:shd w:val="clear" w:color="auto" w:fill="auto"/>
        <w:tabs>
          <w:tab w:val="left" w:pos="410"/>
        </w:tabs>
        <w:spacing w:before="0" w:after="160" w:line="240" w:lineRule="auto"/>
      </w:pPr>
      <w:r w:rsidRPr="00CF3841">
        <w:t>Działania kierowane do społeczeństwa przyjmuj</w:t>
      </w:r>
      <w:r w:rsidR="00E464E2" w:rsidRPr="00CF3841">
        <w:t>ącego oraz na rzecz dialogu międzykulturo</w:t>
      </w:r>
      <w:r w:rsidRPr="00CF3841">
        <w:t>wego</w:t>
      </w:r>
      <w:r w:rsidR="00C86857" w:rsidRPr="00CF3841">
        <w:t>.</w:t>
      </w:r>
    </w:p>
    <w:p w:rsidR="00AD6986" w:rsidRPr="00CF3841" w:rsidRDefault="00C86857" w:rsidP="00C3083D">
      <w:pPr>
        <w:pStyle w:val="Bodytext20"/>
        <w:numPr>
          <w:ilvl w:val="0"/>
          <w:numId w:val="27"/>
        </w:numPr>
        <w:shd w:val="clear" w:color="auto" w:fill="auto"/>
        <w:tabs>
          <w:tab w:val="left" w:pos="410"/>
        </w:tabs>
        <w:spacing w:before="0" w:after="160" w:line="240" w:lineRule="auto"/>
      </w:pPr>
      <w:r w:rsidRPr="00CF3841">
        <w:t xml:space="preserve">Zapobieganie </w:t>
      </w:r>
      <w:r w:rsidR="00830F7C" w:rsidRPr="00CF3841">
        <w:t xml:space="preserve">jakimkolwiek formom dyskryminacji </w:t>
      </w:r>
      <w:r w:rsidR="004B5B67">
        <w:t xml:space="preserve">obywateli państw trzecich </w:t>
      </w:r>
      <w:r w:rsidR="00830F7C" w:rsidRPr="00CF3841">
        <w:t>w urzędach, szkołach, dostępie do rynku pracy, ochronie zdrowia oraz kontaktach międzyludzkich</w:t>
      </w:r>
      <w:r w:rsidRPr="00CF3841">
        <w:t>.</w:t>
      </w:r>
    </w:p>
    <w:p w:rsidR="00AD6986" w:rsidRPr="00CF3841" w:rsidRDefault="00830F7C" w:rsidP="00C3083D">
      <w:pPr>
        <w:pStyle w:val="Bodytext20"/>
        <w:numPr>
          <w:ilvl w:val="0"/>
          <w:numId w:val="27"/>
        </w:numPr>
        <w:shd w:val="clear" w:color="auto" w:fill="auto"/>
        <w:tabs>
          <w:tab w:val="left" w:pos="410"/>
        </w:tabs>
        <w:spacing w:before="0" w:after="160" w:line="240" w:lineRule="auto"/>
      </w:pPr>
      <w:r w:rsidRPr="00CF3841">
        <w:t>Budowanie potencjału beneficjentów projektów, równie</w:t>
      </w:r>
      <w:r w:rsidR="00CE0111">
        <w:t>ż poprzez wymianę doświadczeń i </w:t>
      </w:r>
      <w:r w:rsidRPr="00CF3841">
        <w:t>najlepszych praktyk oraz tworzenie sieci kontaktów</w:t>
      </w:r>
      <w:r w:rsidR="00C86857" w:rsidRPr="00CF3841">
        <w:t>.</w:t>
      </w:r>
    </w:p>
    <w:p w:rsidR="00AD6986" w:rsidRPr="00CF3841" w:rsidRDefault="00830F7C" w:rsidP="00C3083D">
      <w:pPr>
        <w:pStyle w:val="Bodytext20"/>
        <w:numPr>
          <w:ilvl w:val="0"/>
          <w:numId w:val="27"/>
        </w:numPr>
        <w:shd w:val="clear" w:color="auto" w:fill="auto"/>
        <w:tabs>
          <w:tab w:val="left" w:pos="410"/>
        </w:tabs>
        <w:spacing w:before="0" w:after="160" w:line="240" w:lineRule="auto"/>
      </w:pPr>
      <w:r w:rsidRPr="00CF3841">
        <w:t>Specjalne działania skierowane do grup szczególnego traktowania w reakcji na ich wyjątkowe potrzeby,</w:t>
      </w:r>
      <w:r w:rsidR="007F0235">
        <w:t xml:space="preserve"> </w:t>
      </w:r>
      <w:r w:rsidRPr="00CF3841">
        <w:t>również beneficjentów ochrony międzynarodowej, osób przesiedlonych oraz relokowanych.</w:t>
      </w:r>
    </w:p>
    <w:p w:rsidR="00AD6986" w:rsidRPr="00CF3841" w:rsidRDefault="00830F7C" w:rsidP="00C3083D">
      <w:pPr>
        <w:pStyle w:val="Bodytext20"/>
        <w:numPr>
          <w:ilvl w:val="0"/>
          <w:numId w:val="27"/>
        </w:numPr>
        <w:shd w:val="clear" w:color="auto" w:fill="auto"/>
        <w:tabs>
          <w:tab w:val="left" w:pos="410"/>
        </w:tabs>
        <w:spacing w:before="0" w:after="160" w:line="240" w:lineRule="auto"/>
      </w:pPr>
      <w:r w:rsidRPr="00CF3841">
        <w:t>Szczególne wsparcie dla obywateli państw trzecich objętych ochroną międzynarodową w zakresie łączenia ich z rodziną pozostającą poza granicami Polski</w:t>
      </w:r>
      <w:r w:rsidR="00C86857" w:rsidRPr="00CF3841">
        <w:t>.</w:t>
      </w:r>
    </w:p>
    <w:p w:rsidR="00BE3056" w:rsidRPr="00CF3841" w:rsidRDefault="00830F7C" w:rsidP="00C3083D">
      <w:pPr>
        <w:pStyle w:val="Bodytext20"/>
        <w:numPr>
          <w:ilvl w:val="0"/>
          <w:numId w:val="27"/>
        </w:numPr>
        <w:shd w:val="clear" w:color="auto" w:fill="auto"/>
        <w:tabs>
          <w:tab w:val="left" w:pos="410"/>
        </w:tabs>
        <w:spacing w:before="0" w:after="160" w:line="240" w:lineRule="auto"/>
      </w:pPr>
      <w:r w:rsidRPr="00CF3841">
        <w:t xml:space="preserve">Prowadzenie działań skierowanych do studentów będących </w:t>
      </w:r>
      <w:r w:rsidR="00CE0111">
        <w:t>obywatelami państw trzecich lub </w:t>
      </w:r>
      <w:r w:rsidRPr="00CF3841">
        <w:t>obywateli państw trzecich, którzy są absolwentami polskich uczelni, mających na celu wspomaganie ich integracji ze społeczeństwem polskim</w:t>
      </w:r>
      <w:r w:rsidR="00C86857" w:rsidRPr="00CF3841">
        <w:t>.</w:t>
      </w:r>
    </w:p>
    <w:p w:rsidR="00BE3056" w:rsidRDefault="00BE3056" w:rsidP="00C3083D">
      <w:pPr>
        <w:pStyle w:val="Bodytext20"/>
        <w:numPr>
          <w:ilvl w:val="0"/>
          <w:numId w:val="27"/>
        </w:numPr>
        <w:shd w:val="clear" w:color="auto" w:fill="auto"/>
        <w:tabs>
          <w:tab w:val="left" w:pos="410"/>
        </w:tabs>
        <w:spacing w:before="0" w:after="160" w:line="240" w:lineRule="auto"/>
      </w:pPr>
      <w:r w:rsidRPr="00CF3841">
        <w:t>Środki wdrażające Plan działań w sprawie integracji obywateli pańs</w:t>
      </w:r>
      <w:r w:rsidR="00CE0111">
        <w:t>tw trzecich, w szczególności te </w:t>
      </w:r>
      <w:r w:rsidRPr="00CF3841">
        <w:t>wypracowane przez organizacje społeczeństwa obywatelskiego oraz władze regionalne i lokalne w kontekście komplek</w:t>
      </w:r>
      <w:r w:rsidR="00C3083D">
        <w:t>sowych strategii integracyjnych; t</w:t>
      </w:r>
      <w:r w:rsidRPr="00CF3841">
        <w:t>akie środki promowałyby zwłaszcza zintegrowane podejście do integracji obywateli państw trzecich, w tym poprzez wzmocnienie współpracy między odpowiednimi podmiotami.</w:t>
      </w:r>
    </w:p>
    <w:p w:rsidR="00C3083D" w:rsidRPr="00CF3841" w:rsidRDefault="00C3083D" w:rsidP="00C3083D">
      <w:pPr>
        <w:pStyle w:val="Bodytext20"/>
        <w:shd w:val="clear" w:color="auto" w:fill="auto"/>
        <w:tabs>
          <w:tab w:val="left" w:pos="410"/>
        </w:tabs>
        <w:spacing w:before="0" w:after="160" w:line="240" w:lineRule="auto"/>
        <w:ind w:left="720" w:firstLine="0"/>
      </w:pPr>
    </w:p>
    <w:tbl>
      <w:tblPr>
        <w:tblStyle w:val="Tabela-Siatka"/>
        <w:tblW w:w="5000" w:type="pct"/>
        <w:tblLook w:val="04A0" w:firstRow="1" w:lastRow="0" w:firstColumn="1" w:lastColumn="0" w:noHBand="0" w:noVBand="1"/>
      </w:tblPr>
      <w:tblGrid>
        <w:gridCol w:w="1771"/>
        <w:gridCol w:w="7773"/>
      </w:tblGrid>
      <w:tr w:rsidR="00CA0E4A" w:rsidRPr="00CA0E4A" w:rsidTr="00CA0E4A">
        <w:tc>
          <w:tcPr>
            <w:tcW w:w="928" w:type="pct"/>
          </w:tcPr>
          <w:p w:rsidR="00CA0E4A" w:rsidRPr="00CA0E4A" w:rsidRDefault="00CA0E4A" w:rsidP="00CA0E4A">
            <w:pPr>
              <w:pStyle w:val="Bodytext20"/>
              <w:shd w:val="clear" w:color="auto" w:fill="auto"/>
              <w:spacing w:before="0" w:after="160" w:line="240" w:lineRule="auto"/>
              <w:ind w:firstLine="0"/>
            </w:pPr>
            <w:r w:rsidRPr="00CA0E4A">
              <w:rPr>
                <w:rStyle w:val="Bodytext2Bold"/>
              </w:rPr>
              <w:t xml:space="preserve">Cel krajowy </w:t>
            </w:r>
          </w:p>
        </w:tc>
        <w:tc>
          <w:tcPr>
            <w:tcW w:w="4072" w:type="pct"/>
          </w:tcPr>
          <w:p w:rsidR="00CA0E4A" w:rsidRPr="00CA0E4A" w:rsidRDefault="00CA0E4A" w:rsidP="00A67DDF">
            <w:pPr>
              <w:pStyle w:val="Bodytext20"/>
              <w:shd w:val="clear" w:color="auto" w:fill="auto"/>
              <w:spacing w:before="0" w:after="160" w:line="240" w:lineRule="auto"/>
              <w:ind w:firstLine="0"/>
            </w:pPr>
            <w:r w:rsidRPr="00CA0E4A">
              <w:t xml:space="preserve"> 3</w:t>
            </w:r>
            <w:r>
              <w:t xml:space="preserve"> - </w:t>
            </w:r>
            <w:r w:rsidRPr="00CA0E4A">
              <w:t>Zdolności</w:t>
            </w:r>
          </w:p>
        </w:tc>
      </w:tr>
    </w:tbl>
    <w:p w:rsidR="00AD6986" w:rsidRPr="00CA0E4A" w:rsidRDefault="00830F7C" w:rsidP="00C3083D">
      <w:pPr>
        <w:pStyle w:val="Bodytext50"/>
        <w:shd w:val="clear" w:color="auto" w:fill="auto"/>
        <w:spacing w:after="160" w:line="240" w:lineRule="auto"/>
        <w:ind w:left="240" w:firstLine="0"/>
        <w:jc w:val="both"/>
        <w:rPr>
          <w:b/>
        </w:rPr>
      </w:pPr>
      <w:r w:rsidRPr="00CA0E4A">
        <w:rPr>
          <w:b/>
        </w:rPr>
        <w:t>Do wsparcia przez FAMI</w:t>
      </w:r>
    </w:p>
    <w:p w:rsidR="00AD6986" w:rsidRPr="00CF3841" w:rsidRDefault="00830F7C" w:rsidP="00C3083D">
      <w:pPr>
        <w:pStyle w:val="Bodytext20"/>
        <w:numPr>
          <w:ilvl w:val="0"/>
          <w:numId w:val="6"/>
        </w:numPr>
        <w:shd w:val="clear" w:color="auto" w:fill="auto"/>
        <w:tabs>
          <w:tab w:val="left" w:pos="709"/>
        </w:tabs>
        <w:spacing w:before="0" w:after="160" w:line="240" w:lineRule="auto"/>
        <w:ind w:left="709" w:hanging="283"/>
      </w:pPr>
      <w:r w:rsidRPr="00CF3841">
        <w:t>Rozwijanie i wzmacnianie zdolności monitorowania i oceny strategii migracyjnych, polityk oraz narzędzi integracyjnych na poziomi</w:t>
      </w:r>
      <w:r w:rsidR="00C3083D">
        <w:t>e</w:t>
      </w:r>
      <w:r w:rsidRPr="00CF3841">
        <w:t xml:space="preserve"> krajowym, regionalnym oraz lokalnym; wypracowanie metod oceny oraz wskaźników umożliwiających wykazanie stopnia skuteczności strategii migracyjnych, polityk oraz narzędzi integracyjnych; realizacja projektów badawczych; testowanie i wdrażanie nowych rozwiązań</w:t>
      </w:r>
      <w:r w:rsidR="00C3083D">
        <w:t>.</w:t>
      </w:r>
    </w:p>
    <w:p w:rsidR="00AD6986" w:rsidRPr="00CF3841" w:rsidRDefault="00830F7C" w:rsidP="00C3083D">
      <w:pPr>
        <w:pStyle w:val="Bodytext20"/>
        <w:numPr>
          <w:ilvl w:val="0"/>
          <w:numId w:val="6"/>
        </w:numPr>
        <w:shd w:val="clear" w:color="auto" w:fill="auto"/>
        <w:tabs>
          <w:tab w:val="left" w:pos="709"/>
        </w:tabs>
        <w:spacing w:before="0" w:after="160" w:line="240" w:lineRule="auto"/>
        <w:ind w:left="709" w:hanging="283"/>
      </w:pPr>
      <w:r w:rsidRPr="00CF3841">
        <w:t>Rozwój i wzmocnienie zdolności w zakresie gromadzenia, analizowania i rozpowszechniania danych dotyczących procedur i przepływów migracyjnych oraz zezwoleń na pobyt; opracowanie narzędzi monitoringu, systemów ocen, wskaźników i analiz porównawczych do pomiaru postępów w realizacji strategii; badania, analizy, ekspertyzy etc. obejmujące kwestie legalnej i n</w:t>
      </w:r>
      <w:r w:rsidR="00FB28BD">
        <w:t>ielegalnej</w:t>
      </w:r>
      <w:r w:rsidRPr="00CF3841">
        <w:t xml:space="preserve"> migracji</w:t>
      </w:r>
      <w:r w:rsidR="00C3083D">
        <w:t>.</w:t>
      </w:r>
    </w:p>
    <w:p w:rsidR="00AD6986" w:rsidRPr="00CF3841" w:rsidRDefault="00830F7C" w:rsidP="00C3083D">
      <w:pPr>
        <w:pStyle w:val="Bodytext20"/>
        <w:numPr>
          <w:ilvl w:val="0"/>
          <w:numId w:val="6"/>
        </w:numPr>
        <w:shd w:val="clear" w:color="auto" w:fill="auto"/>
        <w:tabs>
          <w:tab w:val="left" w:pos="709"/>
        </w:tabs>
        <w:spacing w:before="0" w:after="160" w:line="240" w:lineRule="auto"/>
        <w:ind w:left="709" w:hanging="283"/>
      </w:pPr>
      <w:r w:rsidRPr="00CF3841">
        <w:t xml:space="preserve">Szkolenia beneficjentów projektów oraz personelu świadczącego usługi publiczne i prywatne; promowanie wymiany doświadczeń i najlepszych praktyk; współpracy, tworzenia sieci kontaktów </w:t>
      </w:r>
      <w:r w:rsidRPr="00CF3841">
        <w:lastRenderedPageBreak/>
        <w:t>oraz zdolności międzykulturowych; poprawa jakości świadczonych usług</w:t>
      </w:r>
      <w:r w:rsidR="00C3083D">
        <w:t>.</w:t>
      </w:r>
    </w:p>
    <w:p w:rsidR="00AD6986" w:rsidRPr="00CF3841" w:rsidRDefault="00830F7C" w:rsidP="00C3083D">
      <w:pPr>
        <w:pStyle w:val="Bodytext20"/>
        <w:numPr>
          <w:ilvl w:val="0"/>
          <w:numId w:val="6"/>
        </w:numPr>
        <w:shd w:val="clear" w:color="auto" w:fill="auto"/>
        <w:tabs>
          <w:tab w:val="left" w:pos="482"/>
          <w:tab w:val="left" w:pos="709"/>
        </w:tabs>
        <w:spacing w:before="0" w:after="160" w:line="240" w:lineRule="auto"/>
        <w:ind w:left="709" w:hanging="283"/>
      </w:pPr>
      <w:r w:rsidRPr="00CF3841">
        <w:t>Budowanie trwałych struktur organizacyjnych na rzecz integracji i zarządzania różnorodnością; współpraca pomiędzy zainteresowanymi stronami pozwa</w:t>
      </w:r>
      <w:r w:rsidR="00CE0111">
        <w:t>lająca na wymianę doświadczeń i </w:t>
      </w:r>
      <w:r w:rsidRPr="00CF3841">
        <w:t>najlepszych praktyk, łączenie zasobów w celu świadczenia usług na rzecz obywateli państw trzecich</w:t>
      </w:r>
      <w:r w:rsidR="00C3083D">
        <w:t>.</w:t>
      </w:r>
    </w:p>
    <w:p w:rsidR="00AD6986" w:rsidRPr="00CF3841" w:rsidRDefault="00830F7C" w:rsidP="00C3083D">
      <w:pPr>
        <w:pStyle w:val="Bodytext20"/>
        <w:numPr>
          <w:ilvl w:val="0"/>
          <w:numId w:val="6"/>
        </w:numPr>
        <w:shd w:val="clear" w:color="auto" w:fill="auto"/>
        <w:tabs>
          <w:tab w:val="left" w:pos="482"/>
          <w:tab w:val="left" w:pos="709"/>
        </w:tabs>
        <w:spacing w:before="0" w:after="160" w:line="240" w:lineRule="auto"/>
        <w:ind w:left="709" w:hanging="283"/>
      </w:pPr>
      <w:r w:rsidRPr="00CF3841">
        <w:t>Rozwój i wzmocnienie platform konsultacyjnych dla obywateli państw trzecich i wymiany informacji pomiędzy zainteresowanymi stronami oraz platform dialogu międzyk</w:t>
      </w:r>
      <w:r w:rsidR="00CE0111">
        <w:t>ulturowego i religijnego; w tym </w:t>
      </w:r>
      <w:r w:rsidRPr="00CF3841">
        <w:t>budowa kompetencji trzeciego sektora</w:t>
      </w:r>
      <w:r w:rsidR="00C3083D">
        <w:t>.</w:t>
      </w:r>
    </w:p>
    <w:p w:rsidR="00AD6986" w:rsidRPr="00CF3841" w:rsidRDefault="00830F7C" w:rsidP="00C3083D">
      <w:pPr>
        <w:pStyle w:val="Bodytext20"/>
        <w:numPr>
          <w:ilvl w:val="0"/>
          <w:numId w:val="6"/>
        </w:numPr>
        <w:shd w:val="clear" w:color="auto" w:fill="auto"/>
        <w:tabs>
          <w:tab w:val="left" w:pos="482"/>
          <w:tab w:val="left" w:pos="709"/>
        </w:tabs>
        <w:spacing w:before="0" w:after="160" w:line="240" w:lineRule="auto"/>
        <w:ind w:left="709" w:hanging="283"/>
      </w:pPr>
      <w:r w:rsidRPr="00CF3841">
        <w:t>Rozwój usług dostosowanych do potrzeb oraz dostępności obywateli</w:t>
      </w:r>
      <w:r w:rsidR="00CE0111">
        <w:t xml:space="preserve"> państw trzecich; szkolenia dla </w:t>
      </w:r>
      <w:r w:rsidRPr="00CF3841">
        <w:t>beneficjentów projektów i personelu świadczącego usługi publiczne i prywatne (polityka migracyjna, przepisy prawne, szkolenia językowe, szkolenia z zakresu międzykul</w:t>
      </w:r>
      <w:r w:rsidR="00CE0111">
        <w:t>turowości i </w:t>
      </w:r>
      <w:r w:rsidRPr="00CF3841">
        <w:t>antydyskryminacji); promowanie wymiany doświadczeń i najlepszych praktyk; tworzenie sieci kontaktowi zdolności międzykulturowych; poprawa jakości świadczonych usług; spotkania, konferencje, warsztaty, staże, seminaria w Polsce i państwach trzecich obejmujące problematykę zarządzania legalną migracją.</w:t>
      </w:r>
    </w:p>
    <w:p w:rsidR="00AD6986" w:rsidRPr="00CF3841" w:rsidRDefault="00830F7C" w:rsidP="00C3083D">
      <w:pPr>
        <w:pStyle w:val="Bodytext20"/>
        <w:numPr>
          <w:ilvl w:val="0"/>
          <w:numId w:val="6"/>
        </w:numPr>
        <w:shd w:val="clear" w:color="auto" w:fill="auto"/>
        <w:tabs>
          <w:tab w:val="left" w:pos="482"/>
          <w:tab w:val="left" w:pos="709"/>
        </w:tabs>
        <w:spacing w:before="0" w:after="160" w:line="240" w:lineRule="auto"/>
        <w:ind w:left="709" w:hanging="283"/>
      </w:pPr>
      <w:r w:rsidRPr="00CF3841">
        <w:t>Zapewnienie specjalistycznych szkoleń dla personelu pracującego z obywatelami państw trzecich</w:t>
      </w:r>
      <w:r w:rsidR="00C3083D">
        <w:t>.</w:t>
      </w:r>
    </w:p>
    <w:p w:rsidR="00AD6986" w:rsidRPr="00CF3841" w:rsidRDefault="00830F7C" w:rsidP="008659FA">
      <w:pPr>
        <w:pStyle w:val="Bodytext20"/>
        <w:shd w:val="clear" w:color="auto" w:fill="auto"/>
        <w:tabs>
          <w:tab w:val="left" w:pos="709"/>
        </w:tabs>
        <w:spacing w:before="0" w:after="160" w:line="240" w:lineRule="auto"/>
        <w:ind w:firstLine="0"/>
      </w:pPr>
      <w:r w:rsidRPr="00CF3841">
        <w:t>Inicjatywy prowadzone w celu wsparcia działań celu krajowego będą skutkować m.in.:</w:t>
      </w:r>
    </w:p>
    <w:p w:rsidR="00AD6986" w:rsidRPr="00CF3841" w:rsidRDefault="00830F7C" w:rsidP="00DC5683">
      <w:pPr>
        <w:pStyle w:val="Bodytext20"/>
        <w:numPr>
          <w:ilvl w:val="0"/>
          <w:numId w:val="12"/>
        </w:numPr>
        <w:shd w:val="clear" w:color="auto" w:fill="auto"/>
        <w:spacing w:before="0" w:after="160" w:line="240" w:lineRule="auto"/>
        <w:ind w:left="851"/>
      </w:pPr>
      <w:r w:rsidRPr="00CF3841">
        <w:t>świadczeniem szerokiego zakresu usług adekwatnych do statusu obywateli państw trzecich przebywających na terytorium Polski,</w:t>
      </w:r>
    </w:p>
    <w:p w:rsidR="00AD6986" w:rsidRPr="00CF3841" w:rsidRDefault="00830F7C" w:rsidP="00DC5683">
      <w:pPr>
        <w:pStyle w:val="Bodytext20"/>
        <w:numPr>
          <w:ilvl w:val="0"/>
          <w:numId w:val="12"/>
        </w:numPr>
        <w:shd w:val="clear" w:color="auto" w:fill="auto"/>
        <w:spacing w:before="0" w:after="160" w:line="240" w:lineRule="auto"/>
        <w:ind w:left="851"/>
      </w:pPr>
      <w:r w:rsidRPr="00CF3841">
        <w:t>rozwojem umiejętności i kwalifikacji personelu,</w:t>
      </w:r>
    </w:p>
    <w:p w:rsidR="00AD6986" w:rsidRPr="00CF3841" w:rsidRDefault="00830F7C" w:rsidP="00DC5683">
      <w:pPr>
        <w:pStyle w:val="Bodytext20"/>
        <w:numPr>
          <w:ilvl w:val="0"/>
          <w:numId w:val="12"/>
        </w:numPr>
        <w:shd w:val="clear" w:color="auto" w:fill="auto"/>
        <w:spacing w:before="0" w:after="160" w:line="240" w:lineRule="auto"/>
        <w:ind w:left="851"/>
      </w:pPr>
      <w:r w:rsidRPr="00CF3841">
        <w:t>silniejszym zaangażowaniem w proces integracji obywateli państw trzecich instytucji działających na poziomie regionalnym i lokalnym,</w:t>
      </w:r>
    </w:p>
    <w:p w:rsidR="00AD6986" w:rsidRDefault="00830F7C" w:rsidP="00DC5683">
      <w:pPr>
        <w:pStyle w:val="Bodytext20"/>
        <w:numPr>
          <w:ilvl w:val="0"/>
          <w:numId w:val="12"/>
        </w:numPr>
        <w:shd w:val="clear" w:color="auto" w:fill="auto"/>
        <w:spacing w:before="0" w:after="160" w:line="240" w:lineRule="auto"/>
        <w:ind w:left="851"/>
      </w:pPr>
      <w:r w:rsidRPr="00CF3841">
        <w:t>prowadzeniem badań, analiz oraz ekspertyz w dziedzinie objętej wsparciem funduszu.</w:t>
      </w:r>
    </w:p>
    <w:p w:rsidR="00C3083D" w:rsidRPr="00CF3841" w:rsidRDefault="00C3083D" w:rsidP="00C3083D">
      <w:pPr>
        <w:pStyle w:val="Bodytext20"/>
        <w:shd w:val="clear" w:color="auto" w:fill="auto"/>
        <w:spacing w:before="0" w:after="160" w:line="240" w:lineRule="auto"/>
        <w:ind w:left="851" w:firstLine="0"/>
      </w:pPr>
    </w:p>
    <w:tbl>
      <w:tblPr>
        <w:tblStyle w:val="Tabela-Siatka"/>
        <w:tblW w:w="5000" w:type="pct"/>
        <w:tblLook w:val="04A0" w:firstRow="1" w:lastRow="0" w:firstColumn="1" w:lastColumn="0" w:noHBand="0" w:noVBand="1"/>
      </w:tblPr>
      <w:tblGrid>
        <w:gridCol w:w="2264"/>
        <w:gridCol w:w="7280"/>
      </w:tblGrid>
      <w:tr w:rsidR="00DC5683" w:rsidRPr="00DC5683" w:rsidTr="00DC5683">
        <w:tc>
          <w:tcPr>
            <w:tcW w:w="1186" w:type="pct"/>
          </w:tcPr>
          <w:p w:rsidR="00DC5683" w:rsidRPr="00DC5683" w:rsidRDefault="00DC5683" w:rsidP="00DC5683">
            <w:pPr>
              <w:pStyle w:val="Bodytext20"/>
              <w:shd w:val="clear" w:color="auto" w:fill="auto"/>
              <w:spacing w:before="0" w:after="160" w:line="240" w:lineRule="auto"/>
              <w:ind w:firstLine="0"/>
            </w:pPr>
            <w:r w:rsidRPr="00DC5683">
              <w:rPr>
                <w:rStyle w:val="Bodytext2Bold"/>
              </w:rPr>
              <w:t xml:space="preserve">Konkretne działanie </w:t>
            </w:r>
          </w:p>
        </w:tc>
        <w:tc>
          <w:tcPr>
            <w:tcW w:w="3814" w:type="pct"/>
          </w:tcPr>
          <w:p w:rsidR="00DC5683" w:rsidRPr="00DC5683" w:rsidRDefault="00DC5683" w:rsidP="00A67DDF">
            <w:pPr>
              <w:pStyle w:val="Bodytext20"/>
              <w:shd w:val="clear" w:color="auto" w:fill="auto"/>
              <w:spacing w:before="0" w:after="160" w:line="240" w:lineRule="auto"/>
              <w:ind w:firstLine="0"/>
            </w:pPr>
            <w:r w:rsidRPr="00DC5683">
              <w:t xml:space="preserve">3 </w:t>
            </w:r>
            <w:r>
              <w:t xml:space="preserve">- </w:t>
            </w:r>
            <w:r w:rsidRPr="00DC5683">
              <w:t>Wspólne inicjatywy</w:t>
            </w:r>
          </w:p>
        </w:tc>
      </w:tr>
    </w:tbl>
    <w:p w:rsidR="00AD6986" w:rsidRPr="00CF3841" w:rsidRDefault="00830F7C" w:rsidP="00C3083D">
      <w:pPr>
        <w:pStyle w:val="Bodytext20"/>
        <w:shd w:val="clear" w:color="auto" w:fill="auto"/>
        <w:spacing w:after="160" w:line="240" w:lineRule="auto"/>
        <w:ind w:firstLine="0"/>
      </w:pPr>
      <w:r w:rsidRPr="00CF3841">
        <w:t>Celem działania będzie włączenie mechanizmu ewaluacji integracj</w:t>
      </w:r>
      <w:r w:rsidR="00CE0111">
        <w:t>i do polityk integracyjnych dla </w:t>
      </w:r>
      <w:r w:rsidRPr="00CF3841">
        <w:t>beneficjentów ochrony międzynarodowej na poziomie krajowym w odpowiednich krajach projektu. Główne elementy to:</w:t>
      </w:r>
    </w:p>
    <w:p w:rsidR="00AD6986" w:rsidRPr="00CF3841" w:rsidRDefault="00830F7C" w:rsidP="00C3083D">
      <w:pPr>
        <w:pStyle w:val="Bodytext20"/>
        <w:numPr>
          <w:ilvl w:val="0"/>
          <w:numId w:val="7"/>
        </w:numPr>
        <w:shd w:val="clear" w:color="auto" w:fill="auto"/>
        <w:tabs>
          <w:tab w:val="left" w:pos="625"/>
        </w:tabs>
        <w:spacing w:before="0" w:after="160" w:line="240" w:lineRule="auto"/>
        <w:ind w:left="426" w:hanging="86"/>
      </w:pPr>
      <w:r w:rsidRPr="00CF3841">
        <w:t>Instytucja zarządzająca/koordynująca w każdym z krajów projektu.</w:t>
      </w:r>
    </w:p>
    <w:p w:rsidR="00AD6986" w:rsidRPr="00CF3841" w:rsidRDefault="00830F7C" w:rsidP="00C3083D">
      <w:pPr>
        <w:pStyle w:val="Bodytext20"/>
        <w:numPr>
          <w:ilvl w:val="0"/>
          <w:numId w:val="7"/>
        </w:numPr>
        <w:shd w:val="clear" w:color="auto" w:fill="auto"/>
        <w:tabs>
          <w:tab w:val="left" w:pos="581"/>
        </w:tabs>
        <w:spacing w:before="0" w:after="160" w:line="240" w:lineRule="auto"/>
        <w:ind w:left="567" w:hanging="227"/>
      </w:pPr>
      <w:r w:rsidRPr="00CF3841">
        <w:t>Gromadzenie danych przez przeszkolonych ekspertów z instytucji rządowych, środowisk akademickich i organizacji pozarządowych.</w:t>
      </w:r>
    </w:p>
    <w:p w:rsidR="00AD6986" w:rsidRPr="00CF3841" w:rsidRDefault="00830F7C" w:rsidP="00C3083D">
      <w:pPr>
        <w:pStyle w:val="Bodytext20"/>
        <w:numPr>
          <w:ilvl w:val="0"/>
          <w:numId w:val="7"/>
        </w:numPr>
        <w:shd w:val="clear" w:color="auto" w:fill="auto"/>
        <w:tabs>
          <w:tab w:val="left" w:pos="581"/>
        </w:tabs>
        <w:spacing w:before="0" w:after="160" w:line="240" w:lineRule="auto"/>
        <w:ind w:left="426" w:hanging="86"/>
      </w:pPr>
      <w:r w:rsidRPr="00CF3841">
        <w:t>Analiza danych przez przeszkolonych badaczy i ewaluatorów.</w:t>
      </w:r>
    </w:p>
    <w:p w:rsidR="00AD6986" w:rsidRPr="00CF3841" w:rsidRDefault="00AB2BB3" w:rsidP="00C3083D">
      <w:pPr>
        <w:pStyle w:val="Bodytext20"/>
        <w:numPr>
          <w:ilvl w:val="0"/>
          <w:numId w:val="7"/>
        </w:numPr>
        <w:shd w:val="clear" w:color="auto" w:fill="auto"/>
        <w:tabs>
          <w:tab w:val="left" w:pos="592"/>
        </w:tabs>
        <w:spacing w:before="0" w:after="160" w:line="240" w:lineRule="auto"/>
        <w:ind w:left="426" w:hanging="86"/>
      </w:pPr>
      <w:r>
        <w:t>Internetowa b</w:t>
      </w:r>
      <w:r w:rsidR="00830F7C" w:rsidRPr="00CF3841">
        <w:t>aza danych/rejestr - narzędzie już stworzone i będące w użytku.</w:t>
      </w:r>
    </w:p>
    <w:p w:rsidR="00AD6986" w:rsidRPr="00CF3841" w:rsidRDefault="00830F7C" w:rsidP="00C3083D">
      <w:pPr>
        <w:pStyle w:val="Bodytext20"/>
        <w:numPr>
          <w:ilvl w:val="0"/>
          <w:numId w:val="7"/>
        </w:numPr>
        <w:shd w:val="clear" w:color="auto" w:fill="auto"/>
        <w:tabs>
          <w:tab w:val="left" w:pos="581"/>
        </w:tabs>
        <w:spacing w:before="0" w:after="160" w:line="240" w:lineRule="auto"/>
        <w:ind w:left="426" w:hanging="86"/>
      </w:pPr>
      <w:r w:rsidRPr="00CF3841">
        <w:t>Zaangażowanie beneficjentów ochrony międzynarodowej.</w:t>
      </w:r>
    </w:p>
    <w:p w:rsidR="00AD6986" w:rsidRPr="00CF3841" w:rsidRDefault="00830F7C" w:rsidP="00C3083D">
      <w:pPr>
        <w:pStyle w:val="Bodytext20"/>
        <w:numPr>
          <w:ilvl w:val="0"/>
          <w:numId w:val="7"/>
        </w:numPr>
        <w:shd w:val="clear" w:color="auto" w:fill="auto"/>
        <w:tabs>
          <w:tab w:val="left" w:pos="592"/>
        </w:tabs>
        <w:spacing w:before="0" w:after="160" w:line="240" w:lineRule="auto"/>
        <w:ind w:left="426" w:hanging="86"/>
      </w:pPr>
      <w:r w:rsidRPr="00CF3841">
        <w:t>Upowszechnianie wynikowi wymiana doświadczeń pomiędzy krajami partnerskimi.</w:t>
      </w:r>
    </w:p>
    <w:p w:rsidR="00AD6986" w:rsidRPr="00CF3841" w:rsidRDefault="00830F7C" w:rsidP="008659FA">
      <w:pPr>
        <w:pStyle w:val="Bodytext20"/>
        <w:shd w:val="clear" w:color="auto" w:fill="auto"/>
        <w:spacing w:before="0" w:after="160" w:line="240" w:lineRule="auto"/>
        <w:ind w:firstLine="0"/>
      </w:pPr>
      <w:r w:rsidRPr="00CF3841">
        <w:rPr>
          <w:rStyle w:val="Bodytext2Bold"/>
        </w:rPr>
        <w:lastRenderedPageBreak/>
        <w:t>Lista PC</w:t>
      </w:r>
      <w:r w:rsidR="00AB2BB3">
        <w:rPr>
          <w:rStyle w:val="Bodytext2Bold"/>
        </w:rPr>
        <w:t>z</w:t>
      </w:r>
      <w:r w:rsidRPr="00CF3841">
        <w:rPr>
          <w:rStyle w:val="Bodytext2Bold"/>
        </w:rPr>
        <w:t xml:space="preserve">: </w:t>
      </w:r>
      <w:r w:rsidRPr="00CF3841">
        <w:t>Polska (lider projektu), Bułgaria, Belgia (MPG), Republika Czeska, Francja, Niemcy, Węgry,</w:t>
      </w:r>
      <w:r w:rsidR="00C1065F">
        <w:t xml:space="preserve"> </w:t>
      </w:r>
      <w:r w:rsidRPr="00CF3841">
        <w:t>Łotwa, Litwa, Holandia, Portugalia, Rumunia, Słowacja, Słowenia, Hiszpania, Szwecja i Zjednoczone Królestwo.</w:t>
      </w:r>
    </w:p>
    <w:p w:rsidR="00AD6986" w:rsidRPr="00CF3841" w:rsidRDefault="00830F7C" w:rsidP="00C1065F">
      <w:pPr>
        <w:pStyle w:val="Bodytext20"/>
        <w:shd w:val="clear" w:color="auto" w:fill="auto"/>
        <w:spacing w:before="0" w:after="160" w:line="240" w:lineRule="auto"/>
        <w:ind w:firstLine="0"/>
      </w:pPr>
      <w:r w:rsidRPr="00CF3841">
        <w:t>Każdy z partnerów stworzy na poziomie krajowym koalicję uczestników, w której główną rolę odgrywać będą przedstawiciele ministerstw i innych instytucji publicznych odpowiedzialnych</w:t>
      </w:r>
      <w:r w:rsidR="00DC5683">
        <w:t xml:space="preserve"> </w:t>
      </w:r>
      <w:r w:rsidRPr="00CF3841">
        <w:t>za kształtowanie i</w:t>
      </w:r>
      <w:r w:rsidR="00CE0111">
        <w:t> </w:t>
      </w:r>
      <w:r w:rsidRPr="00CF3841">
        <w:t>wdrażanie polityki integracji. Koalicje krajowe składać się będą również z praktyków, badaczy, beneficjentów ochrony międzynarodowej i innych uczestników zaangażowanych w różne działania albo bezpośrednio skierowane do osób ubiegających się o azyl i uchodźców, lub ogólnie nakierowane na poprawę ich sytuacji w danym kraju w obszarach: edukacji, zatrudnienia, mieszkalnictwa, opieki zdrowotnej, udziału w polityce, dostępu do obywatelstwa i łączenia rodzin. Aktywne zaangażowanie uchodźców i beneficjentów ochrony międzynarodowej zapewni ich bezpośredni wpływ na wdrażanie działań. Członkowie partnerstwa będą się regularnie spotykać w celu planowania dalszych kroków w ramach proponowanych działań i oceny działań już podjętych.</w:t>
      </w:r>
    </w:p>
    <w:p w:rsidR="00AD6986" w:rsidRDefault="00830F7C" w:rsidP="00DC5683">
      <w:pPr>
        <w:pStyle w:val="Bodytext20"/>
        <w:shd w:val="clear" w:color="auto" w:fill="auto"/>
        <w:spacing w:before="0" w:after="160" w:line="240" w:lineRule="auto"/>
        <w:ind w:firstLine="0"/>
      </w:pPr>
      <w:r w:rsidRPr="00CF3841">
        <w:t>Każda z organizacji partnerskich, która otrzymała i zatwierdziła projekt budżetu partnera (wraz z szacowaną kwotą współfinansowania) przed złożeniem propozycji, zapewni 10% współfinansowania.</w:t>
      </w:r>
    </w:p>
    <w:p w:rsidR="00C1065F" w:rsidRPr="00CF3841" w:rsidRDefault="00C1065F" w:rsidP="00DC5683">
      <w:pPr>
        <w:pStyle w:val="Bodytext20"/>
        <w:shd w:val="clear" w:color="auto" w:fill="auto"/>
        <w:spacing w:before="0" w:after="160" w:line="240" w:lineRule="auto"/>
        <w:ind w:firstLine="0"/>
      </w:pPr>
    </w:p>
    <w:tbl>
      <w:tblPr>
        <w:tblStyle w:val="Tabela-Siatka"/>
        <w:tblW w:w="0" w:type="auto"/>
        <w:tblLook w:val="04A0" w:firstRow="1" w:lastRow="0" w:firstColumn="1" w:lastColumn="0" w:noHBand="0" w:noVBand="1"/>
      </w:tblPr>
      <w:tblGrid>
        <w:gridCol w:w="2250"/>
        <w:gridCol w:w="7294"/>
      </w:tblGrid>
      <w:tr w:rsidR="00DC5683" w:rsidRPr="00DC5683" w:rsidTr="00A67DDF">
        <w:tc>
          <w:tcPr>
            <w:tcW w:w="2250" w:type="dxa"/>
          </w:tcPr>
          <w:p w:rsidR="00DC5683" w:rsidRPr="00DC5683" w:rsidRDefault="00DC5683" w:rsidP="00DC5683">
            <w:pPr>
              <w:pStyle w:val="Bodytext20"/>
              <w:shd w:val="clear" w:color="auto" w:fill="auto"/>
              <w:spacing w:before="0" w:after="160" w:line="240" w:lineRule="auto"/>
              <w:ind w:firstLine="0"/>
            </w:pPr>
            <w:r w:rsidRPr="00DC5683">
              <w:rPr>
                <w:b/>
              </w:rPr>
              <w:t>Konkretne działanie</w:t>
            </w:r>
            <w:r w:rsidRPr="00DC5683">
              <w:t xml:space="preserve"> </w:t>
            </w:r>
          </w:p>
        </w:tc>
        <w:tc>
          <w:tcPr>
            <w:tcW w:w="7294" w:type="dxa"/>
          </w:tcPr>
          <w:p w:rsidR="00DC5683" w:rsidRPr="00DC5683" w:rsidRDefault="00DC5683" w:rsidP="00A67DDF">
            <w:pPr>
              <w:pStyle w:val="Bodytext20"/>
              <w:shd w:val="clear" w:color="auto" w:fill="auto"/>
              <w:spacing w:before="0" w:after="160" w:line="240" w:lineRule="auto"/>
              <w:ind w:firstLine="0"/>
            </w:pPr>
            <w:r w:rsidRPr="00DC5683">
              <w:t xml:space="preserve">8 </w:t>
            </w:r>
            <w:r>
              <w:t xml:space="preserve">- </w:t>
            </w:r>
            <w:r w:rsidRPr="00DC5683">
              <w:t>Legalna migracja</w:t>
            </w:r>
          </w:p>
        </w:tc>
      </w:tr>
    </w:tbl>
    <w:p w:rsidR="00AD6986" w:rsidRPr="00CF3841" w:rsidRDefault="00830F7C" w:rsidP="00C1065F">
      <w:pPr>
        <w:pStyle w:val="Bodytext20"/>
        <w:shd w:val="clear" w:color="auto" w:fill="auto"/>
        <w:spacing w:after="160" w:line="240" w:lineRule="auto"/>
        <w:ind w:firstLine="0"/>
      </w:pPr>
      <w:r w:rsidRPr="00CF3841">
        <w:t>Jako uczestniczące państwo członkowskie: WAT- Action (wiodące państwo członkowskie: Holandia)</w:t>
      </w:r>
      <w:r w:rsidR="00214A78" w:rsidRPr="00CF3841">
        <w:t xml:space="preserve"> </w:t>
      </w:r>
      <w:r w:rsidRPr="00CF3841">
        <w:t xml:space="preserve">Polska </w:t>
      </w:r>
      <w:r w:rsidR="00214A78" w:rsidRPr="00CF3841">
        <w:t xml:space="preserve">była </w:t>
      </w:r>
      <w:r w:rsidRPr="00CF3841">
        <w:t>zainteresowana uczestnictwem w konkretnym działaniu mającym na</w:t>
      </w:r>
      <w:r w:rsidR="00CE0111">
        <w:t xml:space="preserve"> celu rozpoczęcie operacyjnej i </w:t>
      </w:r>
      <w:r w:rsidRPr="00CF3841">
        <w:t xml:space="preserve">praktycznej współpracy pomiędzy państwami członkowskimi w obszarze internetowych aplikacji wspierających legalną imigrację. Celem </w:t>
      </w:r>
      <w:r w:rsidR="00214A78" w:rsidRPr="00CF3841">
        <w:t xml:space="preserve">było </w:t>
      </w:r>
      <w:r w:rsidRPr="00CF3841">
        <w:t>poznanie najlepszych praktyk oraz wymiana i analiza informacji w zakresie stworzenia procedur aplikacyjnych bardziej przyjaznymi dla klientów w zakresie zarządzania dużymi zbiorami danych i informacjami zawartymi w formularz</w:t>
      </w:r>
      <w:r w:rsidR="00CE0111">
        <w:t>ach wniosków, które miałyby być </w:t>
      </w:r>
      <w:r w:rsidRPr="00CF3841">
        <w:t xml:space="preserve">dystrybuowane wśród wnioskodawców lub wykorzystywane przy tworzeniu profili zagrożeń. Jako uczestniczące państwo członkowskie </w:t>
      </w:r>
      <w:r w:rsidR="00A15D65" w:rsidRPr="00CF3841">
        <w:t xml:space="preserve">bylibyśmy </w:t>
      </w:r>
      <w:r w:rsidRPr="00CF3841">
        <w:t>gotowi podzielić się doświadczeniami i tworzyć dobre praktyki z innymi państwami członkowskimi.</w:t>
      </w:r>
    </w:p>
    <w:p w:rsidR="00AD6986" w:rsidRPr="00CF3841" w:rsidRDefault="00830F7C" w:rsidP="00DC5683">
      <w:pPr>
        <w:pStyle w:val="Bodytext20"/>
        <w:shd w:val="clear" w:color="auto" w:fill="auto"/>
        <w:spacing w:before="0" w:after="160" w:line="240" w:lineRule="auto"/>
        <w:ind w:firstLine="0"/>
      </w:pPr>
      <w:r w:rsidRPr="00CF3841">
        <w:t xml:space="preserve">Jako uczestniczące państwo członkowskie </w:t>
      </w:r>
      <w:r w:rsidR="00A16AD8" w:rsidRPr="00CF3841">
        <w:t>moglibyśmy</w:t>
      </w:r>
      <w:r w:rsidRPr="00CF3841">
        <w:t>:</w:t>
      </w:r>
    </w:p>
    <w:p w:rsidR="00AD6986" w:rsidRPr="00CF3841" w:rsidRDefault="00830F7C" w:rsidP="0030549D">
      <w:pPr>
        <w:pStyle w:val="Bodytext20"/>
        <w:numPr>
          <w:ilvl w:val="0"/>
          <w:numId w:val="13"/>
        </w:numPr>
        <w:shd w:val="clear" w:color="auto" w:fill="auto"/>
        <w:spacing w:before="0" w:after="160" w:line="240" w:lineRule="auto"/>
        <w:ind w:left="851"/>
      </w:pPr>
      <w:r w:rsidRPr="00CF3841">
        <w:t>brać udział w Komitecie Sterującym określającym/oceniającym działanie oraz w wizytach studyjnych, niezbędnych spotkaniach/warsztatach w celu osiągnięcia celów działania,</w:t>
      </w:r>
    </w:p>
    <w:p w:rsidR="00AD6986" w:rsidRPr="00CF3841" w:rsidRDefault="00830F7C" w:rsidP="0030549D">
      <w:pPr>
        <w:pStyle w:val="Bodytext20"/>
        <w:numPr>
          <w:ilvl w:val="0"/>
          <w:numId w:val="13"/>
        </w:numPr>
        <w:shd w:val="clear" w:color="auto" w:fill="auto"/>
        <w:spacing w:before="0" w:after="160" w:line="240" w:lineRule="auto"/>
        <w:ind w:left="851"/>
      </w:pPr>
      <w:r w:rsidRPr="00CF3841">
        <w:t>rozpowszechnić informacje ekspertów/analityków pracujących nad identyfikacją,</w:t>
      </w:r>
      <w:r w:rsidR="00CE0111">
        <w:t xml:space="preserve"> poprawą i </w:t>
      </w:r>
      <w:r w:rsidRPr="00CF3841">
        <w:t>wdrażaniem w ramach sieci NCP.</w:t>
      </w:r>
    </w:p>
    <w:p w:rsidR="00AD6986" w:rsidRPr="00CF3841" w:rsidRDefault="00830F7C" w:rsidP="008659FA">
      <w:pPr>
        <w:pStyle w:val="Bodytext20"/>
        <w:shd w:val="clear" w:color="auto" w:fill="auto"/>
        <w:spacing w:before="0" w:after="160" w:line="240" w:lineRule="auto"/>
        <w:ind w:firstLine="0"/>
      </w:pPr>
      <w:r w:rsidRPr="00CF3841">
        <w:t>Od Polski nie wymaga się wkładu finansowego, ale przewiduje się taką możliwość.</w:t>
      </w:r>
    </w:p>
    <w:p w:rsidR="00A16AD8" w:rsidRDefault="00A16AD8" w:rsidP="008659FA">
      <w:pPr>
        <w:pStyle w:val="Bodytext20"/>
        <w:shd w:val="clear" w:color="auto" w:fill="auto"/>
        <w:spacing w:before="0" w:after="160" w:line="240" w:lineRule="auto"/>
        <w:ind w:firstLine="0"/>
      </w:pPr>
      <w:r w:rsidRPr="00CF3841">
        <w:t xml:space="preserve">W międzyczasie </w:t>
      </w:r>
      <w:r w:rsidR="00AB2BB3">
        <w:t>UdSC</w:t>
      </w:r>
      <w:r w:rsidRPr="00CF3841">
        <w:t xml:space="preserve"> zdecydował się nie brać udziału w projekcie. Powodem był szeroki i wykraczający poza zakres działań U</w:t>
      </w:r>
      <w:r w:rsidR="00266410">
        <w:t>dSC</w:t>
      </w:r>
      <w:r w:rsidRPr="00CF3841">
        <w:t xml:space="preserve"> zakres projektu.</w:t>
      </w:r>
    </w:p>
    <w:p w:rsidR="00C1065F" w:rsidRPr="00CF3841" w:rsidRDefault="00C1065F" w:rsidP="00827AA4">
      <w:pPr>
        <w:pStyle w:val="Bodytext20"/>
        <w:shd w:val="clear" w:color="auto" w:fill="auto"/>
        <w:spacing w:before="0" w:after="160" w:line="240" w:lineRule="auto"/>
        <w:ind w:left="160" w:firstLine="0"/>
      </w:pPr>
    </w:p>
    <w:tbl>
      <w:tblPr>
        <w:tblStyle w:val="Tabela-Siatka"/>
        <w:tblW w:w="5000" w:type="pct"/>
        <w:tblLook w:val="04A0" w:firstRow="1" w:lastRow="0" w:firstColumn="1" w:lastColumn="0" w:noHBand="0" w:noVBand="1"/>
      </w:tblPr>
      <w:tblGrid>
        <w:gridCol w:w="1825"/>
        <w:gridCol w:w="7719"/>
      </w:tblGrid>
      <w:tr w:rsidR="00A67DDF" w:rsidRPr="00A67DDF" w:rsidTr="00A67DDF">
        <w:tc>
          <w:tcPr>
            <w:tcW w:w="956" w:type="pct"/>
          </w:tcPr>
          <w:p w:rsidR="00A67DDF" w:rsidRPr="00A67DDF" w:rsidRDefault="00A67DDF" w:rsidP="00A67DDF">
            <w:pPr>
              <w:pStyle w:val="Bodytext20"/>
              <w:shd w:val="clear" w:color="auto" w:fill="auto"/>
              <w:spacing w:before="0" w:after="160" w:line="240" w:lineRule="auto"/>
              <w:ind w:firstLine="0"/>
            </w:pPr>
            <w:r w:rsidRPr="00A67DDF">
              <w:rPr>
                <w:b/>
              </w:rPr>
              <w:t>Cel szczegółowy</w:t>
            </w:r>
            <w:r w:rsidRPr="00A67DDF">
              <w:t xml:space="preserve"> </w:t>
            </w:r>
          </w:p>
        </w:tc>
        <w:tc>
          <w:tcPr>
            <w:tcW w:w="4044" w:type="pct"/>
          </w:tcPr>
          <w:p w:rsidR="00A67DDF" w:rsidRPr="00A67DDF" w:rsidRDefault="00A67DDF" w:rsidP="00A67DDF">
            <w:pPr>
              <w:pStyle w:val="Bodytext20"/>
              <w:shd w:val="clear" w:color="auto" w:fill="auto"/>
              <w:spacing w:before="0" w:after="160" w:line="240" w:lineRule="auto"/>
              <w:ind w:firstLine="0"/>
            </w:pPr>
            <w:r w:rsidRPr="00A67DDF">
              <w:t xml:space="preserve">3 </w:t>
            </w:r>
            <w:r>
              <w:t>-</w:t>
            </w:r>
            <w:r w:rsidRPr="00A67DDF">
              <w:t xml:space="preserve"> Powrót</w:t>
            </w:r>
          </w:p>
        </w:tc>
      </w:tr>
    </w:tbl>
    <w:p w:rsidR="00AD6986" w:rsidRPr="00CF3841" w:rsidRDefault="00830F7C" w:rsidP="00C1065F">
      <w:pPr>
        <w:pStyle w:val="Bodytext20"/>
        <w:shd w:val="clear" w:color="auto" w:fill="auto"/>
        <w:spacing w:after="160" w:line="240" w:lineRule="auto"/>
        <w:ind w:left="160" w:firstLine="0"/>
      </w:pPr>
      <w:r w:rsidRPr="00CF3841">
        <w:t>Polska od wielu lat pozostaje aktywna w realizacji zarówno powrotów dobrowolnych, jak i przymusowych, poprzez które wspierana jest walka z nie</w:t>
      </w:r>
      <w:r w:rsidR="00266410">
        <w:t>legalną</w:t>
      </w:r>
      <w:r w:rsidRPr="00CF3841">
        <w:t xml:space="preserve"> migracją </w:t>
      </w:r>
      <w:r w:rsidR="0065574F">
        <w:t xml:space="preserve">oraz </w:t>
      </w:r>
      <w:r w:rsidRPr="00CF3841">
        <w:t>zwiększa się efektywność wykonywani</w:t>
      </w:r>
      <w:r w:rsidR="0065574F">
        <w:t>a</w:t>
      </w:r>
      <w:r w:rsidRPr="00CF3841">
        <w:t xml:space="preserve"> </w:t>
      </w:r>
      <w:r w:rsidRPr="00CF3841">
        <w:lastRenderedPageBreak/>
        <w:t>umów readmisyjnych oraz trwałość powrotów. Podstawą do organ</w:t>
      </w:r>
      <w:r w:rsidR="00CC2BBB">
        <w:t>izacji powrotów oraz działań im </w:t>
      </w:r>
      <w:r w:rsidRPr="00CF3841">
        <w:t>towarzyszących są przede wszystkim zapisy Dyrektywy Parlamentu Europejskiego i Rady w sprawie wspólnych norm i procedur dla Państw Członkowskich dotyczących powrotu nielegalnych imigr</w:t>
      </w:r>
      <w:r w:rsidR="00CE0111">
        <w:t>antów z </w:t>
      </w:r>
      <w:r w:rsidR="0065574F">
        <w:t>państw trzecich (2008/1</w:t>
      </w:r>
      <w:r w:rsidRPr="00CF3841">
        <w:t>15/WE z 16 grudnia 2008 r</w:t>
      </w:r>
      <w:r w:rsidR="0065574F">
        <w:t>.</w:t>
      </w:r>
      <w:r w:rsidRPr="00CF3841">
        <w:t xml:space="preserve">). Ponadto </w:t>
      </w:r>
      <w:r w:rsidR="0065574F">
        <w:t xml:space="preserve">w dn. </w:t>
      </w:r>
      <w:r w:rsidRPr="00CF3841">
        <w:t>12 lipca 2005 r</w:t>
      </w:r>
      <w:r w:rsidR="0065574F">
        <w:t>.</w:t>
      </w:r>
      <w:r w:rsidRPr="00CF3841">
        <w:t xml:space="preserve"> zostało podpisane porozumienie pomiędzy</w:t>
      </w:r>
      <w:r w:rsidR="00A67DDF">
        <w:t xml:space="preserve"> </w:t>
      </w:r>
      <w:r w:rsidRPr="00CF3841">
        <w:t>Ministrem Spraw Wewnętrznych i Administracji a Międzynarodową Organizacją ds. Migracji w zakresie współpracy w obszarze dobrowolnych powrotów. Porozumienie to stanowi podstawę do realizacji dobrowolnych powrotów w Polsce. Dodatkowo pomoc w organizacji dobrowolnych powrotów jest regulowana ustawą z dnia 13 czerwca 2003 r</w:t>
      </w:r>
      <w:r w:rsidR="0065574F">
        <w:t>.</w:t>
      </w:r>
      <w:r w:rsidRPr="00CF3841">
        <w:t xml:space="preserve"> o udz</w:t>
      </w:r>
      <w:r w:rsidR="00CE0111">
        <w:t>ielaniu cudzoziemcom ochrony na </w:t>
      </w:r>
      <w:r w:rsidRPr="00CF3841">
        <w:t>terytorium Rzeczypospolitej Polskiej.</w:t>
      </w:r>
    </w:p>
    <w:p w:rsidR="00AD6986" w:rsidRPr="00CF3841" w:rsidRDefault="00830F7C" w:rsidP="00827AA4">
      <w:pPr>
        <w:pStyle w:val="Bodytext20"/>
        <w:shd w:val="clear" w:color="auto" w:fill="auto"/>
        <w:spacing w:before="0" w:after="160" w:line="240" w:lineRule="auto"/>
        <w:ind w:left="220" w:firstLine="0"/>
      </w:pPr>
      <w:r w:rsidRPr="00CF3841">
        <w:t xml:space="preserve">Zgodnie z ustawą o cudzoziemcach z </w:t>
      </w:r>
      <w:r w:rsidR="00E464E2" w:rsidRPr="00CF3841">
        <w:t xml:space="preserve">12 grudnia 2013 </w:t>
      </w:r>
      <w:r w:rsidR="004B500F">
        <w:t xml:space="preserve">r. </w:t>
      </w:r>
      <w:r w:rsidR="00E464E2" w:rsidRPr="00CF3841">
        <w:t>zarówno finansow</w:t>
      </w:r>
      <w:r w:rsidRPr="00CF3841">
        <w:t>anie pomocy w dobrowolnym powrocie, jak i organizowane powrotu przymusowego powierzono SG. W przypadku powrotów dobrowolnych SG może je organizować przy pomocy podmiotu, do którego statutowych obowiązków należy organizacja dobrowolnych powrotów. Powroty przymusowe są</w:t>
      </w:r>
      <w:r w:rsidR="00CE0111">
        <w:t xml:space="preserve"> wykonywane wyłącznie przez SG, </w:t>
      </w:r>
      <w:r w:rsidRPr="00CF3841">
        <w:t>która jest nie</w:t>
      </w:r>
      <w:r w:rsidR="00E464E2" w:rsidRPr="00CF3841">
        <w:t xml:space="preserve"> tylko instytucją powołaną do wa</w:t>
      </w:r>
      <w:r w:rsidRPr="00CF3841">
        <w:t>lki z nie</w:t>
      </w:r>
      <w:r w:rsidR="00C7514B">
        <w:t>legalną</w:t>
      </w:r>
      <w:r w:rsidRPr="00CF3841">
        <w:t xml:space="preserve"> migracją, ale również jest odpowiedzialna za wydawanie decyzji zobowiązujących </w:t>
      </w:r>
      <w:r w:rsidR="004B5B67">
        <w:t>obywateli państw trzecich</w:t>
      </w:r>
      <w:r w:rsidR="00CC2BBB">
        <w:t xml:space="preserve"> do powrotu. Poza tym, </w:t>
      </w:r>
      <w:r w:rsidRPr="00CF3841">
        <w:t xml:space="preserve">zgodnie z ww. ustawą o cudzoziemcach SG wykonuje także inne czynności związane z realizacją powrotu oraz wydaje postanowienia w sprawie zastosowania wobec </w:t>
      </w:r>
      <w:r w:rsidR="00E52D1B">
        <w:t>obywatela państwa trzeciego</w:t>
      </w:r>
      <w:r w:rsidRPr="00CF3841">
        <w:t xml:space="preserve"> środków alternatywnych do umieszczenia w strzeżonym ośrodku dla cudzoziemców.</w:t>
      </w:r>
    </w:p>
    <w:p w:rsidR="00AD6986" w:rsidRPr="00CF3841" w:rsidRDefault="00830F7C" w:rsidP="00827AA4">
      <w:pPr>
        <w:pStyle w:val="Bodytext20"/>
        <w:shd w:val="clear" w:color="auto" w:fill="auto"/>
        <w:spacing w:before="0" w:after="160" w:line="240" w:lineRule="auto"/>
        <w:ind w:left="220" w:firstLine="0"/>
      </w:pPr>
      <w:r w:rsidRPr="00CF3841">
        <w:t>Zapewnieniu przejrzystości powrotów służy monitoring powrotów przymusowych, w ramach którego przewiduje się udział przedstawicieli organizacji, w których statucie znajdują się zadania ukierunkowane na przestrzeganie praw człowieka. Z dniem 1 maja 2014 r. weszło w życie rozporządzenie Ministra Spraw Wewnętrznych z dnia 18 kwietnia 2014 r. w sprawie obecności przedstawicieli organizacji pozarządowych w</w:t>
      </w:r>
      <w:r w:rsidR="004B500F">
        <w:t xml:space="preserve"> </w:t>
      </w:r>
      <w:r w:rsidRPr="00CF3841">
        <w:t>toku działań związanych z doprowadzeniem cudzozie</w:t>
      </w:r>
      <w:r w:rsidR="00E52D1B">
        <w:t>mca</w:t>
      </w:r>
      <w:r w:rsidRPr="00CF3841">
        <w:t xml:space="preserve"> do granicy albo do portu lotniczego albo morskiego państwa, do którego zostaje doprowadzony, które jest aktem wykonawczym do</w:t>
      </w:r>
      <w:r w:rsidR="00CE0111">
        <w:t xml:space="preserve"> ustawy o </w:t>
      </w:r>
      <w:r w:rsidRPr="00CF3841">
        <w:t>cudzoziemcach.</w:t>
      </w:r>
    </w:p>
    <w:p w:rsidR="00AD6986" w:rsidRPr="00CF3841" w:rsidRDefault="004B500F" w:rsidP="00827AA4">
      <w:pPr>
        <w:pStyle w:val="Bodytext20"/>
        <w:shd w:val="clear" w:color="auto" w:fill="auto"/>
        <w:spacing w:before="0" w:after="160" w:line="240" w:lineRule="auto"/>
        <w:ind w:left="220" w:firstLine="0"/>
      </w:pPr>
      <w:r>
        <w:t>Organizacja powrotów</w:t>
      </w:r>
      <w:r w:rsidR="00830F7C" w:rsidRPr="00CF3841">
        <w:t xml:space="preserve"> przymusowych następuje najczęściej po uprzednim pobycie osoby w ośrodku strzeżonym lub </w:t>
      </w:r>
      <w:r w:rsidR="00C7514B">
        <w:t>ośrodku zamkniętym</w:t>
      </w:r>
      <w:r w:rsidR="00830F7C" w:rsidRPr="00CF3841">
        <w:t>, co powoduje konieczność udoskonalenia infrastruktury słu</w:t>
      </w:r>
      <w:r w:rsidR="00E464E2" w:rsidRPr="00CF3841">
        <w:t xml:space="preserve">żącej pobytowi obywateli państw </w:t>
      </w:r>
      <w:r w:rsidR="00830F7C" w:rsidRPr="00CF3841">
        <w:t>trzecich w tychże ośrodkach</w:t>
      </w:r>
      <w:r w:rsidR="003E1D26">
        <w:t xml:space="preserve"> poprzez budowę nowych obiektów i modernizację istniejących</w:t>
      </w:r>
      <w:r w:rsidR="00830F7C" w:rsidRPr="00CF3841">
        <w:t>.</w:t>
      </w:r>
    </w:p>
    <w:p w:rsidR="00AD6986" w:rsidRDefault="00830F7C" w:rsidP="00827AA4">
      <w:pPr>
        <w:pStyle w:val="Bodytext20"/>
        <w:shd w:val="clear" w:color="auto" w:fill="auto"/>
        <w:spacing w:before="0" w:after="160" w:line="240" w:lineRule="auto"/>
        <w:ind w:left="220" w:firstLine="0"/>
      </w:pPr>
      <w:r w:rsidRPr="00CF3841">
        <w:t>Głównym celem jest przede wszystkim real</w:t>
      </w:r>
      <w:r w:rsidR="00E464E2" w:rsidRPr="00CF3841">
        <w:t xml:space="preserve">izacja działań </w:t>
      </w:r>
      <w:r w:rsidR="005B2D26">
        <w:t>dotyczących powrotów</w:t>
      </w:r>
      <w:r w:rsidRPr="00CF3841">
        <w:t xml:space="preserve"> z poszanowaniem godności ludzkiej i praw człowieka. Utrzymane zostaną preferencje dla powrotów dobrowolnych wobec powrotów przymusowych. W odniesieniu do powrotów przymusowych, stosując zasadę przejrzystości, działania monitorujące będą prowadzone przez niezależne organizacje pozarządowe.</w:t>
      </w:r>
    </w:p>
    <w:p w:rsidR="004B500F" w:rsidRPr="00CF3841" w:rsidRDefault="004B500F" w:rsidP="00827AA4">
      <w:pPr>
        <w:pStyle w:val="Bodytext20"/>
        <w:shd w:val="clear" w:color="auto" w:fill="auto"/>
        <w:spacing w:before="0" w:after="160" w:line="240" w:lineRule="auto"/>
        <w:ind w:left="220" w:firstLine="0"/>
      </w:pPr>
    </w:p>
    <w:tbl>
      <w:tblPr>
        <w:tblStyle w:val="Tabela-Siatka"/>
        <w:tblW w:w="0" w:type="auto"/>
        <w:tblLook w:val="04A0" w:firstRow="1" w:lastRow="0" w:firstColumn="1" w:lastColumn="0" w:noHBand="0" w:noVBand="1"/>
      </w:tblPr>
      <w:tblGrid>
        <w:gridCol w:w="1825"/>
        <w:gridCol w:w="7719"/>
      </w:tblGrid>
      <w:tr w:rsidR="00C42DD9" w:rsidRPr="00C42DD9" w:rsidTr="00C42DD9">
        <w:tc>
          <w:tcPr>
            <w:tcW w:w="1825" w:type="dxa"/>
          </w:tcPr>
          <w:p w:rsidR="00C42DD9" w:rsidRPr="00C42DD9" w:rsidRDefault="00C42DD9" w:rsidP="00827AA4">
            <w:pPr>
              <w:pStyle w:val="Bodytext20"/>
              <w:shd w:val="clear" w:color="auto" w:fill="auto"/>
              <w:spacing w:before="0" w:after="160" w:line="240" w:lineRule="auto"/>
              <w:ind w:firstLine="0"/>
            </w:pPr>
            <w:r>
              <w:rPr>
                <w:rStyle w:val="Bodytext2Bold"/>
              </w:rPr>
              <w:t>Cel krajowy</w:t>
            </w:r>
          </w:p>
        </w:tc>
        <w:tc>
          <w:tcPr>
            <w:tcW w:w="7719" w:type="dxa"/>
          </w:tcPr>
          <w:p w:rsidR="00C42DD9" w:rsidRPr="00C42DD9" w:rsidRDefault="00C42DD9" w:rsidP="00827AA4">
            <w:pPr>
              <w:pStyle w:val="Bodytext20"/>
              <w:shd w:val="clear" w:color="auto" w:fill="auto"/>
              <w:spacing w:before="0" w:after="160" w:line="240" w:lineRule="auto"/>
              <w:ind w:firstLine="0"/>
            </w:pPr>
            <w:r w:rsidRPr="00C42DD9">
              <w:t xml:space="preserve"> </w:t>
            </w:r>
            <w:r>
              <w:t xml:space="preserve">1 - </w:t>
            </w:r>
            <w:r w:rsidRPr="00C42DD9">
              <w:t>Środki towarzyszące</w:t>
            </w:r>
          </w:p>
        </w:tc>
      </w:tr>
    </w:tbl>
    <w:p w:rsidR="00AD6986" w:rsidRPr="00CF3841" w:rsidRDefault="00830F7C" w:rsidP="004B500F">
      <w:pPr>
        <w:pStyle w:val="Bodytext30"/>
        <w:shd w:val="clear" w:color="auto" w:fill="auto"/>
        <w:spacing w:line="240" w:lineRule="auto"/>
        <w:ind w:firstLine="0"/>
      </w:pPr>
      <w:r w:rsidRPr="00CF3841">
        <w:t>Do wsparcia przez FAMI</w:t>
      </w:r>
    </w:p>
    <w:p w:rsidR="00AD6986" w:rsidRPr="00CF3841" w:rsidRDefault="00830F7C" w:rsidP="004B500F">
      <w:pPr>
        <w:pStyle w:val="Bodytext20"/>
        <w:numPr>
          <w:ilvl w:val="0"/>
          <w:numId w:val="8"/>
        </w:numPr>
        <w:shd w:val="clear" w:color="auto" w:fill="auto"/>
        <w:tabs>
          <w:tab w:val="left" w:pos="567"/>
        </w:tabs>
        <w:spacing w:before="0" w:after="160" w:line="240" w:lineRule="auto"/>
        <w:ind w:left="567" w:hanging="425"/>
      </w:pPr>
      <w:r w:rsidRPr="00CF3841">
        <w:t xml:space="preserve">Zapewnianie obywatelom państw trzecich pomocy proceduralnej, </w:t>
      </w:r>
      <w:r w:rsidR="00CE0111">
        <w:t>socjalnej, a także informacji i </w:t>
      </w:r>
      <w:r w:rsidRPr="00CF3841">
        <w:t>doradztwa podczas dopełniania formalności administracyjnych, zwłaszcza osobom wymagającym szczególnego traktowania</w:t>
      </w:r>
      <w:r w:rsidR="004B500F">
        <w:t>.</w:t>
      </w:r>
    </w:p>
    <w:p w:rsidR="00AD6986" w:rsidRPr="00CF3841" w:rsidRDefault="00830F7C" w:rsidP="004B500F">
      <w:pPr>
        <w:pStyle w:val="Bodytext20"/>
        <w:numPr>
          <w:ilvl w:val="0"/>
          <w:numId w:val="8"/>
        </w:numPr>
        <w:shd w:val="clear" w:color="auto" w:fill="auto"/>
        <w:tabs>
          <w:tab w:val="left" w:pos="567"/>
        </w:tabs>
        <w:spacing w:before="0" w:after="160" w:line="240" w:lineRule="auto"/>
        <w:ind w:left="567" w:hanging="425"/>
      </w:pPr>
      <w:r w:rsidRPr="00CF3841">
        <w:t xml:space="preserve">Zapewnianie </w:t>
      </w:r>
      <w:r w:rsidR="00E52D1B">
        <w:t>obywatelom państwa trzeciego</w:t>
      </w:r>
      <w:r w:rsidRPr="00CF3841">
        <w:t xml:space="preserve"> opieki medycznej, psychologicznej, prawnej i językowej, </w:t>
      </w:r>
      <w:r w:rsidRPr="00CF3841">
        <w:lastRenderedPageBreak/>
        <w:t>zwłaszcza osobom wymagającym szczególnego traktowania</w:t>
      </w:r>
      <w:r w:rsidR="004B500F">
        <w:t>.</w:t>
      </w:r>
    </w:p>
    <w:p w:rsidR="00AD6986" w:rsidRPr="00CF3841" w:rsidRDefault="00830F7C" w:rsidP="004B500F">
      <w:pPr>
        <w:pStyle w:val="Bodytext20"/>
        <w:numPr>
          <w:ilvl w:val="0"/>
          <w:numId w:val="8"/>
        </w:numPr>
        <w:shd w:val="clear" w:color="auto" w:fill="auto"/>
        <w:tabs>
          <w:tab w:val="left" w:pos="567"/>
        </w:tabs>
        <w:spacing w:before="0" w:after="160" w:line="240" w:lineRule="auto"/>
        <w:ind w:left="567" w:hanging="425"/>
      </w:pPr>
      <w:r w:rsidRPr="00CF3841">
        <w:t xml:space="preserve">Zapewnienie niezbędnego wsparcia materialnego </w:t>
      </w:r>
      <w:r w:rsidR="00E52D1B">
        <w:t>obywatelom państwa trzeciego</w:t>
      </w:r>
      <w:r w:rsidRPr="00CF3841">
        <w:t>, zwłaszcza osobom wymagającym s</w:t>
      </w:r>
      <w:r w:rsidR="00E464E2" w:rsidRPr="00CF3841">
        <w:t>zczególnego traktow</w:t>
      </w:r>
      <w:r w:rsidRPr="00CF3841">
        <w:t>ania</w:t>
      </w:r>
      <w:r w:rsidR="004B500F">
        <w:t>.</w:t>
      </w:r>
    </w:p>
    <w:p w:rsidR="00AD6986" w:rsidRPr="00CF3841" w:rsidRDefault="00830F7C" w:rsidP="004B500F">
      <w:pPr>
        <w:pStyle w:val="Bodytext20"/>
        <w:numPr>
          <w:ilvl w:val="0"/>
          <w:numId w:val="8"/>
        </w:numPr>
        <w:shd w:val="clear" w:color="auto" w:fill="auto"/>
        <w:tabs>
          <w:tab w:val="left" w:pos="567"/>
        </w:tabs>
        <w:spacing w:before="0" w:after="160" w:line="240" w:lineRule="auto"/>
        <w:ind w:left="567" w:hanging="425"/>
      </w:pPr>
      <w:r w:rsidRPr="00CF3841">
        <w:t>Wprowadzanie, rozwijanie, ulepszanie oraz monitorowanie skutec</w:t>
      </w:r>
      <w:r w:rsidR="00E464E2" w:rsidRPr="00CF3841">
        <w:t>zności środków alternatywnych w</w:t>
      </w:r>
      <w:r w:rsidRPr="00CF3841">
        <w:t>zględem detencji</w:t>
      </w:r>
      <w:r w:rsidR="004B500F">
        <w:t>.</w:t>
      </w:r>
    </w:p>
    <w:p w:rsidR="00AD6986" w:rsidRPr="00CF3841" w:rsidRDefault="00830F7C" w:rsidP="004B500F">
      <w:pPr>
        <w:pStyle w:val="Bodytext20"/>
        <w:numPr>
          <w:ilvl w:val="0"/>
          <w:numId w:val="8"/>
        </w:numPr>
        <w:shd w:val="clear" w:color="auto" w:fill="auto"/>
        <w:tabs>
          <w:tab w:val="left" w:pos="567"/>
          <w:tab w:val="left" w:pos="608"/>
        </w:tabs>
        <w:spacing w:before="0" w:after="160" w:line="240" w:lineRule="auto"/>
        <w:ind w:left="567" w:hanging="425"/>
      </w:pPr>
      <w:r w:rsidRPr="00CF3841">
        <w:t>Wprowadzenie nowych i udoskonalanie istniejących rozwiązań służących skutecznemu monitorowaniu powrotów przymusowych</w:t>
      </w:r>
      <w:r w:rsidR="004B500F">
        <w:t>.</w:t>
      </w:r>
    </w:p>
    <w:p w:rsidR="00AD6986" w:rsidRPr="00CF3841" w:rsidRDefault="00830F7C" w:rsidP="004B500F">
      <w:pPr>
        <w:pStyle w:val="Bodytext20"/>
        <w:numPr>
          <w:ilvl w:val="0"/>
          <w:numId w:val="8"/>
        </w:numPr>
        <w:shd w:val="clear" w:color="auto" w:fill="auto"/>
        <w:tabs>
          <w:tab w:val="left" w:pos="567"/>
          <w:tab w:val="left" w:pos="608"/>
        </w:tabs>
        <w:spacing w:before="0" w:after="160" w:line="240" w:lineRule="auto"/>
        <w:ind w:left="567" w:hanging="425"/>
      </w:pPr>
      <w:r w:rsidRPr="00CF3841">
        <w:t>Prowadzenie prac remontowo-budowlanych mających na celu udoskonalanie istniejącej infrastruktury, usług i warunków zakwaterowania, przyjmowania lub detencji obywateli państw trzecich</w:t>
      </w:r>
      <w:r w:rsidR="004B500F">
        <w:t>.</w:t>
      </w:r>
    </w:p>
    <w:p w:rsidR="00AD6986" w:rsidRPr="00CF3841" w:rsidRDefault="00830F7C" w:rsidP="004B500F">
      <w:pPr>
        <w:pStyle w:val="Bodytext20"/>
        <w:numPr>
          <w:ilvl w:val="0"/>
          <w:numId w:val="8"/>
        </w:numPr>
        <w:shd w:val="clear" w:color="auto" w:fill="auto"/>
        <w:tabs>
          <w:tab w:val="left" w:pos="567"/>
          <w:tab w:val="left" w:pos="608"/>
        </w:tabs>
        <w:spacing w:before="0" w:after="160" w:line="240" w:lineRule="auto"/>
        <w:ind w:left="567" w:hanging="425"/>
      </w:pPr>
      <w:r w:rsidRPr="00CF3841">
        <w:t xml:space="preserve">Poprawa warunków zakwaterowania poprzez doposażenie istniejącej infrastruktury w sprzęt </w:t>
      </w:r>
      <w:r w:rsidR="00CE0111">
        <w:t>i </w:t>
      </w:r>
      <w:r w:rsidRPr="00CF3841">
        <w:t>urządzenia służące podniesieniu standardu przebywania w nich</w:t>
      </w:r>
      <w:r w:rsidR="004B500F">
        <w:t>.</w:t>
      </w:r>
    </w:p>
    <w:p w:rsidR="00AD6986" w:rsidRPr="00CF3841" w:rsidRDefault="00830F7C" w:rsidP="004B500F">
      <w:pPr>
        <w:pStyle w:val="Bodytext20"/>
        <w:numPr>
          <w:ilvl w:val="0"/>
          <w:numId w:val="8"/>
        </w:numPr>
        <w:shd w:val="clear" w:color="auto" w:fill="auto"/>
        <w:tabs>
          <w:tab w:val="left" w:pos="567"/>
          <w:tab w:val="left" w:pos="608"/>
        </w:tabs>
        <w:spacing w:before="0" w:after="160" w:line="240" w:lineRule="auto"/>
        <w:ind w:left="567" w:hanging="425"/>
      </w:pPr>
      <w:r w:rsidRPr="00CF3841">
        <w:t>Koszty utrzymania infrastruktury służącej zakwaterowaniu, przyjmowaniu lub zatrzymywaniu</w:t>
      </w:r>
      <w:r w:rsidR="004B500F">
        <w:t>.</w:t>
      </w:r>
    </w:p>
    <w:p w:rsidR="00AD6986" w:rsidRPr="00CF3841" w:rsidRDefault="00830F7C" w:rsidP="004B500F">
      <w:pPr>
        <w:pStyle w:val="Bodytext20"/>
        <w:numPr>
          <w:ilvl w:val="0"/>
          <w:numId w:val="8"/>
        </w:numPr>
        <w:shd w:val="clear" w:color="auto" w:fill="auto"/>
        <w:tabs>
          <w:tab w:val="left" w:pos="567"/>
          <w:tab w:val="left" w:pos="608"/>
        </w:tabs>
        <w:spacing w:before="0" w:after="160" w:line="240" w:lineRule="auto"/>
        <w:ind w:left="567" w:hanging="425"/>
      </w:pPr>
      <w:r w:rsidRPr="00CF3841">
        <w:t>Zakup sprzętu, w tym narzędzi informatycznych niezbędnych do</w:t>
      </w:r>
      <w:r w:rsidR="00CE0111">
        <w:t xml:space="preserve"> tworzenia i rozwoju struktur i </w:t>
      </w:r>
      <w:r w:rsidRPr="00CF3841">
        <w:t>systemów informatycznych</w:t>
      </w:r>
      <w:r w:rsidR="004B500F">
        <w:t>.</w:t>
      </w:r>
    </w:p>
    <w:p w:rsidR="00AD6986" w:rsidRPr="00CF3841" w:rsidRDefault="00830F7C" w:rsidP="004B500F">
      <w:pPr>
        <w:pStyle w:val="Bodytext20"/>
        <w:numPr>
          <w:ilvl w:val="0"/>
          <w:numId w:val="8"/>
        </w:numPr>
        <w:shd w:val="clear" w:color="auto" w:fill="auto"/>
        <w:tabs>
          <w:tab w:val="left" w:pos="567"/>
          <w:tab w:val="left" w:pos="627"/>
        </w:tabs>
        <w:spacing w:before="0" w:after="160" w:line="240" w:lineRule="auto"/>
        <w:ind w:left="567" w:hanging="425"/>
      </w:pPr>
      <w:r w:rsidRPr="00CF3841">
        <w:t>Szkolenia personelu w zakresie sprawnego i skut</w:t>
      </w:r>
      <w:r w:rsidR="00E464E2" w:rsidRPr="00CF3841">
        <w:t>ecznego prowadzenia operacji powrot</w:t>
      </w:r>
      <w:r w:rsidRPr="00CF3841">
        <w:t>owych, zarządzania proce</w:t>
      </w:r>
      <w:r w:rsidR="00EB25A5">
        <w:t>durami oraz ich wdrażania (m. i</w:t>
      </w:r>
      <w:r w:rsidRPr="00CF3841">
        <w:t>n. szkolenia język</w:t>
      </w:r>
      <w:r w:rsidR="00CC2BBB">
        <w:t>owe oraz specjalistyczne, w tym </w:t>
      </w:r>
      <w:r w:rsidRPr="00CF3841">
        <w:t>szkolenia miękkie: komunikacja międzykulturowa, ant</w:t>
      </w:r>
      <w:r w:rsidR="00CC2BBB">
        <w:t>ydyskryminacyjna, wrażliwość na </w:t>
      </w:r>
      <w:r w:rsidRPr="00CF3841">
        <w:t>potrzeby osób z grup szczególnego traktowania)</w:t>
      </w:r>
      <w:r w:rsidR="004B500F">
        <w:t>.</w:t>
      </w:r>
    </w:p>
    <w:p w:rsidR="00AD6986" w:rsidRPr="00CF3841" w:rsidRDefault="00830F7C" w:rsidP="004B500F">
      <w:pPr>
        <w:pStyle w:val="Bodytext20"/>
        <w:numPr>
          <w:ilvl w:val="0"/>
          <w:numId w:val="8"/>
        </w:numPr>
        <w:shd w:val="clear" w:color="auto" w:fill="auto"/>
        <w:tabs>
          <w:tab w:val="left" w:pos="567"/>
          <w:tab w:val="left" w:pos="627"/>
        </w:tabs>
        <w:spacing w:before="0" w:after="160" w:line="240" w:lineRule="auto"/>
        <w:ind w:left="567" w:hanging="425"/>
      </w:pPr>
      <w:r w:rsidRPr="00CF3841">
        <w:t xml:space="preserve">Identyfikacja grup szczególnego traktowania, opracowanie oraz </w:t>
      </w:r>
      <w:r w:rsidR="00CE0111">
        <w:t>udzielanie pomocy adekwatnej do </w:t>
      </w:r>
      <w:r w:rsidRPr="00CF3841">
        <w:t>potrzeb.</w:t>
      </w:r>
    </w:p>
    <w:p w:rsidR="00AD6986" w:rsidRPr="00CF3841" w:rsidRDefault="00830F7C" w:rsidP="008659FA">
      <w:pPr>
        <w:pStyle w:val="Bodytext20"/>
        <w:shd w:val="clear" w:color="auto" w:fill="auto"/>
        <w:spacing w:before="0" w:after="160" w:line="240" w:lineRule="auto"/>
        <w:ind w:firstLine="0"/>
      </w:pPr>
      <w:r w:rsidRPr="00CF3841">
        <w:t>Inicjatywy prowadzone w celu wsparcia działań celu krajowego będą skutkować m.in.:</w:t>
      </w:r>
    </w:p>
    <w:p w:rsidR="00AD6986" w:rsidRPr="00CF3841" w:rsidRDefault="00830F7C" w:rsidP="00827AA4">
      <w:pPr>
        <w:pStyle w:val="Bodytext20"/>
        <w:numPr>
          <w:ilvl w:val="0"/>
          <w:numId w:val="14"/>
        </w:numPr>
        <w:shd w:val="clear" w:color="auto" w:fill="auto"/>
        <w:spacing w:before="0" w:after="160" w:line="240" w:lineRule="auto"/>
        <w:ind w:left="993"/>
      </w:pPr>
      <w:r w:rsidRPr="00CF3841">
        <w:t>świadczeniem szerokiego zakresu usług pomocy odpowiednich do statusu obywateli państwa trzecich,</w:t>
      </w:r>
    </w:p>
    <w:p w:rsidR="00AD6986" w:rsidRPr="00CF3841" w:rsidRDefault="00830F7C" w:rsidP="00827AA4">
      <w:pPr>
        <w:pStyle w:val="Bodytext20"/>
        <w:numPr>
          <w:ilvl w:val="0"/>
          <w:numId w:val="14"/>
        </w:numPr>
        <w:shd w:val="clear" w:color="auto" w:fill="auto"/>
        <w:spacing w:before="0" w:after="160" w:line="240" w:lineRule="auto"/>
        <w:ind w:left="993"/>
      </w:pPr>
      <w:r w:rsidRPr="00CF3841">
        <w:t xml:space="preserve">udostępnianiem osobom </w:t>
      </w:r>
      <w:r w:rsidR="00B63B4B">
        <w:t xml:space="preserve">powracającym </w:t>
      </w:r>
      <w:r w:rsidRPr="00CF3841">
        <w:t>bezpłatnej pomocy prawnej,</w:t>
      </w:r>
    </w:p>
    <w:p w:rsidR="00AD6986" w:rsidRPr="00CF3841" w:rsidRDefault="00830F7C" w:rsidP="00827AA4">
      <w:pPr>
        <w:pStyle w:val="Bodytext20"/>
        <w:numPr>
          <w:ilvl w:val="0"/>
          <w:numId w:val="14"/>
        </w:numPr>
        <w:shd w:val="clear" w:color="auto" w:fill="auto"/>
        <w:spacing w:before="0" w:after="160" w:line="240" w:lineRule="auto"/>
        <w:ind w:left="993"/>
      </w:pPr>
      <w:r w:rsidRPr="00CF3841">
        <w:t>rozwojem i wzmocnieniem systemu alternatyw dla detencji,</w:t>
      </w:r>
    </w:p>
    <w:p w:rsidR="00AD6986" w:rsidRPr="00CF3841" w:rsidRDefault="00830F7C" w:rsidP="00827AA4">
      <w:pPr>
        <w:pStyle w:val="Bodytext20"/>
        <w:numPr>
          <w:ilvl w:val="0"/>
          <w:numId w:val="14"/>
        </w:numPr>
        <w:shd w:val="clear" w:color="auto" w:fill="auto"/>
        <w:spacing w:before="0" w:after="160" w:line="240" w:lineRule="auto"/>
        <w:ind w:left="993"/>
      </w:pPr>
      <w:r w:rsidRPr="00CF3841">
        <w:t>wzmoc</w:t>
      </w:r>
      <w:r w:rsidR="00EB25A5">
        <w:t>nienie systemu monitorowania po</w:t>
      </w:r>
      <w:r w:rsidRPr="00CF3841">
        <w:t>w</w:t>
      </w:r>
      <w:r w:rsidR="00EB25A5">
        <w:t>r</w:t>
      </w:r>
      <w:r w:rsidRPr="00CF3841">
        <w:t>otów przez niezależne organizacje pozarządowe,</w:t>
      </w:r>
    </w:p>
    <w:p w:rsidR="00AD6986" w:rsidRDefault="00830F7C" w:rsidP="00827AA4">
      <w:pPr>
        <w:pStyle w:val="Bodytext20"/>
        <w:numPr>
          <w:ilvl w:val="0"/>
          <w:numId w:val="14"/>
        </w:numPr>
        <w:shd w:val="clear" w:color="auto" w:fill="auto"/>
        <w:spacing w:before="0" w:after="160" w:line="240" w:lineRule="auto"/>
        <w:ind w:left="993"/>
      </w:pPr>
      <w:r w:rsidRPr="00CF3841">
        <w:t>rozwojem umiejętności i kwalifikacji personelu.</w:t>
      </w:r>
    </w:p>
    <w:p w:rsidR="00EB25A5" w:rsidRPr="00CF3841" w:rsidRDefault="00EB25A5" w:rsidP="00EB25A5">
      <w:pPr>
        <w:pStyle w:val="Bodytext20"/>
        <w:shd w:val="clear" w:color="auto" w:fill="auto"/>
        <w:spacing w:before="0" w:after="160" w:line="240" w:lineRule="auto"/>
        <w:ind w:left="993" w:firstLine="0"/>
      </w:pPr>
    </w:p>
    <w:tbl>
      <w:tblPr>
        <w:tblStyle w:val="Tabela-Siatka"/>
        <w:tblW w:w="5000" w:type="pct"/>
        <w:tblLook w:val="04A0" w:firstRow="1" w:lastRow="0" w:firstColumn="1" w:lastColumn="0" w:noHBand="0" w:noVBand="1"/>
      </w:tblPr>
      <w:tblGrid>
        <w:gridCol w:w="1540"/>
        <w:gridCol w:w="8004"/>
      </w:tblGrid>
      <w:tr w:rsidR="00934AAB" w:rsidRPr="00934AAB" w:rsidTr="00934AAB">
        <w:tc>
          <w:tcPr>
            <w:tcW w:w="807" w:type="pct"/>
          </w:tcPr>
          <w:p w:rsidR="00934AAB" w:rsidRPr="00934AAB" w:rsidRDefault="00934AAB" w:rsidP="00934AAB">
            <w:pPr>
              <w:pStyle w:val="Bodytext20"/>
              <w:shd w:val="clear" w:color="auto" w:fill="auto"/>
              <w:spacing w:before="0" w:after="160" w:line="240" w:lineRule="auto"/>
              <w:ind w:firstLine="0"/>
            </w:pPr>
            <w:r w:rsidRPr="00934AAB">
              <w:rPr>
                <w:rStyle w:val="Bodytext2Bold"/>
              </w:rPr>
              <w:t xml:space="preserve">Cel krajowy </w:t>
            </w:r>
          </w:p>
        </w:tc>
        <w:tc>
          <w:tcPr>
            <w:tcW w:w="4193" w:type="pct"/>
          </w:tcPr>
          <w:p w:rsidR="00934AAB" w:rsidRPr="00934AAB" w:rsidRDefault="00934AAB" w:rsidP="00BC3C2A">
            <w:pPr>
              <w:pStyle w:val="Bodytext20"/>
              <w:shd w:val="clear" w:color="auto" w:fill="auto"/>
              <w:spacing w:before="0" w:after="160" w:line="240" w:lineRule="auto"/>
              <w:ind w:firstLine="0"/>
            </w:pPr>
            <w:r w:rsidRPr="00934AAB">
              <w:t xml:space="preserve"> 2</w:t>
            </w:r>
            <w:r>
              <w:t xml:space="preserve"> - </w:t>
            </w:r>
            <w:r w:rsidRPr="00934AAB">
              <w:t>Środki w zakresie powrotów</w:t>
            </w:r>
          </w:p>
        </w:tc>
      </w:tr>
    </w:tbl>
    <w:p w:rsidR="00AD6986" w:rsidRPr="00CF3841" w:rsidRDefault="00B6341E" w:rsidP="00EB25A5">
      <w:pPr>
        <w:pStyle w:val="Heading30"/>
        <w:keepNext/>
        <w:keepLines/>
        <w:shd w:val="clear" w:color="auto" w:fill="auto"/>
        <w:spacing w:after="160" w:line="240" w:lineRule="auto"/>
        <w:ind w:firstLine="0"/>
        <w:jc w:val="both"/>
      </w:pPr>
      <w:bookmarkStart w:id="12" w:name="bookmark11"/>
      <w:r w:rsidRPr="00CF3841">
        <w:t>D</w:t>
      </w:r>
      <w:r w:rsidR="00830F7C" w:rsidRPr="00CF3841">
        <w:t>o wsparcia przez FAMI</w:t>
      </w:r>
      <w:bookmarkEnd w:id="12"/>
    </w:p>
    <w:p w:rsidR="00AD6986" w:rsidRPr="00CF3841" w:rsidRDefault="00830F7C" w:rsidP="00827AA4">
      <w:pPr>
        <w:pStyle w:val="Bodytext20"/>
        <w:numPr>
          <w:ilvl w:val="0"/>
          <w:numId w:val="9"/>
        </w:numPr>
        <w:shd w:val="clear" w:color="auto" w:fill="auto"/>
        <w:tabs>
          <w:tab w:val="left" w:pos="608"/>
        </w:tabs>
        <w:spacing w:before="0" w:after="160" w:line="240" w:lineRule="auto"/>
        <w:ind w:left="540" w:hanging="320"/>
      </w:pPr>
      <w:r w:rsidRPr="00CF3841">
        <w:t xml:space="preserve">Działania przygotowawcze dotyczące </w:t>
      </w:r>
      <w:r w:rsidR="00E464E2" w:rsidRPr="00CF3841">
        <w:t>powrotów</w:t>
      </w:r>
      <w:r w:rsidRPr="00CF3841">
        <w:t xml:space="preserve">, m.in. identyfikacja obywateli państw trzecich, wydawanie dokumentów podróży, poszukiwanie członków rodziny, badania lekarskie, pomoc medyczna, organizacja podróży, doradztwo przed </w:t>
      </w:r>
      <w:r w:rsidR="00E464E2" w:rsidRPr="00CF3841">
        <w:t>powrotem</w:t>
      </w:r>
      <w:r w:rsidRPr="00CF3841">
        <w:t xml:space="preserve">, wsparcie przed oraz po </w:t>
      </w:r>
      <w:r w:rsidR="00E464E2" w:rsidRPr="00CF3841">
        <w:t>powrocie</w:t>
      </w:r>
      <w:r w:rsidRPr="00CF3841">
        <w:t xml:space="preserve">, również </w:t>
      </w:r>
      <w:r w:rsidRPr="00CF3841">
        <w:lastRenderedPageBreak/>
        <w:t>finansowe oraz obejmujące zakwaterowanie i wyżywienie</w:t>
      </w:r>
      <w:r w:rsidR="00EB25A5">
        <w:t>.</w:t>
      </w:r>
    </w:p>
    <w:p w:rsidR="00AD6986" w:rsidRPr="00CF3841" w:rsidRDefault="00830F7C" w:rsidP="00827AA4">
      <w:pPr>
        <w:pStyle w:val="Bodytext20"/>
        <w:numPr>
          <w:ilvl w:val="0"/>
          <w:numId w:val="9"/>
        </w:numPr>
        <w:shd w:val="clear" w:color="auto" w:fill="auto"/>
        <w:tabs>
          <w:tab w:val="left" w:pos="608"/>
        </w:tabs>
        <w:spacing w:before="0" w:after="160" w:line="240" w:lineRule="auto"/>
        <w:ind w:left="540" w:hanging="320"/>
      </w:pPr>
      <w:r w:rsidRPr="00CF3841">
        <w:t xml:space="preserve">Współpraca z organami i instytucjami w </w:t>
      </w:r>
      <w:r w:rsidR="00B63B4B">
        <w:t>państwach</w:t>
      </w:r>
      <w:r w:rsidRPr="00CF3841">
        <w:t xml:space="preserve"> trzecich służąca podjęciu działań w zakresie </w:t>
      </w:r>
      <w:r w:rsidR="00E464E2" w:rsidRPr="00CF3841">
        <w:t>powrotów</w:t>
      </w:r>
      <w:r w:rsidRPr="00CF3841">
        <w:t xml:space="preserve"> zarówno dobrowolnych, jak i przymusowych, w tym readmisji</w:t>
      </w:r>
      <w:r w:rsidR="00EB25A5">
        <w:t>.</w:t>
      </w:r>
    </w:p>
    <w:p w:rsidR="00AD6986" w:rsidRPr="00CF3841" w:rsidRDefault="00830F7C" w:rsidP="00827AA4">
      <w:pPr>
        <w:pStyle w:val="Bodytext20"/>
        <w:numPr>
          <w:ilvl w:val="0"/>
          <w:numId w:val="9"/>
        </w:numPr>
        <w:shd w:val="clear" w:color="auto" w:fill="auto"/>
        <w:tabs>
          <w:tab w:val="left" w:pos="608"/>
        </w:tabs>
        <w:spacing w:before="0" w:after="160" w:line="240" w:lineRule="auto"/>
        <w:ind w:left="540" w:hanging="320"/>
      </w:pPr>
      <w:r w:rsidRPr="00CF3841">
        <w:t>Realizacja operacji pow</w:t>
      </w:r>
      <w:r w:rsidR="00E464E2" w:rsidRPr="00CF3841">
        <w:t>r</w:t>
      </w:r>
      <w:r w:rsidRPr="00CF3841">
        <w:t>otowych, dobrowolnych oraz przymusowych w tym readmisji, wykonywanych drogą lądową i lotniczą (loty rejsowe i czarterowe)</w:t>
      </w:r>
      <w:r w:rsidR="00EB25A5">
        <w:t>.</w:t>
      </w:r>
    </w:p>
    <w:p w:rsidR="00AD6986" w:rsidRPr="00CF3841" w:rsidRDefault="00830F7C" w:rsidP="00827AA4">
      <w:pPr>
        <w:pStyle w:val="Bodytext20"/>
        <w:numPr>
          <w:ilvl w:val="0"/>
          <w:numId w:val="9"/>
        </w:numPr>
        <w:shd w:val="clear" w:color="auto" w:fill="auto"/>
        <w:tabs>
          <w:tab w:val="left" w:pos="608"/>
        </w:tabs>
        <w:spacing w:before="0" w:after="160" w:line="240" w:lineRule="auto"/>
        <w:ind w:left="540" w:hanging="320"/>
      </w:pPr>
      <w:r w:rsidRPr="00CF3841">
        <w:t>Podwyższenie standardu doprowadzeń poprzez zakup pojazdów do transportu obywateli państw trzecich, sprzętu i usług niezbędnych w doprowadzeniach przeznaczonych dla obywateli państw trzecich i funkcjonariuszy</w:t>
      </w:r>
      <w:r w:rsidR="00EB25A5">
        <w:t>.</w:t>
      </w:r>
    </w:p>
    <w:p w:rsidR="00AD6986" w:rsidRPr="00CF3841" w:rsidRDefault="00830F7C" w:rsidP="00827AA4">
      <w:pPr>
        <w:pStyle w:val="Bodytext20"/>
        <w:numPr>
          <w:ilvl w:val="0"/>
          <w:numId w:val="9"/>
        </w:numPr>
        <w:shd w:val="clear" w:color="auto" w:fill="auto"/>
        <w:tabs>
          <w:tab w:val="left" w:pos="579"/>
        </w:tabs>
        <w:spacing w:before="0" w:after="160" w:line="240" w:lineRule="auto"/>
        <w:ind w:left="560" w:hanging="380"/>
      </w:pPr>
      <w:r w:rsidRPr="00CF3841">
        <w:t>Działania w państwach trzecich mające na celu zapewnienie obywatelowi państwa trzeciego odpowiedniej pomocy</w:t>
      </w:r>
      <w:r w:rsidR="00EB25A5">
        <w:t>.</w:t>
      </w:r>
    </w:p>
    <w:p w:rsidR="00AD6986" w:rsidRPr="00CF3841" w:rsidRDefault="00830F7C" w:rsidP="00827AA4">
      <w:pPr>
        <w:pStyle w:val="Bodytext20"/>
        <w:numPr>
          <w:ilvl w:val="0"/>
          <w:numId w:val="9"/>
        </w:numPr>
        <w:shd w:val="clear" w:color="auto" w:fill="auto"/>
        <w:tabs>
          <w:tab w:val="left" w:pos="579"/>
        </w:tabs>
        <w:spacing w:before="0" w:after="160" w:line="240" w:lineRule="auto"/>
        <w:ind w:left="560" w:hanging="380"/>
      </w:pPr>
      <w:r w:rsidRPr="00CF3841">
        <w:t>Pomoc reintegracyjna, w tym zachęty finansowe, szkolenia, staże, pomoc w znalezieniu zatrudnienia, wsparcie przy rozpoczęciu działalności gospodarczej</w:t>
      </w:r>
      <w:r w:rsidR="00EB25A5">
        <w:t>.</w:t>
      </w:r>
    </w:p>
    <w:p w:rsidR="00AD6986" w:rsidRPr="00CF3841" w:rsidRDefault="00830F7C" w:rsidP="00827AA4">
      <w:pPr>
        <w:pStyle w:val="Bodytext20"/>
        <w:numPr>
          <w:ilvl w:val="0"/>
          <w:numId w:val="9"/>
        </w:numPr>
        <w:shd w:val="clear" w:color="auto" w:fill="auto"/>
        <w:tabs>
          <w:tab w:val="left" w:pos="579"/>
        </w:tabs>
        <w:spacing w:before="0" w:after="160" w:line="240" w:lineRule="auto"/>
        <w:ind w:left="980"/>
      </w:pPr>
      <w:r w:rsidRPr="00CF3841">
        <w:t>Specjalna pomoc dla osób wymagających szczególnego traktowania</w:t>
      </w:r>
      <w:r w:rsidR="00EB25A5">
        <w:t>.</w:t>
      </w:r>
    </w:p>
    <w:p w:rsidR="00B6341E" w:rsidRPr="00CF3841" w:rsidRDefault="00B6341E" w:rsidP="00EB25A5">
      <w:pPr>
        <w:pStyle w:val="Bodytext20"/>
        <w:numPr>
          <w:ilvl w:val="0"/>
          <w:numId w:val="9"/>
        </w:numPr>
        <w:shd w:val="clear" w:color="auto" w:fill="auto"/>
        <w:tabs>
          <w:tab w:val="left" w:pos="579"/>
        </w:tabs>
        <w:spacing w:before="0" w:after="160" w:line="240" w:lineRule="auto"/>
        <w:ind w:left="567" w:hanging="387"/>
      </w:pPr>
      <w:r w:rsidRPr="00CF3841">
        <w:t xml:space="preserve">Środki wdrażające Plan działań UE w zakresie powrotów i możliwe </w:t>
      </w:r>
      <w:r w:rsidR="00CE0111">
        <w:t>działania następcze w związku z </w:t>
      </w:r>
      <w:r w:rsidRPr="00CF3841">
        <w:t>planem powrotów mające na celu zwiększenie skuteczności unijnego systemu powrotów nielegalnych migrantów, opracowywane i wdrażane w ramach innowacyjnej współpracy z innymi państwami członkowskimi.</w:t>
      </w:r>
    </w:p>
    <w:p w:rsidR="00AD6986" w:rsidRPr="00CF3841" w:rsidRDefault="00830F7C" w:rsidP="008659FA">
      <w:pPr>
        <w:pStyle w:val="Bodytext20"/>
        <w:shd w:val="clear" w:color="auto" w:fill="auto"/>
        <w:spacing w:before="0" w:after="160" w:line="240" w:lineRule="auto"/>
        <w:ind w:firstLine="0"/>
      </w:pPr>
      <w:r w:rsidRPr="00CF3841">
        <w:t>Inicjatywy prowadzone w celu wsparcia działań celu krajowego będą skutkować m.in.:</w:t>
      </w:r>
    </w:p>
    <w:p w:rsidR="00AD6986" w:rsidRPr="00CF3841" w:rsidRDefault="00830F7C" w:rsidP="00827AA4">
      <w:pPr>
        <w:pStyle w:val="Bodytext20"/>
        <w:numPr>
          <w:ilvl w:val="0"/>
          <w:numId w:val="15"/>
        </w:numPr>
        <w:shd w:val="clear" w:color="auto" w:fill="auto"/>
        <w:spacing w:before="0" w:after="160" w:line="240" w:lineRule="auto"/>
        <w:ind w:left="1134"/>
      </w:pPr>
      <w:r w:rsidRPr="00CF3841">
        <w:t>wzmocnieniem systemu powrotów i reintegracji z priorytetem udzielanym powrotom dobrowolnym,</w:t>
      </w:r>
    </w:p>
    <w:p w:rsidR="00AD6986" w:rsidRDefault="00830F7C" w:rsidP="00827AA4">
      <w:pPr>
        <w:pStyle w:val="Bodytext20"/>
        <w:numPr>
          <w:ilvl w:val="0"/>
          <w:numId w:val="15"/>
        </w:numPr>
        <w:shd w:val="clear" w:color="auto" w:fill="auto"/>
        <w:spacing w:before="0" w:after="160" w:line="240" w:lineRule="auto"/>
        <w:ind w:left="1134"/>
      </w:pPr>
      <w:r w:rsidRPr="00CF3841">
        <w:t>rozwojem odpowiednich metod identyfikacji grup wymagają</w:t>
      </w:r>
      <w:r w:rsidR="00CE0111">
        <w:t>cych szczególnego traktowania i </w:t>
      </w:r>
      <w:r w:rsidRPr="00CF3841">
        <w:t>udzielania im niezbędnej pomocy.</w:t>
      </w:r>
    </w:p>
    <w:p w:rsidR="00EB25A5" w:rsidRPr="00CF3841" w:rsidRDefault="00EB25A5" w:rsidP="00EB25A5">
      <w:pPr>
        <w:pStyle w:val="Bodytext20"/>
        <w:shd w:val="clear" w:color="auto" w:fill="auto"/>
        <w:spacing w:before="0" w:after="160" w:line="240" w:lineRule="auto"/>
        <w:ind w:left="1134" w:firstLine="0"/>
      </w:pPr>
    </w:p>
    <w:tbl>
      <w:tblPr>
        <w:tblStyle w:val="Tabela-Siatka"/>
        <w:tblW w:w="5000" w:type="pct"/>
        <w:tblLook w:val="04A0" w:firstRow="1" w:lastRow="0" w:firstColumn="1" w:lastColumn="0" w:noHBand="0" w:noVBand="1"/>
      </w:tblPr>
      <w:tblGrid>
        <w:gridCol w:w="1556"/>
        <w:gridCol w:w="7988"/>
      </w:tblGrid>
      <w:tr w:rsidR="00934AAB" w:rsidRPr="00934AAB" w:rsidTr="00934AAB">
        <w:tc>
          <w:tcPr>
            <w:tcW w:w="815" w:type="pct"/>
          </w:tcPr>
          <w:p w:rsidR="00934AAB" w:rsidRPr="00934AAB" w:rsidRDefault="00934AAB" w:rsidP="00934AAB">
            <w:pPr>
              <w:pStyle w:val="Bodytext20"/>
              <w:shd w:val="clear" w:color="auto" w:fill="auto"/>
              <w:spacing w:before="0" w:after="160" w:line="240" w:lineRule="auto"/>
              <w:ind w:firstLine="0"/>
            </w:pPr>
            <w:r w:rsidRPr="00934AAB">
              <w:rPr>
                <w:rStyle w:val="Bodytext2Bold"/>
              </w:rPr>
              <w:t xml:space="preserve">Cel krajowy </w:t>
            </w:r>
          </w:p>
        </w:tc>
        <w:tc>
          <w:tcPr>
            <w:tcW w:w="4185" w:type="pct"/>
          </w:tcPr>
          <w:p w:rsidR="00934AAB" w:rsidRPr="00934AAB" w:rsidRDefault="00934AAB" w:rsidP="00BC3C2A">
            <w:pPr>
              <w:pStyle w:val="Bodytext20"/>
              <w:shd w:val="clear" w:color="auto" w:fill="auto"/>
              <w:spacing w:before="0" w:after="160" w:line="240" w:lineRule="auto"/>
              <w:ind w:firstLine="0"/>
            </w:pPr>
            <w:r w:rsidRPr="00934AAB">
              <w:t xml:space="preserve"> 3</w:t>
            </w:r>
            <w:r>
              <w:t xml:space="preserve"> - </w:t>
            </w:r>
            <w:r w:rsidRPr="00934AAB">
              <w:t>Współpraca</w:t>
            </w:r>
          </w:p>
        </w:tc>
      </w:tr>
    </w:tbl>
    <w:p w:rsidR="00AD6986" w:rsidRPr="00CF3841" w:rsidRDefault="00830F7C" w:rsidP="00EB25A5">
      <w:pPr>
        <w:pStyle w:val="Bodytext50"/>
        <w:shd w:val="clear" w:color="auto" w:fill="auto"/>
        <w:spacing w:after="160" w:line="240" w:lineRule="auto"/>
        <w:ind w:left="980"/>
        <w:jc w:val="both"/>
        <w:rPr>
          <w:b/>
        </w:rPr>
      </w:pPr>
      <w:r w:rsidRPr="00CF3841">
        <w:rPr>
          <w:b/>
        </w:rPr>
        <w:t>Do wsparcia przez FAMI</w:t>
      </w:r>
    </w:p>
    <w:p w:rsidR="00AD6986" w:rsidRPr="00CF3841" w:rsidRDefault="00830F7C" w:rsidP="00827AA4">
      <w:pPr>
        <w:pStyle w:val="Bodytext20"/>
        <w:numPr>
          <w:ilvl w:val="0"/>
          <w:numId w:val="10"/>
        </w:numPr>
        <w:shd w:val="clear" w:color="auto" w:fill="auto"/>
        <w:tabs>
          <w:tab w:val="left" w:pos="579"/>
        </w:tabs>
        <w:spacing w:before="0" w:after="160" w:line="240" w:lineRule="auto"/>
        <w:ind w:left="560" w:hanging="380"/>
      </w:pPr>
      <w:r w:rsidRPr="00CF3841">
        <w:t>Działania mające na celu promowanie, rozwijanie i wzmacnianie współpracy pomiędzy podmiotami państw członkowskich zajmującymi się kwestią powrotów, w szcze</w:t>
      </w:r>
      <w:r w:rsidR="00CE0111">
        <w:t>gólności organizacja i udział w </w:t>
      </w:r>
      <w:r w:rsidRPr="00CF3841">
        <w:t>spotkaniach z przedstawicielami państw członkowskich</w:t>
      </w:r>
      <w:r w:rsidR="00EB25A5">
        <w:t>.</w:t>
      </w:r>
    </w:p>
    <w:p w:rsidR="00AD6986" w:rsidRPr="00CF3841" w:rsidRDefault="00830F7C" w:rsidP="00827AA4">
      <w:pPr>
        <w:pStyle w:val="Bodytext20"/>
        <w:numPr>
          <w:ilvl w:val="0"/>
          <w:numId w:val="10"/>
        </w:numPr>
        <w:shd w:val="clear" w:color="auto" w:fill="auto"/>
        <w:tabs>
          <w:tab w:val="left" w:pos="579"/>
        </w:tabs>
        <w:spacing w:before="0" w:after="160" w:line="240" w:lineRule="auto"/>
        <w:ind w:left="980"/>
      </w:pPr>
      <w:r w:rsidRPr="00CF3841">
        <w:t>Wspólne działania podmiotów państw członkowskich dotyczące powrotów</w:t>
      </w:r>
      <w:r w:rsidR="00EB25A5">
        <w:t>.</w:t>
      </w:r>
    </w:p>
    <w:p w:rsidR="00AD6986" w:rsidRPr="00CF3841" w:rsidRDefault="00830F7C" w:rsidP="00827AA4">
      <w:pPr>
        <w:pStyle w:val="Bodytext20"/>
        <w:numPr>
          <w:ilvl w:val="0"/>
          <w:numId w:val="10"/>
        </w:numPr>
        <w:shd w:val="clear" w:color="auto" w:fill="auto"/>
        <w:tabs>
          <w:tab w:val="left" w:pos="579"/>
        </w:tabs>
        <w:spacing w:before="0" w:after="160" w:line="240" w:lineRule="auto"/>
        <w:ind w:left="560" w:hanging="380"/>
      </w:pPr>
      <w:r w:rsidRPr="00CF3841">
        <w:t>Działania zmierzające do wspierania współpracy między odpowiednimi instytucjami pa</w:t>
      </w:r>
      <w:r w:rsidR="00EB25A5">
        <w:t>ństw trzecich a służbami państw</w:t>
      </w:r>
      <w:r w:rsidRPr="00CF3841">
        <w:t xml:space="preserve"> członkowskich w zakresie powrotów, służące wzmacnianiu zdolności państw trzecich do przeprowadzania powrotów, w szczególności w zakresie readmisji i reintegracji</w:t>
      </w:r>
      <w:r w:rsidR="00EB25A5">
        <w:t>.</w:t>
      </w:r>
    </w:p>
    <w:p w:rsidR="00AD6986" w:rsidRPr="00CF3841" w:rsidRDefault="00830F7C" w:rsidP="00827AA4">
      <w:pPr>
        <w:pStyle w:val="Bodytext20"/>
        <w:numPr>
          <w:ilvl w:val="0"/>
          <w:numId w:val="10"/>
        </w:numPr>
        <w:shd w:val="clear" w:color="auto" w:fill="auto"/>
        <w:tabs>
          <w:tab w:val="left" w:pos="579"/>
        </w:tabs>
        <w:spacing w:before="0" w:after="160" w:line="240" w:lineRule="auto"/>
        <w:ind w:left="560" w:hanging="380"/>
      </w:pPr>
      <w:r w:rsidRPr="00CF3841">
        <w:t>Działani</w:t>
      </w:r>
      <w:r w:rsidR="00EB25A5">
        <w:t>a</w:t>
      </w:r>
      <w:r w:rsidRPr="00CF3841">
        <w:t xml:space="preserve"> zmierzające do wzmocnienia zdolności do opracowywania </w:t>
      </w:r>
      <w:r w:rsidR="00CE0111">
        <w:t>skutecznej i trwałej polityki w </w:t>
      </w:r>
      <w:r w:rsidRPr="00CF3841">
        <w:t>zakresie powrotów, w szczególności służące wymianie in</w:t>
      </w:r>
      <w:r w:rsidR="00CE0111">
        <w:t>formacji, najlepszych praktyk i </w:t>
      </w:r>
      <w:r w:rsidRPr="00CF3841">
        <w:t xml:space="preserve">doświadczeń, a także łączenia zasobów, którymi dysponują państwa członkowskie, angażujące </w:t>
      </w:r>
      <w:r w:rsidRPr="00CF3841">
        <w:lastRenderedPageBreak/>
        <w:t>zainteresowane podmioty</w:t>
      </w:r>
      <w:r w:rsidR="00EB25A5">
        <w:t>.</w:t>
      </w:r>
    </w:p>
    <w:p w:rsidR="00AD6986" w:rsidRPr="00CF3841" w:rsidRDefault="00830F7C" w:rsidP="00827AA4">
      <w:pPr>
        <w:pStyle w:val="Bodytext20"/>
        <w:numPr>
          <w:ilvl w:val="0"/>
          <w:numId w:val="10"/>
        </w:numPr>
        <w:shd w:val="clear" w:color="auto" w:fill="auto"/>
        <w:tabs>
          <w:tab w:val="left" w:pos="579"/>
        </w:tabs>
        <w:spacing w:before="0" w:after="160" w:line="240" w:lineRule="auto"/>
        <w:ind w:left="560" w:hanging="380"/>
      </w:pPr>
      <w:r w:rsidRPr="00CF3841">
        <w:t>Działania zwiększające zdolność do gromadzenia, analizy i rozpowszechniania danych i informacji dotyczących procedur i środków w zakresie powrotów, zdolności do przyjmowania i zatrzymywania, powrotów przymusowych i dobrowolnych, monitorowania i reintegracji</w:t>
      </w:r>
      <w:r w:rsidR="00EB25A5">
        <w:t>.</w:t>
      </w:r>
    </w:p>
    <w:p w:rsidR="00AD6986" w:rsidRPr="00CF3841" w:rsidRDefault="00830F7C" w:rsidP="00827AA4">
      <w:pPr>
        <w:pStyle w:val="Bodytext20"/>
        <w:numPr>
          <w:ilvl w:val="0"/>
          <w:numId w:val="10"/>
        </w:numPr>
        <w:shd w:val="clear" w:color="auto" w:fill="auto"/>
        <w:tabs>
          <w:tab w:val="left" w:pos="579"/>
        </w:tabs>
        <w:spacing w:before="0" w:after="160" w:line="240" w:lineRule="auto"/>
        <w:ind w:left="560" w:hanging="380"/>
      </w:pPr>
      <w:r w:rsidRPr="00CF3841">
        <w:t>Działania ukierunkowane na ocenę polityk w zakresie powrotów, w szczególności: opracowywanie danych, wskaźników, analiz porównawczych, badań czy oceny skutków</w:t>
      </w:r>
      <w:r w:rsidR="00EB25A5">
        <w:t>.</w:t>
      </w:r>
    </w:p>
    <w:p w:rsidR="00AD6986" w:rsidRPr="00CF3841" w:rsidRDefault="00830F7C" w:rsidP="00827AA4">
      <w:pPr>
        <w:pStyle w:val="Bodytext20"/>
        <w:numPr>
          <w:ilvl w:val="0"/>
          <w:numId w:val="10"/>
        </w:numPr>
        <w:shd w:val="clear" w:color="auto" w:fill="auto"/>
        <w:tabs>
          <w:tab w:val="left" w:pos="579"/>
        </w:tabs>
        <w:spacing w:before="0" w:after="160" w:line="240" w:lineRule="auto"/>
        <w:ind w:left="560" w:hanging="380"/>
      </w:pPr>
      <w:r w:rsidRPr="00CF3841">
        <w:t xml:space="preserve">Działania informacyjno-promocyjne w krajach trzecich, mające na </w:t>
      </w:r>
      <w:r w:rsidR="00CE0111">
        <w:t>celu podniesienie świadomości w </w:t>
      </w:r>
      <w:r w:rsidRPr="00CF3841">
        <w:t>zakresie legalnych kanałów migracyjnych a także zagrożeń związanych z nielegalną migracją.</w:t>
      </w:r>
    </w:p>
    <w:p w:rsidR="004E6410" w:rsidRPr="00CF3841" w:rsidRDefault="00830F7C" w:rsidP="00827AA4">
      <w:pPr>
        <w:pStyle w:val="Bodytext20"/>
        <w:shd w:val="clear" w:color="auto" w:fill="auto"/>
        <w:spacing w:before="0" w:after="160" w:line="240" w:lineRule="auto"/>
        <w:ind w:firstLine="0"/>
      </w:pPr>
      <w:r w:rsidRPr="00CF3841">
        <w:t xml:space="preserve">Inicjatywy prowadzone w celu wsparcia działań celu krajowego będą skutkować m.in.: </w:t>
      </w:r>
    </w:p>
    <w:p w:rsidR="00AD6986" w:rsidRPr="00CF3841" w:rsidRDefault="00830F7C" w:rsidP="00827AA4">
      <w:pPr>
        <w:pStyle w:val="Bodytext20"/>
        <w:numPr>
          <w:ilvl w:val="0"/>
          <w:numId w:val="17"/>
        </w:numPr>
        <w:shd w:val="clear" w:color="auto" w:fill="auto"/>
        <w:spacing w:before="0" w:after="160" w:line="240" w:lineRule="auto"/>
      </w:pPr>
      <w:r w:rsidRPr="00CF3841">
        <w:t>rozwojem umiejętności i kwalifikacji personelu,</w:t>
      </w:r>
    </w:p>
    <w:p w:rsidR="004E6410" w:rsidRPr="00CF3841" w:rsidRDefault="004E6410" w:rsidP="008659FA">
      <w:pPr>
        <w:pStyle w:val="Bodytext20"/>
        <w:numPr>
          <w:ilvl w:val="0"/>
          <w:numId w:val="16"/>
        </w:numPr>
        <w:shd w:val="clear" w:color="auto" w:fill="auto"/>
        <w:spacing w:before="0" w:after="160" w:line="240" w:lineRule="auto"/>
      </w:pPr>
      <w:r w:rsidRPr="00CF3841">
        <w:t>prowadzeniem badań, analiz i dostarczanie ekspertyz w zakresie objętym wsparciem funduszu.</w:t>
      </w:r>
    </w:p>
    <w:tbl>
      <w:tblPr>
        <w:tblStyle w:val="Tabela-Siatka"/>
        <w:tblW w:w="5000" w:type="pct"/>
        <w:tblLook w:val="04A0" w:firstRow="1" w:lastRow="0" w:firstColumn="1" w:lastColumn="0" w:noHBand="0" w:noVBand="1"/>
      </w:tblPr>
      <w:tblGrid>
        <w:gridCol w:w="2392"/>
        <w:gridCol w:w="7152"/>
      </w:tblGrid>
      <w:tr w:rsidR="00934AAB" w:rsidRPr="00934AAB" w:rsidTr="00934AAB">
        <w:tc>
          <w:tcPr>
            <w:tcW w:w="1253" w:type="pct"/>
          </w:tcPr>
          <w:p w:rsidR="00934AAB" w:rsidRPr="00934AAB" w:rsidRDefault="00934AAB" w:rsidP="00BC3C2A">
            <w:pPr>
              <w:pStyle w:val="Headerorfooter0"/>
              <w:shd w:val="clear" w:color="auto" w:fill="auto"/>
              <w:spacing w:after="160" w:line="240" w:lineRule="auto"/>
              <w:jc w:val="both"/>
              <w:rPr>
                <w:rStyle w:val="HeaderorfooterTimesNewRoman11ptNotBold"/>
                <w:rFonts w:eastAsia="Arial"/>
              </w:rPr>
            </w:pPr>
            <w:r w:rsidRPr="00934AAB">
              <w:rPr>
                <w:rStyle w:val="HeaderorfooterTimesNewRoman11ptNotBold"/>
                <w:rFonts w:eastAsia="Arial"/>
                <w:b/>
              </w:rPr>
              <w:t>Konkretne działanie</w:t>
            </w:r>
          </w:p>
        </w:tc>
        <w:tc>
          <w:tcPr>
            <w:tcW w:w="3747" w:type="pct"/>
          </w:tcPr>
          <w:p w:rsidR="00934AAB" w:rsidRPr="00934AAB" w:rsidRDefault="00934AAB" w:rsidP="00BC3C2A">
            <w:pPr>
              <w:pStyle w:val="Headerorfooter0"/>
              <w:shd w:val="clear" w:color="auto" w:fill="auto"/>
              <w:spacing w:after="160" w:line="240" w:lineRule="auto"/>
              <w:jc w:val="both"/>
              <w:rPr>
                <w:rFonts w:ascii="Times New Roman" w:hAnsi="Times New Roman" w:cs="Times New Roman"/>
                <w:sz w:val="22"/>
                <w:szCs w:val="22"/>
              </w:rPr>
            </w:pPr>
            <w:r w:rsidRPr="00934AAB">
              <w:rPr>
                <w:rStyle w:val="HeaderorfooterTimesNewRoman10ptNotBoldSpacing0pt"/>
                <w:rFonts w:eastAsia="Arial"/>
                <w:sz w:val="22"/>
                <w:szCs w:val="22"/>
              </w:rPr>
              <w:t>5 - Wspólny powrót</w:t>
            </w:r>
          </w:p>
        </w:tc>
      </w:tr>
    </w:tbl>
    <w:p w:rsidR="00AD6986" w:rsidRPr="00CF3841" w:rsidRDefault="004E6410" w:rsidP="00EB25A5">
      <w:pPr>
        <w:pStyle w:val="Bodytext20"/>
        <w:shd w:val="clear" w:color="auto" w:fill="auto"/>
        <w:spacing w:after="160" w:line="240" w:lineRule="auto"/>
        <w:ind w:firstLine="0"/>
      </w:pPr>
      <w:r w:rsidRPr="00CF3841">
        <w:rPr>
          <w:noProof/>
          <w:lang w:bidi="ar-SA"/>
        </w:rPr>
        <mc:AlternateContent>
          <mc:Choice Requires="wps">
            <w:drawing>
              <wp:anchor distT="0" distB="0" distL="63500" distR="63500" simplePos="0" relativeHeight="251659264" behindDoc="1" locked="0" layoutInCell="1" allowOverlap="1" wp14:anchorId="386AD715" wp14:editId="75CA2002">
                <wp:simplePos x="0" y="0"/>
                <wp:positionH relativeFrom="page">
                  <wp:posOffset>2802890</wp:posOffset>
                </wp:positionH>
                <wp:positionV relativeFrom="page">
                  <wp:posOffset>1193165</wp:posOffset>
                </wp:positionV>
                <wp:extent cx="2825750" cy="160655"/>
                <wp:effectExtent l="4445" t="0" r="0" b="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D33" w:rsidRDefault="00177D33" w:rsidP="004E6410">
                            <w:pPr>
                              <w:pStyle w:val="Headerorfooter0"/>
                              <w:shd w:val="clear" w:color="auto" w:fill="auto"/>
                              <w:tabs>
                                <w:tab w:val="right" w:pos="4450"/>
                              </w:tabs>
                              <w:spacing w:line="240" w:lineRule="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86AD715" id="_x0000_t202" coordsize="21600,21600" o:spt="202" path="m,l,21600r21600,l21600,xe">
                <v:stroke joinstyle="miter"/>
                <v:path gradientshapeok="t" o:connecttype="rect"/>
              </v:shapetype>
              <v:shape id="Text Box 14" o:spid="_x0000_s1026" type="#_x0000_t202" style="position:absolute;left:0;text-align:left;margin-left:220.7pt;margin-top:93.95pt;width:222.5pt;height:12.65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bjCqwIAAKs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" filled="f" stroked="f">
                <v:textbox style="mso-fit-shape-to-text:t" inset="0,0,0,0">
                  <w:txbxContent>
                    <w:p w:rsidR="00177D33" w:rsidRDefault="00177D33" w:rsidP="004E6410">
                      <w:pPr>
                        <w:pStyle w:val="Headerorfooter0"/>
                        <w:shd w:val="clear" w:color="auto" w:fill="auto"/>
                        <w:tabs>
                          <w:tab w:val="right" w:pos="4450"/>
                        </w:tabs>
                        <w:spacing w:line="240" w:lineRule="auto"/>
                      </w:pPr>
                    </w:p>
                  </w:txbxContent>
                </v:textbox>
                <w10:wrap anchorx="page" anchory="page"/>
              </v:shape>
            </w:pict>
          </mc:Fallback>
        </mc:AlternateContent>
      </w:r>
      <w:r w:rsidR="00830F7C" w:rsidRPr="00CF3841">
        <w:t>Jako uczestnicz</w:t>
      </w:r>
      <w:r w:rsidR="00E464E2" w:rsidRPr="00CF3841">
        <w:t>ące państwo członkowskie: MedCOI</w:t>
      </w:r>
      <w:r w:rsidR="00830F7C" w:rsidRPr="00CF3841">
        <w:t xml:space="preserve"> 4- Action (wiodące państwo członkowskie: Holandia)</w:t>
      </w:r>
      <w:r w:rsidR="00EB25A5">
        <w:t xml:space="preserve"> </w:t>
      </w:r>
      <w:r w:rsidR="00830F7C" w:rsidRPr="00CF3841">
        <w:t xml:space="preserve">Polska </w:t>
      </w:r>
      <w:r w:rsidR="006043B8" w:rsidRPr="00CF3841">
        <w:t xml:space="preserve">była </w:t>
      </w:r>
      <w:r w:rsidR="00830F7C" w:rsidRPr="00CF3841">
        <w:t xml:space="preserve">zainteresowana uczestnictwem w konkretnym działaniu. MedCOI </w:t>
      </w:r>
      <w:r w:rsidR="006043B8" w:rsidRPr="00CF3841">
        <w:t xml:space="preserve">4 </w:t>
      </w:r>
      <w:r w:rsidR="00830F7C" w:rsidRPr="00CF3841">
        <w:t>pozwoli europejskim państwom partnerskim na szybki dostęp do wiarygodnych i aktualnych informacji na temat dostępności leczenia w krajach, z których pochodzą wnioskodawcy poszukujący międzynarodowej ochrony i/lub osoby składające wnioski związane z prawami człowieka. Informacja ta wykorzyst</w:t>
      </w:r>
      <w:r w:rsidR="00EB25A5">
        <w:t>ywana jest przy ocenie wniosków</w:t>
      </w:r>
      <w:r w:rsidR="00830F7C" w:rsidRPr="00CF3841">
        <w:t xml:space="preserve"> o ochronę międzynarodową i przy innych procedurach imigracyjnych, jak również, by </w:t>
      </w:r>
      <w:r w:rsidR="00CE0111">
        <w:t>odpowiedzieć na </w:t>
      </w:r>
      <w:r w:rsidR="00830F7C" w:rsidRPr="00CF3841">
        <w:t>pytania dotyczące powrotu danej osoby do jej kraju pochodzenia, szczególnie czy powrót taki byłby możliwy, czy raczej naruszałby zobowiązania międzynarodowe.</w:t>
      </w:r>
    </w:p>
    <w:p w:rsidR="00AD6986" w:rsidRPr="00CF3841" w:rsidRDefault="00830F7C" w:rsidP="00EB25A5">
      <w:pPr>
        <w:pStyle w:val="Bodytext20"/>
        <w:shd w:val="clear" w:color="auto" w:fill="auto"/>
        <w:spacing w:before="0" w:after="160" w:line="240" w:lineRule="auto"/>
        <w:ind w:firstLine="0"/>
      </w:pPr>
      <w:r w:rsidRPr="00CF3841">
        <w:t xml:space="preserve">Jako uczestniczące państwo członkowskie </w:t>
      </w:r>
      <w:r w:rsidR="006043B8" w:rsidRPr="00CF3841">
        <w:t>moglibyśmy</w:t>
      </w:r>
      <w:r w:rsidRPr="00CF3841">
        <w:t>:</w:t>
      </w:r>
    </w:p>
    <w:p w:rsidR="00AD6986" w:rsidRPr="00CF3841" w:rsidRDefault="00830F7C" w:rsidP="00827AA4">
      <w:pPr>
        <w:pStyle w:val="Bodytext20"/>
        <w:numPr>
          <w:ilvl w:val="0"/>
          <w:numId w:val="16"/>
        </w:numPr>
        <w:shd w:val="clear" w:color="auto" w:fill="auto"/>
        <w:spacing w:before="0" w:after="160" w:line="240" w:lineRule="auto"/>
      </w:pPr>
      <w:r w:rsidRPr="00CF3841">
        <w:t>brać udział w niezbędnych spotkaniach/warsztatach w celu osiągnięcia celów działania</w:t>
      </w:r>
      <w:r w:rsidR="00EB25A5">
        <w:t>,</w:t>
      </w:r>
    </w:p>
    <w:p w:rsidR="00AD6986" w:rsidRPr="00CF3841" w:rsidRDefault="00830F7C" w:rsidP="00827AA4">
      <w:pPr>
        <w:pStyle w:val="Bodytext20"/>
        <w:numPr>
          <w:ilvl w:val="0"/>
          <w:numId w:val="16"/>
        </w:numPr>
        <w:shd w:val="clear" w:color="auto" w:fill="auto"/>
        <w:spacing w:before="0" w:after="160" w:line="240" w:lineRule="auto"/>
      </w:pPr>
      <w:r w:rsidRPr="00CF3841">
        <w:t xml:space="preserve">wnosić wkład w działanie, by uzyskać, dzielić się i wymieniać informacje </w:t>
      </w:r>
      <w:r w:rsidR="00A15019" w:rsidRPr="00CF3841">
        <w:t xml:space="preserve">na temat dostępności leczenia w </w:t>
      </w:r>
      <w:r w:rsidRPr="00CF3841">
        <w:t>kraju pochodzenia.</w:t>
      </w:r>
    </w:p>
    <w:p w:rsidR="00AD6986" w:rsidRPr="00CF3841" w:rsidRDefault="00830F7C" w:rsidP="00EB25A5">
      <w:pPr>
        <w:pStyle w:val="Bodytext20"/>
        <w:shd w:val="clear" w:color="auto" w:fill="auto"/>
        <w:spacing w:before="0" w:after="160" w:line="240" w:lineRule="auto"/>
        <w:ind w:firstLine="0"/>
      </w:pPr>
      <w:r w:rsidRPr="00CF3841">
        <w:t>Od Polski nic wymaga się wkładu finansowego do 2017</w:t>
      </w:r>
      <w:r w:rsidR="00EB25A5">
        <w:t xml:space="preserve"> r.</w:t>
      </w:r>
      <w:r w:rsidRPr="00CF3841">
        <w:t xml:space="preserve">, kiedy to EASO planuje przejąć działanie. Wkład w działanie i jego organizacja od 2017 </w:t>
      </w:r>
      <w:r w:rsidR="00EB25A5">
        <w:t xml:space="preserve">r. </w:t>
      </w:r>
      <w:r w:rsidRPr="00CF3841">
        <w:t>ma być przedmiotem studium wykonalności i decyzji zarządu EASO.</w:t>
      </w:r>
    </w:p>
    <w:p w:rsidR="00805022" w:rsidRPr="00CF3841" w:rsidRDefault="00805022" w:rsidP="00EB25A5">
      <w:pPr>
        <w:pStyle w:val="Bodytext20"/>
        <w:shd w:val="clear" w:color="auto" w:fill="auto"/>
        <w:spacing w:before="0" w:after="160" w:line="240" w:lineRule="auto"/>
        <w:ind w:firstLine="0"/>
      </w:pPr>
      <w:r w:rsidRPr="00CF3841">
        <w:t xml:space="preserve">W spotkaniach w ramach projektu uczestniczyli eksperci Urzędu do Spraw Cudzoziemców. Nie było formalnego partnerstwa między Polską a Holandią. Projekt został </w:t>
      </w:r>
      <w:r w:rsidR="00C360DB">
        <w:t>przejęty</w:t>
      </w:r>
      <w:r w:rsidRPr="00CF3841">
        <w:t xml:space="preserve"> przez EASO.</w:t>
      </w:r>
    </w:p>
    <w:p w:rsidR="00EB25A5" w:rsidRDefault="00EB25A5" w:rsidP="008659FA">
      <w:pPr>
        <w:pStyle w:val="Bodytext30"/>
        <w:shd w:val="clear" w:color="auto" w:fill="auto"/>
        <w:tabs>
          <w:tab w:val="left" w:pos="2491"/>
        </w:tabs>
        <w:spacing w:before="0" w:line="240" w:lineRule="auto"/>
        <w:ind w:firstLine="0"/>
        <w:rPr>
          <w:rStyle w:val="Bodytext3NotBold"/>
        </w:rPr>
      </w:pPr>
    </w:p>
    <w:tbl>
      <w:tblPr>
        <w:tblStyle w:val="Tabela-Siatka"/>
        <w:tblW w:w="5000" w:type="pct"/>
        <w:tblLook w:val="04A0" w:firstRow="1" w:lastRow="0" w:firstColumn="1" w:lastColumn="0" w:noHBand="0" w:noVBand="1"/>
      </w:tblPr>
      <w:tblGrid>
        <w:gridCol w:w="2107"/>
        <w:gridCol w:w="7437"/>
      </w:tblGrid>
      <w:tr w:rsidR="00934AAB" w:rsidTr="00934AAB">
        <w:trPr>
          <w:trHeight w:val="292"/>
        </w:trPr>
        <w:tc>
          <w:tcPr>
            <w:tcW w:w="1104" w:type="pct"/>
          </w:tcPr>
          <w:p w:rsidR="00934AAB" w:rsidRDefault="00934AAB" w:rsidP="00934AAB">
            <w:pPr>
              <w:pStyle w:val="Bodytext30"/>
              <w:shd w:val="clear" w:color="auto" w:fill="auto"/>
              <w:tabs>
                <w:tab w:val="left" w:pos="2491"/>
              </w:tabs>
              <w:spacing w:before="0" w:line="240" w:lineRule="auto"/>
              <w:ind w:left="180" w:firstLine="0"/>
            </w:pPr>
            <w:r w:rsidRPr="00CF3841">
              <w:t>Cel szc</w:t>
            </w:r>
            <w:r>
              <w:t xml:space="preserve">zegółowy </w:t>
            </w:r>
          </w:p>
        </w:tc>
        <w:tc>
          <w:tcPr>
            <w:tcW w:w="3896" w:type="pct"/>
          </w:tcPr>
          <w:p w:rsidR="00934AAB" w:rsidRDefault="00934AAB" w:rsidP="00934AAB">
            <w:pPr>
              <w:pStyle w:val="Bodytext30"/>
              <w:shd w:val="clear" w:color="auto" w:fill="auto"/>
              <w:tabs>
                <w:tab w:val="left" w:pos="2491"/>
              </w:tabs>
              <w:spacing w:before="0" w:line="240" w:lineRule="auto"/>
              <w:ind w:firstLine="0"/>
            </w:pPr>
            <w:r w:rsidRPr="00CF3841">
              <w:rPr>
                <w:rStyle w:val="Bodytext3NotBold"/>
              </w:rPr>
              <w:t>4 - Solidarność</w:t>
            </w:r>
          </w:p>
        </w:tc>
      </w:tr>
    </w:tbl>
    <w:p w:rsidR="00934AAB" w:rsidRPr="00CF3841" w:rsidRDefault="00934AAB" w:rsidP="00934AAB">
      <w:pPr>
        <w:pStyle w:val="Bodytext30"/>
        <w:shd w:val="clear" w:color="auto" w:fill="auto"/>
        <w:tabs>
          <w:tab w:val="left" w:pos="2491"/>
        </w:tabs>
        <w:spacing w:before="0" w:line="240" w:lineRule="auto"/>
        <w:ind w:left="180" w:firstLine="0"/>
        <w:sectPr w:rsidR="00934AAB" w:rsidRPr="00CF3841" w:rsidSect="004945C0">
          <w:headerReference w:type="even" r:id="rId8"/>
          <w:headerReference w:type="default" r:id="rId9"/>
          <w:footerReference w:type="even" r:id="rId10"/>
          <w:footerReference w:type="default" r:id="rId11"/>
          <w:headerReference w:type="first" r:id="rId12"/>
          <w:footerReference w:type="first" r:id="rId13"/>
          <w:pgSz w:w="11900" w:h="16840"/>
          <w:pgMar w:top="2387" w:right="1121" w:bottom="2387" w:left="1225" w:header="0" w:footer="3" w:gutter="0"/>
          <w:cols w:space="720"/>
          <w:noEndnote/>
          <w:titlePg/>
          <w:docGrid w:linePitch="360"/>
        </w:sectPr>
      </w:pPr>
    </w:p>
    <w:p w:rsidR="00AD6986" w:rsidRPr="00EB25A5" w:rsidRDefault="00830F7C" w:rsidP="00EB25A5">
      <w:pPr>
        <w:pStyle w:val="Bodytext50"/>
        <w:shd w:val="clear" w:color="auto" w:fill="auto"/>
        <w:spacing w:before="0" w:after="0"/>
        <w:ind w:firstLine="0"/>
        <w:rPr>
          <w:b/>
        </w:rPr>
      </w:pPr>
      <w:r w:rsidRPr="00EB25A5">
        <w:rPr>
          <w:b/>
        </w:rPr>
        <w:lastRenderedPageBreak/>
        <w:t>ORIENTACYJNY HARMONOGRAM</w:t>
      </w:r>
    </w:p>
    <w:tbl>
      <w:tblPr>
        <w:tblOverlap w:val="never"/>
        <w:tblW w:w="9935" w:type="dxa"/>
        <w:tblLayout w:type="fixed"/>
        <w:tblCellMar>
          <w:left w:w="10" w:type="dxa"/>
          <w:right w:w="10" w:type="dxa"/>
        </w:tblCellMar>
        <w:tblLook w:val="04A0" w:firstRow="1" w:lastRow="0" w:firstColumn="1" w:lastColumn="0" w:noHBand="0" w:noVBand="1"/>
      </w:tblPr>
      <w:tblGrid>
        <w:gridCol w:w="1413"/>
        <w:gridCol w:w="1402"/>
        <w:gridCol w:w="684"/>
        <w:gridCol w:w="3283"/>
        <w:gridCol w:w="965"/>
        <w:gridCol w:w="1094"/>
        <w:gridCol w:w="1094"/>
      </w:tblGrid>
      <w:tr w:rsidR="00AD6986" w:rsidRPr="00EB25A5" w:rsidTr="00EB25A5">
        <w:trPr>
          <w:trHeight w:hRule="exact" w:val="979"/>
        </w:trPr>
        <w:tc>
          <w:tcPr>
            <w:tcW w:w="1413"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132" w:lineRule="exact"/>
              <w:ind w:left="180" w:firstLine="0"/>
              <w:jc w:val="left"/>
              <w:rPr>
                <w:sz w:val="16"/>
                <w:szCs w:val="16"/>
              </w:rPr>
            </w:pPr>
            <w:r w:rsidRPr="00EB25A5">
              <w:rPr>
                <w:rStyle w:val="Bodytext26ptBold"/>
                <w:sz w:val="16"/>
                <w:szCs w:val="16"/>
              </w:rPr>
              <w:t>Cel szczegółowy</w:t>
            </w:r>
          </w:p>
        </w:tc>
        <w:tc>
          <w:tcPr>
            <w:tcW w:w="1402"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132" w:lineRule="exact"/>
              <w:ind w:firstLine="0"/>
              <w:jc w:val="center"/>
              <w:rPr>
                <w:sz w:val="16"/>
                <w:szCs w:val="16"/>
              </w:rPr>
            </w:pPr>
            <w:r w:rsidRPr="00EB25A5">
              <w:rPr>
                <w:rStyle w:val="Bodytext26pt"/>
                <w:sz w:val="16"/>
                <w:szCs w:val="16"/>
              </w:rPr>
              <w:t>C K/KI)</w:t>
            </w:r>
          </w:p>
        </w:tc>
        <w:tc>
          <w:tcPr>
            <w:tcW w:w="684"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80" w:line="132" w:lineRule="exact"/>
              <w:ind w:firstLine="0"/>
              <w:jc w:val="left"/>
              <w:rPr>
                <w:sz w:val="16"/>
                <w:szCs w:val="16"/>
              </w:rPr>
            </w:pPr>
            <w:r w:rsidRPr="00EB25A5">
              <w:rPr>
                <w:rStyle w:val="Bodytext26ptBold"/>
                <w:sz w:val="16"/>
                <w:szCs w:val="16"/>
              </w:rPr>
              <w:t>Główne</w:t>
            </w:r>
          </w:p>
          <w:p w:rsidR="00AD6986" w:rsidRPr="00EB25A5" w:rsidRDefault="00830F7C" w:rsidP="00827AA4">
            <w:pPr>
              <w:pStyle w:val="Bodytext20"/>
              <w:framePr w:w="9936" w:wrap="notBeside" w:vAnchor="text" w:hAnchor="text" w:xAlign="center" w:y="1"/>
              <w:shd w:val="clear" w:color="auto" w:fill="auto"/>
              <w:spacing w:before="80" w:after="0" w:line="132" w:lineRule="exact"/>
              <w:ind w:firstLine="0"/>
              <w:jc w:val="left"/>
              <w:rPr>
                <w:sz w:val="16"/>
                <w:szCs w:val="16"/>
              </w:rPr>
            </w:pPr>
            <w:r w:rsidRPr="00EB25A5">
              <w:rPr>
                <w:rStyle w:val="Bodytext26ptBold"/>
                <w:sz w:val="16"/>
                <w:szCs w:val="16"/>
              </w:rPr>
              <w:t>działanie</w:t>
            </w:r>
          </w:p>
        </w:tc>
        <w:tc>
          <w:tcPr>
            <w:tcW w:w="3283"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132" w:lineRule="exact"/>
              <w:ind w:firstLine="0"/>
              <w:jc w:val="center"/>
              <w:rPr>
                <w:sz w:val="16"/>
                <w:szCs w:val="16"/>
              </w:rPr>
            </w:pPr>
            <w:r w:rsidRPr="00EB25A5">
              <w:rPr>
                <w:rStyle w:val="Bodytext26ptBold"/>
                <w:sz w:val="16"/>
                <w:szCs w:val="16"/>
              </w:rPr>
              <w:t>Nazwa działania</w:t>
            </w:r>
          </w:p>
        </w:tc>
        <w:tc>
          <w:tcPr>
            <w:tcW w:w="965"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132" w:lineRule="exact"/>
              <w:ind w:firstLine="0"/>
              <w:jc w:val="left"/>
              <w:rPr>
                <w:sz w:val="16"/>
                <w:szCs w:val="16"/>
              </w:rPr>
            </w:pPr>
            <w:r w:rsidRPr="00EB25A5">
              <w:rPr>
                <w:rStyle w:val="Bodytext26ptBold"/>
                <w:sz w:val="16"/>
                <w:szCs w:val="16"/>
              </w:rPr>
              <w:t>Rozpoczęcie</w:t>
            </w:r>
          </w:p>
          <w:p w:rsidR="00AD6986" w:rsidRPr="00EB25A5" w:rsidRDefault="00830F7C" w:rsidP="00827AA4">
            <w:pPr>
              <w:pStyle w:val="Bodytext20"/>
              <w:framePr w:w="9936" w:wrap="notBeside" w:vAnchor="text" w:hAnchor="text" w:xAlign="center" w:y="1"/>
              <w:shd w:val="clear" w:color="auto" w:fill="auto"/>
              <w:spacing w:before="0" w:after="0" w:line="209" w:lineRule="exact"/>
              <w:ind w:left="140" w:firstLine="0"/>
              <w:jc w:val="center"/>
              <w:rPr>
                <w:sz w:val="16"/>
                <w:szCs w:val="16"/>
              </w:rPr>
            </w:pPr>
            <w:r w:rsidRPr="00EB25A5">
              <w:rPr>
                <w:rStyle w:val="Bodytext26ptBold"/>
                <w:sz w:val="16"/>
                <w:szCs w:val="16"/>
              </w:rPr>
              <w:t>fazy</w:t>
            </w:r>
          </w:p>
          <w:p w:rsidR="00AD6986" w:rsidRPr="00EB25A5" w:rsidRDefault="00830F7C" w:rsidP="00827AA4">
            <w:pPr>
              <w:pStyle w:val="Bodytext20"/>
              <w:framePr w:w="9936" w:wrap="notBeside" w:vAnchor="text" w:hAnchor="text" w:xAlign="center" w:y="1"/>
              <w:shd w:val="clear" w:color="auto" w:fill="auto"/>
              <w:spacing w:before="0" w:after="0" w:line="209" w:lineRule="exact"/>
              <w:ind w:firstLine="0"/>
              <w:jc w:val="left"/>
              <w:rPr>
                <w:sz w:val="16"/>
                <w:szCs w:val="16"/>
              </w:rPr>
            </w:pPr>
            <w:r w:rsidRPr="00EB25A5">
              <w:rPr>
                <w:rStyle w:val="Bodytext26ptBold"/>
                <w:sz w:val="16"/>
                <w:szCs w:val="16"/>
              </w:rPr>
              <w:t>planowania</w:t>
            </w:r>
          </w:p>
        </w:tc>
        <w:tc>
          <w:tcPr>
            <w:tcW w:w="1094"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80" w:line="132" w:lineRule="exact"/>
              <w:ind w:firstLine="0"/>
              <w:jc w:val="left"/>
              <w:rPr>
                <w:sz w:val="16"/>
                <w:szCs w:val="16"/>
              </w:rPr>
            </w:pPr>
            <w:r w:rsidRPr="00EB25A5">
              <w:rPr>
                <w:rStyle w:val="Bodytext26ptBold"/>
                <w:sz w:val="16"/>
                <w:szCs w:val="16"/>
              </w:rPr>
              <w:t>Rozpoczęcie</w:t>
            </w:r>
          </w:p>
          <w:p w:rsidR="00AD6986" w:rsidRPr="00EB25A5" w:rsidRDefault="00830F7C" w:rsidP="00827AA4">
            <w:pPr>
              <w:pStyle w:val="Bodytext20"/>
              <w:framePr w:w="9936" w:wrap="notBeside" w:vAnchor="text" w:hAnchor="text" w:xAlign="center" w:y="1"/>
              <w:shd w:val="clear" w:color="auto" w:fill="auto"/>
              <w:spacing w:before="80" w:after="0" w:line="209" w:lineRule="exact"/>
              <w:ind w:left="140" w:firstLine="0"/>
              <w:jc w:val="center"/>
              <w:rPr>
                <w:sz w:val="16"/>
                <w:szCs w:val="16"/>
              </w:rPr>
            </w:pPr>
            <w:r w:rsidRPr="00EB25A5">
              <w:rPr>
                <w:rStyle w:val="Bodytext26ptBold"/>
                <w:sz w:val="16"/>
                <w:szCs w:val="16"/>
              </w:rPr>
              <w:t>fazy</w:t>
            </w:r>
          </w:p>
          <w:p w:rsidR="00AD6986" w:rsidRPr="00EB25A5" w:rsidRDefault="00830F7C" w:rsidP="00827AA4">
            <w:pPr>
              <w:pStyle w:val="Bodytext20"/>
              <w:framePr w:w="9936" w:wrap="notBeside" w:vAnchor="text" w:hAnchor="text" w:xAlign="center" w:y="1"/>
              <w:shd w:val="clear" w:color="auto" w:fill="auto"/>
              <w:spacing w:before="0" w:after="0" w:line="209" w:lineRule="exact"/>
              <w:ind w:left="140" w:firstLine="0"/>
              <w:jc w:val="center"/>
              <w:rPr>
                <w:sz w:val="16"/>
                <w:szCs w:val="16"/>
              </w:rPr>
            </w:pPr>
            <w:r w:rsidRPr="00EB25A5">
              <w:rPr>
                <w:rStyle w:val="Bodytext26ptBold"/>
                <w:sz w:val="16"/>
                <w:szCs w:val="16"/>
              </w:rPr>
              <w:t>wdrażania</w:t>
            </w:r>
          </w:p>
        </w:tc>
        <w:tc>
          <w:tcPr>
            <w:tcW w:w="1094" w:type="dxa"/>
            <w:tcBorders>
              <w:top w:val="single" w:sz="4" w:space="0" w:color="auto"/>
              <w:left w:val="single" w:sz="4" w:space="0" w:color="auto"/>
              <w:righ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80" w:line="132" w:lineRule="exact"/>
              <w:ind w:left="100" w:firstLine="0"/>
              <w:jc w:val="center"/>
              <w:rPr>
                <w:sz w:val="16"/>
                <w:szCs w:val="16"/>
              </w:rPr>
            </w:pPr>
            <w:r w:rsidRPr="00EB25A5">
              <w:rPr>
                <w:rStyle w:val="Bodytext26ptBold"/>
                <w:sz w:val="16"/>
                <w:szCs w:val="16"/>
              </w:rPr>
              <w:t>Rozpoczęcie</w:t>
            </w:r>
          </w:p>
          <w:p w:rsidR="00AD6986" w:rsidRPr="00EB25A5" w:rsidRDefault="00830F7C" w:rsidP="00827AA4">
            <w:pPr>
              <w:pStyle w:val="Bodytext20"/>
              <w:framePr w:w="9936" w:wrap="notBeside" w:vAnchor="text" w:hAnchor="text" w:xAlign="center" w:y="1"/>
              <w:shd w:val="clear" w:color="auto" w:fill="auto"/>
              <w:spacing w:before="80" w:after="0" w:line="209" w:lineRule="exact"/>
              <w:ind w:left="100" w:firstLine="0"/>
              <w:jc w:val="center"/>
              <w:rPr>
                <w:sz w:val="16"/>
                <w:szCs w:val="16"/>
              </w:rPr>
            </w:pPr>
            <w:r w:rsidRPr="00EB25A5">
              <w:rPr>
                <w:rStyle w:val="Bodytext26ptBold"/>
                <w:sz w:val="16"/>
                <w:szCs w:val="16"/>
              </w:rPr>
              <w:t>fazy</w:t>
            </w:r>
          </w:p>
          <w:p w:rsidR="00AD6986" w:rsidRPr="00EB25A5" w:rsidRDefault="00830F7C" w:rsidP="00827AA4">
            <w:pPr>
              <w:pStyle w:val="Bodytext20"/>
              <w:framePr w:w="9936" w:wrap="notBeside" w:vAnchor="text" w:hAnchor="text" w:xAlign="center" w:y="1"/>
              <w:shd w:val="clear" w:color="auto" w:fill="auto"/>
              <w:spacing w:before="0" w:after="0" w:line="209" w:lineRule="exact"/>
              <w:ind w:left="100" w:firstLine="0"/>
              <w:jc w:val="center"/>
              <w:rPr>
                <w:sz w:val="16"/>
                <w:szCs w:val="16"/>
              </w:rPr>
            </w:pPr>
            <w:r w:rsidRPr="00EB25A5">
              <w:rPr>
                <w:rStyle w:val="Bodytext26ptBold"/>
                <w:sz w:val="16"/>
                <w:szCs w:val="16"/>
              </w:rPr>
              <w:t>za mknięcia</w:t>
            </w:r>
          </w:p>
        </w:tc>
      </w:tr>
      <w:tr w:rsidR="00AD6986" w:rsidRPr="00EB25A5" w:rsidTr="00EB25A5">
        <w:trPr>
          <w:trHeight w:hRule="exact" w:val="619"/>
        </w:trPr>
        <w:tc>
          <w:tcPr>
            <w:tcW w:w="1413"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132" w:lineRule="exact"/>
              <w:ind w:firstLine="0"/>
              <w:jc w:val="center"/>
              <w:rPr>
                <w:sz w:val="16"/>
                <w:szCs w:val="16"/>
              </w:rPr>
            </w:pPr>
            <w:r w:rsidRPr="00EB25A5">
              <w:rPr>
                <w:rStyle w:val="Bodytext26pt"/>
                <w:sz w:val="16"/>
                <w:szCs w:val="16"/>
              </w:rPr>
              <w:t>CS1 - Azyl</w:t>
            </w:r>
          </w:p>
        </w:tc>
        <w:tc>
          <w:tcPr>
            <w:tcW w:w="1402"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132" w:lineRule="exact"/>
              <w:ind w:left="160" w:firstLine="0"/>
              <w:jc w:val="left"/>
              <w:rPr>
                <w:sz w:val="16"/>
                <w:szCs w:val="16"/>
              </w:rPr>
            </w:pPr>
            <w:r w:rsidRPr="00EB25A5">
              <w:rPr>
                <w:rStyle w:val="Bodytext26pt"/>
                <w:sz w:val="16"/>
                <w:szCs w:val="16"/>
              </w:rPr>
              <w:t>CKI -Przyjęcie/azyl</w:t>
            </w:r>
          </w:p>
        </w:tc>
        <w:tc>
          <w:tcPr>
            <w:tcW w:w="684"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132" w:lineRule="exact"/>
              <w:ind w:left="200" w:firstLine="0"/>
              <w:jc w:val="left"/>
              <w:rPr>
                <w:sz w:val="16"/>
                <w:szCs w:val="16"/>
              </w:rPr>
            </w:pPr>
            <w:r w:rsidRPr="00EB25A5">
              <w:rPr>
                <w:rStyle w:val="Bodytext26pt"/>
                <w:sz w:val="16"/>
                <w:szCs w:val="16"/>
              </w:rPr>
              <w:t>1</w:t>
            </w:r>
          </w:p>
        </w:tc>
        <w:tc>
          <w:tcPr>
            <w:tcW w:w="3283"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209" w:lineRule="exact"/>
              <w:ind w:firstLine="0"/>
              <w:jc w:val="center"/>
              <w:rPr>
                <w:sz w:val="16"/>
                <w:szCs w:val="16"/>
              </w:rPr>
            </w:pPr>
            <w:r w:rsidRPr="00EB25A5">
              <w:rPr>
                <w:rStyle w:val="Bodytext26pt"/>
                <w:sz w:val="16"/>
                <w:szCs w:val="16"/>
              </w:rPr>
              <w:t>Działania mające na celu udzielenie wsparcia obywatelom państw trzecich</w:t>
            </w:r>
          </w:p>
        </w:tc>
        <w:tc>
          <w:tcPr>
            <w:tcW w:w="965"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132" w:lineRule="exact"/>
              <w:ind w:left="140" w:firstLine="0"/>
              <w:jc w:val="center"/>
              <w:rPr>
                <w:sz w:val="16"/>
                <w:szCs w:val="16"/>
              </w:rPr>
            </w:pPr>
            <w:r w:rsidRPr="00EB25A5">
              <w:rPr>
                <w:rStyle w:val="Bodytext26pt"/>
                <w:sz w:val="16"/>
                <w:szCs w:val="16"/>
              </w:rPr>
              <w:t>2015</w:t>
            </w:r>
          </w:p>
        </w:tc>
        <w:tc>
          <w:tcPr>
            <w:tcW w:w="1094"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132" w:lineRule="exact"/>
              <w:ind w:left="140" w:firstLine="0"/>
              <w:jc w:val="center"/>
              <w:rPr>
                <w:sz w:val="16"/>
                <w:szCs w:val="16"/>
              </w:rPr>
            </w:pPr>
            <w:r w:rsidRPr="00EB25A5">
              <w:rPr>
                <w:rStyle w:val="Bodytext26pt"/>
                <w:sz w:val="16"/>
                <w:szCs w:val="16"/>
              </w:rPr>
              <w:t>2015</w:t>
            </w:r>
          </w:p>
        </w:tc>
        <w:tc>
          <w:tcPr>
            <w:tcW w:w="1094" w:type="dxa"/>
            <w:tcBorders>
              <w:top w:val="single" w:sz="4" w:space="0" w:color="auto"/>
              <w:left w:val="single" w:sz="4" w:space="0" w:color="auto"/>
              <w:righ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132" w:lineRule="exact"/>
              <w:ind w:left="140" w:firstLine="0"/>
              <w:jc w:val="center"/>
              <w:rPr>
                <w:sz w:val="16"/>
                <w:szCs w:val="16"/>
              </w:rPr>
            </w:pPr>
            <w:r w:rsidRPr="00EB25A5">
              <w:rPr>
                <w:rStyle w:val="Bodytext26pt"/>
                <w:sz w:val="16"/>
                <w:szCs w:val="16"/>
              </w:rPr>
              <w:t>2020</w:t>
            </w:r>
          </w:p>
        </w:tc>
      </w:tr>
      <w:tr w:rsidR="00AD6986" w:rsidRPr="00EB25A5" w:rsidTr="00EB25A5">
        <w:trPr>
          <w:trHeight w:hRule="exact" w:val="526"/>
        </w:trPr>
        <w:tc>
          <w:tcPr>
            <w:tcW w:w="1413"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132" w:lineRule="exact"/>
              <w:ind w:firstLine="0"/>
              <w:jc w:val="center"/>
              <w:rPr>
                <w:sz w:val="16"/>
                <w:szCs w:val="16"/>
              </w:rPr>
            </w:pPr>
            <w:r w:rsidRPr="00EB25A5">
              <w:rPr>
                <w:rStyle w:val="Bodytext26pt"/>
                <w:sz w:val="16"/>
                <w:szCs w:val="16"/>
              </w:rPr>
              <w:t>CS1 - Azyl</w:t>
            </w:r>
          </w:p>
        </w:tc>
        <w:tc>
          <w:tcPr>
            <w:tcW w:w="1402"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132" w:lineRule="exact"/>
              <w:ind w:left="160" w:firstLine="0"/>
              <w:jc w:val="left"/>
              <w:rPr>
                <w:sz w:val="16"/>
                <w:szCs w:val="16"/>
              </w:rPr>
            </w:pPr>
            <w:r w:rsidRPr="00EB25A5">
              <w:rPr>
                <w:rStyle w:val="Bodytext26pt"/>
                <w:sz w:val="16"/>
                <w:szCs w:val="16"/>
              </w:rPr>
              <w:t>CKI - Przyjęcie/azyl</w:t>
            </w:r>
          </w:p>
        </w:tc>
        <w:tc>
          <w:tcPr>
            <w:tcW w:w="684"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132" w:lineRule="exact"/>
              <w:ind w:left="200" w:firstLine="0"/>
              <w:jc w:val="left"/>
              <w:rPr>
                <w:sz w:val="16"/>
                <w:szCs w:val="16"/>
              </w:rPr>
            </w:pPr>
            <w:r w:rsidRPr="00EB25A5">
              <w:rPr>
                <w:rStyle w:val="Bodytext26pt"/>
                <w:sz w:val="16"/>
                <w:szCs w:val="16"/>
              </w:rPr>
              <w:t>2</w:t>
            </w:r>
          </w:p>
        </w:tc>
        <w:tc>
          <w:tcPr>
            <w:tcW w:w="3283"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180" w:lineRule="exact"/>
              <w:ind w:firstLine="0"/>
              <w:jc w:val="center"/>
              <w:rPr>
                <w:sz w:val="16"/>
                <w:szCs w:val="16"/>
              </w:rPr>
            </w:pPr>
            <w:r w:rsidRPr="00EB25A5">
              <w:rPr>
                <w:rStyle w:val="Bodytext26pt"/>
                <w:sz w:val="16"/>
                <w:szCs w:val="16"/>
              </w:rPr>
              <w:t>Działania kierowane do struktur i systemów administracyjnych</w:t>
            </w:r>
          </w:p>
        </w:tc>
        <w:tc>
          <w:tcPr>
            <w:tcW w:w="965"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132" w:lineRule="exact"/>
              <w:ind w:left="140" w:firstLine="0"/>
              <w:jc w:val="center"/>
              <w:rPr>
                <w:sz w:val="16"/>
                <w:szCs w:val="16"/>
              </w:rPr>
            </w:pPr>
            <w:r w:rsidRPr="00EB25A5">
              <w:rPr>
                <w:rStyle w:val="Bodytext26pt"/>
                <w:sz w:val="16"/>
                <w:szCs w:val="16"/>
              </w:rPr>
              <w:t>2015</w:t>
            </w:r>
          </w:p>
        </w:tc>
        <w:tc>
          <w:tcPr>
            <w:tcW w:w="1094"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132" w:lineRule="exact"/>
              <w:ind w:left="140" w:firstLine="0"/>
              <w:jc w:val="center"/>
              <w:rPr>
                <w:sz w:val="16"/>
                <w:szCs w:val="16"/>
              </w:rPr>
            </w:pPr>
            <w:r w:rsidRPr="00EB25A5">
              <w:rPr>
                <w:rStyle w:val="Bodytext26pt"/>
                <w:sz w:val="16"/>
                <w:szCs w:val="16"/>
              </w:rPr>
              <w:t>2015</w:t>
            </w:r>
          </w:p>
        </w:tc>
        <w:tc>
          <w:tcPr>
            <w:tcW w:w="1094" w:type="dxa"/>
            <w:tcBorders>
              <w:top w:val="single" w:sz="4" w:space="0" w:color="auto"/>
              <w:left w:val="single" w:sz="4" w:space="0" w:color="auto"/>
              <w:righ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132" w:lineRule="exact"/>
              <w:ind w:left="140" w:firstLine="0"/>
              <w:jc w:val="center"/>
              <w:rPr>
                <w:sz w:val="16"/>
                <w:szCs w:val="16"/>
              </w:rPr>
            </w:pPr>
            <w:r w:rsidRPr="00EB25A5">
              <w:rPr>
                <w:rStyle w:val="Bodytext26pt"/>
                <w:sz w:val="16"/>
                <w:szCs w:val="16"/>
              </w:rPr>
              <w:t>2020</w:t>
            </w:r>
          </w:p>
        </w:tc>
      </w:tr>
      <w:tr w:rsidR="00AD6986" w:rsidRPr="00EB25A5" w:rsidTr="00EB25A5">
        <w:trPr>
          <w:trHeight w:hRule="exact" w:val="605"/>
        </w:trPr>
        <w:tc>
          <w:tcPr>
            <w:tcW w:w="1413"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132" w:lineRule="exact"/>
              <w:ind w:firstLine="0"/>
              <w:jc w:val="center"/>
              <w:rPr>
                <w:sz w:val="16"/>
                <w:szCs w:val="16"/>
              </w:rPr>
            </w:pPr>
            <w:r w:rsidRPr="00EB25A5">
              <w:rPr>
                <w:rStyle w:val="Bodytext26pt"/>
                <w:sz w:val="16"/>
                <w:szCs w:val="16"/>
              </w:rPr>
              <w:t>CS1 - Azyl</w:t>
            </w:r>
          </w:p>
        </w:tc>
        <w:tc>
          <w:tcPr>
            <w:tcW w:w="1402"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132" w:lineRule="exact"/>
              <w:ind w:left="160" w:firstLine="0"/>
              <w:jc w:val="left"/>
              <w:rPr>
                <w:sz w:val="16"/>
                <w:szCs w:val="16"/>
              </w:rPr>
            </w:pPr>
            <w:r w:rsidRPr="00EB25A5">
              <w:rPr>
                <w:rStyle w:val="Bodytext26pt"/>
                <w:sz w:val="16"/>
                <w:szCs w:val="16"/>
              </w:rPr>
              <w:t xml:space="preserve">CKI - </w:t>
            </w:r>
            <w:r w:rsidR="00A15019" w:rsidRPr="00EB25A5">
              <w:rPr>
                <w:rStyle w:val="Bodytext26pt"/>
                <w:sz w:val="16"/>
                <w:szCs w:val="16"/>
              </w:rPr>
              <w:t>Przyjęcie</w:t>
            </w:r>
            <w:r w:rsidRPr="00EB25A5">
              <w:rPr>
                <w:rStyle w:val="Bodytext26pt"/>
                <w:sz w:val="16"/>
                <w:szCs w:val="16"/>
              </w:rPr>
              <w:t>/azyl</w:t>
            </w:r>
          </w:p>
        </w:tc>
        <w:tc>
          <w:tcPr>
            <w:tcW w:w="684"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132" w:lineRule="exact"/>
              <w:ind w:left="200" w:firstLine="0"/>
              <w:jc w:val="left"/>
              <w:rPr>
                <w:sz w:val="16"/>
                <w:szCs w:val="16"/>
              </w:rPr>
            </w:pPr>
            <w:r w:rsidRPr="00EB25A5">
              <w:rPr>
                <w:rStyle w:val="Bodytext26pt"/>
                <w:sz w:val="16"/>
                <w:szCs w:val="16"/>
              </w:rPr>
              <w:t>3</w:t>
            </w:r>
          </w:p>
        </w:tc>
        <w:tc>
          <w:tcPr>
            <w:tcW w:w="3283"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209" w:lineRule="exact"/>
              <w:ind w:firstLine="0"/>
              <w:jc w:val="center"/>
              <w:rPr>
                <w:sz w:val="16"/>
                <w:szCs w:val="16"/>
              </w:rPr>
            </w:pPr>
            <w:r w:rsidRPr="00EB25A5">
              <w:rPr>
                <w:rStyle w:val="Bodytext26pt"/>
                <w:sz w:val="16"/>
                <w:szCs w:val="16"/>
              </w:rPr>
              <w:t>Działania informacyjne kierowane do lokalnych społeczności</w:t>
            </w:r>
          </w:p>
        </w:tc>
        <w:tc>
          <w:tcPr>
            <w:tcW w:w="965"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132" w:lineRule="exact"/>
              <w:ind w:left="140" w:firstLine="0"/>
              <w:jc w:val="center"/>
              <w:rPr>
                <w:sz w:val="16"/>
                <w:szCs w:val="16"/>
              </w:rPr>
            </w:pPr>
            <w:r w:rsidRPr="00EB25A5">
              <w:rPr>
                <w:rStyle w:val="Bodytext26pt"/>
                <w:sz w:val="16"/>
                <w:szCs w:val="16"/>
              </w:rPr>
              <w:t>2015</w:t>
            </w:r>
          </w:p>
        </w:tc>
        <w:tc>
          <w:tcPr>
            <w:tcW w:w="1094"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132" w:lineRule="exact"/>
              <w:ind w:left="140" w:firstLine="0"/>
              <w:jc w:val="center"/>
              <w:rPr>
                <w:sz w:val="16"/>
                <w:szCs w:val="16"/>
              </w:rPr>
            </w:pPr>
            <w:r w:rsidRPr="00EB25A5">
              <w:rPr>
                <w:rStyle w:val="Bodytext26pt"/>
                <w:sz w:val="16"/>
                <w:szCs w:val="16"/>
              </w:rPr>
              <w:t>2015</w:t>
            </w:r>
          </w:p>
        </w:tc>
        <w:tc>
          <w:tcPr>
            <w:tcW w:w="1094" w:type="dxa"/>
            <w:tcBorders>
              <w:top w:val="single" w:sz="4" w:space="0" w:color="auto"/>
              <w:left w:val="single" w:sz="4" w:space="0" w:color="auto"/>
              <w:righ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132" w:lineRule="exact"/>
              <w:ind w:left="140" w:firstLine="0"/>
              <w:jc w:val="center"/>
              <w:rPr>
                <w:sz w:val="16"/>
                <w:szCs w:val="16"/>
              </w:rPr>
            </w:pPr>
            <w:r w:rsidRPr="00EB25A5">
              <w:rPr>
                <w:rStyle w:val="Bodytext26pt"/>
                <w:sz w:val="16"/>
                <w:szCs w:val="16"/>
              </w:rPr>
              <w:t>2020</w:t>
            </w:r>
          </w:p>
        </w:tc>
      </w:tr>
      <w:tr w:rsidR="00AD6986" w:rsidRPr="00EB25A5" w:rsidTr="00EB25A5">
        <w:trPr>
          <w:trHeight w:hRule="exact" w:val="648"/>
        </w:trPr>
        <w:tc>
          <w:tcPr>
            <w:tcW w:w="1413"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132" w:lineRule="exact"/>
              <w:ind w:firstLine="0"/>
              <w:jc w:val="center"/>
              <w:rPr>
                <w:sz w:val="16"/>
                <w:szCs w:val="16"/>
              </w:rPr>
            </w:pPr>
            <w:r w:rsidRPr="00EB25A5">
              <w:rPr>
                <w:rStyle w:val="Bodytext26pt"/>
                <w:sz w:val="16"/>
                <w:szCs w:val="16"/>
              </w:rPr>
              <w:t>CSI - Azyl</w:t>
            </w:r>
          </w:p>
        </w:tc>
        <w:tc>
          <w:tcPr>
            <w:tcW w:w="1402"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132" w:lineRule="exact"/>
              <w:ind w:firstLine="0"/>
              <w:jc w:val="center"/>
              <w:rPr>
                <w:sz w:val="16"/>
                <w:szCs w:val="16"/>
              </w:rPr>
            </w:pPr>
            <w:r w:rsidRPr="00EB25A5">
              <w:rPr>
                <w:rStyle w:val="Bodytext26pt"/>
                <w:sz w:val="16"/>
                <w:szCs w:val="16"/>
              </w:rPr>
              <w:t>CK2 - Ewaluacja</w:t>
            </w:r>
          </w:p>
        </w:tc>
        <w:tc>
          <w:tcPr>
            <w:tcW w:w="684"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132" w:lineRule="exact"/>
              <w:ind w:left="200" w:firstLine="0"/>
              <w:jc w:val="left"/>
              <w:rPr>
                <w:sz w:val="16"/>
                <w:szCs w:val="16"/>
              </w:rPr>
            </w:pPr>
            <w:r w:rsidRPr="00EB25A5">
              <w:rPr>
                <w:rStyle w:val="Bodytext26pt"/>
                <w:sz w:val="16"/>
                <w:szCs w:val="16"/>
              </w:rPr>
              <w:t>1</w:t>
            </w:r>
          </w:p>
        </w:tc>
        <w:tc>
          <w:tcPr>
            <w:tcW w:w="3283"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187" w:lineRule="exact"/>
              <w:ind w:firstLine="0"/>
              <w:jc w:val="center"/>
              <w:rPr>
                <w:sz w:val="16"/>
                <w:szCs w:val="16"/>
              </w:rPr>
            </w:pPr>
            <w:r w:rsidRPr="00EB25A5">
              <w:rPr>
                <w:rStyle w:val="Bodytext26pt"/>
                <w:sz w:val="16"/>
                <w:szCs w:val="16"/>
              </w:rPr>
              <w:t>Działania ulepszające jakość danych na temat zarządzania procedurami azylowymi</w:t>
            </w:r>
          </w:p>
        </w:tc>
        <w:tc>
          <w:tcPr>
            <w:tcW w:w="965"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132" w:lineRule="exact"/>
              <w:ind w:left="140" w:firstLine="0"/>
              <w:jc w:val="center"/>
              <w:rPr>
                <w:sz w:val="16"/>
                <w:szCs w:val="16"/>
              </w:rPr>
            </w:pPr>
            <w:r w:rsidRPr="00EB25A5">
              <w:rPr>
                <w:rStyle w:val="Bodytext26pt"/>
                <w:sz w:val="16"/>
                <w:szCs w:val="16"/>
              </w:rPr>
              <w:t>2015</w:t>
            </w:r>
          </w:p>
        </w:tc>
        <w:tc>
          <w:tcPr>
            <w:tcW w:w="1094"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132" w:lineRule="exact"/>
              <w:ind w:left="140" w:firstLine="0"/>
              <w:jc w:val="center"/>
              <w:rPr>
                <w:sz w:val="16"/>
                <w:szCs w:val="16"/>
              </w:rPr>
            </w:pPr>
            <w:r w:rsidRPr="00EB25A5">
              <w:rPr>
                <w:rStyle w:val="Bodytext26pt"/>
                <w:sz w:val="16"/>
                <w:szCs w:val="16"/>
              </w:rPr>
              <w:t>2015</w:t>
            </w:r>
          </w:p>
        </w:tc>
        <w:tc>
          <w:tcPr>
            <w:tcW w:w="1094" w:type="dxa"/>
            <w:tcBorders>
              <w:top w:val="single" w:sz="4" w:space="0" w:color="auto"/>
              <w:left w:val="single" w:sz="4" w:space="0" w:color="auto"/>
              <w:righ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132" w:lineRule="exact"/>
              <w:ind w:left="140" w:firstLine="0"/>
              <w:jc w:val="center"/>
              <w:rPr>
                <w:sz w:val="16"/>
                <w:szCs w:val="16"/>
              </w:rPr>
            </w:pPr>
            <w:r w:rsidRPr="00EB25A5">
              <w:rPr>
                <w:rStyle w:val="Bodytext26pt"/>
                <w:sz w:val="16"/>
                <w:szCs w:val="16"/>
              </w:rPr>
              <w:t>2020</w:t>
            </w:r>
          </w:p>
        </w:tc>
      </w:tr>
      <w:tr w:rsidR="00AD6986" w:rsidRPr="00EB25A5" w:rsidTr="00EB25A5">
        <w:trPr>
          <w:trHeight w:hRule="exact" w:val="540"/>
        </w:trPr>
        <w:tc>
          <w:tcPr>
            <w:tcW w:w="1413"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132" w:lineRule="exact"/>
              <w:ind w:firstLine="0"/>
              <w:jc w:val="center"/>
              <w:rPr>
                <w:sz w:val="16"/>
                <w:szCs w:val="16"/>
              </w:rPr>
            </w:pPr>
            <w:r w:rsidRPr="00EB25A5">
              <w:rPr>
                <w:rStyle w:val="Bodytext26pt"/>
                <w:sz w:val="16"/>
                <w:szCs w:val="16"/>
              </w:rPr>
              <w:t>CSI - Azyl</w:t>
            </w:r>
          </w:p>
        </w:tc>
        <w:tc>
          <w:tcPr>
            <w:tcW w:w="1402"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132" w:lineRule="exact"/>
              <w:ind w:firstLine="0"/>
              <w:jc w:val="center"/>
              <w:rPr>
                <w:sz w:val="16"/>
                <w:szCs w:val="16"/>
              </w:rPr>
            </w:pPr>
            <w:r w:rsidRPr="00EB25A5">
              <w:rPr>
                <w:rStyle w:val="Bodytext26pt"/>
                <w:sz w:val="16"/>
                <w:szCs w:val="16"/>
              </w:rPr>
              <w:t>CK2 - Ewaluacja</w:t>
            </w:r>
          </w:p>
        </w:tc>
        <w:tc>
          <w:tcPr>
            <w:tcW w:w="684"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132" w:lineRule="exact"/>
              <w:ind w:left="200" w:firstLine="0"/>
              <w:jc w:val="left"/>
              <w:rPr>
                <w:sz w:val="16"/>
                <w:szCs w:val="16"/>
              </w:rPr>
            </w:pPr>
            <w:r w:rsidRPr="00EB25A5">
              <w:rPr>
                <w:rStyle w:val="Bodytext26pt"/>
                <w:sz w:val="16"/>
                <w:szCs w:val="16"/>
              </w:rPr>
              <w:t>2</w:t>
            </w:r>
          </w:p>
        </w:tc>
        <w:tc>
          <w:tcPr>
            <w:tcW w:w="3283"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209" w:lineRule="exact"/>
              <w:ind w:firstLine="0"/>
              <w:jc w:val="center"/>
              <w:rPr>
                <w:sz w:val="16"/>
                <w:szCs w:val="16"/>
              </w:rPr>
            </w:pPr>
            <w:r w:rsidRPr="00EB25A5">
              <w:rPr>
                <w:rStyle w:val="Bodytext26pt"/>
                <w:sz w:val="16"/>
                <w:szCs w:val="16"/>
              </w:rPr>
              <w:t>Działania ulepszające jakość danych na temat krajów pochodzenia</w:t>
            </w:r>
          </w:p>
        </w:tc>
        <w:tc>
          <w:tcPr>
            <w:tcW w:w="965"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132" w:lineRule="exact"/>
              <w:ind w:left="140" w:firstLine="0"/>
              <w:jc w:val="center"/>
              <w:rPr>
                <w:sz w:val="16"/>
                <w:szCs w:val="16"/>
              </w:rPr>
            </w:pPr>
            <w:r w:rsidRPr="00EB25A5">
              <w:rPr>
                <w:rStyle w:val="Bodytext26pt"/>
                <w:sz w:val="16"/>
                <w:szCs w:val="16"/>
              </w:rPr>
              <w:t>2015</w:t>
            </w:r>
          </w:p>
        </w:tc>
        <w:tc>
          <w:tcPr>
            <w:tcW w:w="1094"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132" w:lineRule="exact"/>
              <w:ind w:left="140" w:firstLine="0"/>
              <w:jc w:val="center"/>
              <w:rPr>
                <w:sz w:val="16"/>
                <w:szCs w:val="16"/>
              </w:rPr>
            </w:pPr>
            <w:r w:rsidRPr="00EB25A5">
              <w:rPr>
                <w:rStyle w:val="Bodytext26pt"/>
                <w:sz w:val="16"/>
                <w:szCs w:val="16"/>
              </w:rPr>
              <w:t>2015</w:t>
            </w:r>
          </w:p>
        </w:tc>
        <w:tc>
          <w:tcPr>
            <w:tcW w:w="1094" w:type="dxa"/>
            <w:tcBorders>
              <w:top w:val="single" w:sz="4" w:space="0" w:color="auto"/>
              <w:left w:val="single" w:sz="4" w:space="0" w:color="auto"/>
              <w:righ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132" w:lineRule="exact"/>
              <w:ind w:left="140" w:firstLine="0"/>
              <w:jc w:val="center"/>
              <w:rPr>
                <w:sz w:val="16"/>
                <w:szCs w:val="16"/>
              </w:rPr>
            </w:pPr>
            <w:r w:rsidRPr="00EB25A5">
              <w:rPr>
                <w:rStyle w:val="Bodytext26pt"/>
                <w:sz w:val="16"/>
                <w:szCs w:val="16"/>
              </w:rPr>
              <w:t>2020</w:t>
            </w:r>
          </w:p>
        </w:tc>
      </w:tr>
      <w:tr w:rsidR="00AD6986" w:rsidRPr="00EB25A5" w:rsidTr="00EB25A5">
        <w:trPr>
          <w:trHeight w:hRule="exact" w:val="410"/>
        </w:trPr>
        <w:tc>
          <w:tcPr>
            <w:tcW w:w="1413"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132" w:lineRule="exact"/>
              <w:ind w:firstLine="0"/>
              <w:jc w:val="center"/>
              <w:rPr>
                <w:sz w:val="16"/>
                <w:szCs w:val="16"/>
              </w:rPr>
            </w:pPr>
            <w:r w:rsidRPr="00EB25A5">
              <w:rPr>
                <w:rStyle w:val="Bodytext26pt"/>
                <w:sz w:val="16"/>
                <w:szCs w:val="16"/>
              </w:rPr>
              <w:t>CSI - Azyl</w:t>
            </w:r>
          </w:p>
        </w:tc>
        <w:tc>
          <w:tcPr>
            <w:tcW w:w="1402"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132" w:lineRule="exact"/>
              <w:ind w:firstLine="0"/>
              <w:jc w:val="center"/>
              <w:rPr>
                <w:sz w:val="16"/>
                <w:szCs w:val="16"/>
              </w:rPr>
            </w:pPr>
            <w:r w:rsidRPr="00EB25A5">
              <w:rPr>
                <w:rStyle w:val="Bodytext26pt"/>
                <w:sz w:val="16"/>
                <w:szCs w:val="16"/>
              </w:rPr>
              <w:t>CK2 - Ewaluacja</w:t>
            </w:r>
          </w:p>
        </w:tc>
        <w:tc>
          <w:tcPr>
            <w:tcW w:w="684"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132" w:lineRule="exact"/>
              <w:ind w:left="200" w:firstLine="0"/>
              <w:jc w:val="left"/>
              <w:rPr>
                <w:sz w:val="16"/>
                <w:szCs w:val="16"/>
              </w:rPr>
            </w:pPr>
            <w:r w:rsidRPr="00EB25A5">
              <w:rPr>
                <w:rStyle w:val="Bodytext26pt"/>
                <w:sz w:val="16"/>
                <w:szCs w:val="16"/>
              </w:rPr>
              <w:t>3</w:t>
            </w:r>
          </w:p>
        </w:tc>
        <w:tc>
          <w:tcPr>
            <w:tcW w:w="3283"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132" w:lineRule="exact"/>
              <w:ind w:firstLine="0"/>
              <w:jc w:val="center"/>
              <w:rPr>
                <w:sz w:val="16"/>
                <w:szCs w:val="16"/>
              </w:rPr>
            </w:pPr>
            <w:r w:rsidRPr="00EB25A5">
              <w:rPr>
                <w:rStyle w:val="Bodytext26pt"/>
                <w:sz w:val="16"/>
                <w:szCs w:val="16"/>
              </w:rPr>
              <w:t>Analiza i ewaluacja polityk azylowych</w:t>
            </w:r>
          </w:p>
        </w:tc>
        <w:tc>
          <w:tcPr>
            <w:tcW w:w="965"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132" w:lineRule="exact"/>
              <w:ind w:left="140" w:firstLine="0"/>
              <w:jc w:val="center"/>
              <w:rPr>
                <w:sz w:val="16"/>
                <w:szCs w:val="16"/>
              </w:rPr>
            </w:pPr>
            <w:r w:rsidRPr="00EB25A5">
              <w:rPr>
                <w:rStyle w:val="Bodytext26pt"/>
                <w:sz w:val="16"/>
                <w:szCs w:val="16"/>
              </w:rPr>
              <w:t>2015</w:t>
            </w:r>
          </w:p>
        </w:tc>
        <w:tc>
          <w:tcPr>
            <w:tcW w:w="1094"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132" w:lineRule="exact"/>
              <w:ind w:left="140" w:firstLine="0"/>
              <w:jc w:val="center"/>
              <w:rPr>
                <w:sz w:val="16"/>
                <w:szCs w:val="16"/>
              </w:rPr>
            </w:pPr>
            <w:r w:rsidRPr="00EB25A5">
              <w:rPr>
                <w:rStyle w:val="Bodytext26pt"/>
                <w:sz w:val="16"/>
                <w:szCs w:val="16"/>
              </w:rPr>
              <w:t>2015</w:t>
            </w:r>
          </w:p>
        </w:tc>
        <w:tc>
          <w:tcPr>
            <w:tcW w:w="1094" w:type="dxa"/>
            <w:tcBorders>
              <w:top w:val="single" w:sz="4" w:space="0" w:color="auto"/>
              <w:left w:val="single" w:sz="4" w:space="0" w:color="auto"/>
              <w:righ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132" w:lineRule="exact"/>
              <w:ind w:left="140" w:firstLine="0"/>
              <w:jc w:val="center"/>
              <w:rPr>
                <w:sz w:val="16"/>
                <w:szCs w:val="16"/>
              </w:rPr>
            </w:pPr>
            <w:r w:rsidRPr="00EB25A5">
              <w:rPr>
                <w:rStyle w:val="Bodytext26pt"/>
                <w:sz w:val="16"/>
                <w:szCs w:val="16"/>
              </w:rPr>
              <w:t>2020</w:t>
            </w:r>
          </w:p>
        </w:tc>
      </w:tr>
      <w:tr w:rsidR="00AD6986" w:rsidRPr="00EB25A5" w:rsidTr="00EB25A5">
        <w:trPr>
          <w:trHeight w:hRule="exact" w:val="418"/>
        </w:trPr>
        <w:tc>
          <w:tcPr>
            <w:tcW w:w="1413"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132" w:lineRule="exact"/>
              <w:ind w:firstLine="0"/>
              <w:jc w:val="center"/>
              <w:rPr>
                <w:sz w:val="16"/>
                <w:szCs w:val="16"/>
              </w:rPr>
            </w:pPr>
            <w:r w:rsidRPr="00EB25A5">
              <w:rPr>
                <w:rStyle w:val="Bodytext26pt"/>
                <w:sz w:val="16"/>
                <w:szCs w:val="16"/>
              </w:rPr>
              <w:t>CSI - Azyl</w:t>
            </w:r>
          </w:p>
        </w:tc>
        <w:tc>
          <w:tcPr>
            <w:tcW w:w="1402"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132" w:lineRule="exact"/>
              <w:ind w:left="160" w:firstLine="0"/>
              <w:jc w:val="left"/>
              <w:rPr>
                <w:sz w:val="16"/>
                <w:szCs w:val="16"/>
              </w:rPr>
            </w:pPr>
            <w:r w:rsidRPr="00EB25A5">
              <w:rPr>
                <w:rStyle w:val="Bodytext26pt"/>
                <w:sz w:val="16"/>
                <w:szCs w:val="16"/>
              </w:rPr>
              <w:t>CK3 - Przesiedlenie</w:t>
            </w:r>
          </w:p>
        </w:tc>
        <w:tc>
          <w:tcPr>
            <w:tcW w:w="684"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132" w:lineRule="exact"/>
              <w:ind w:left="200" w:firstLine="0"/>
              <w:jc w:val="left"/>
              <w:rPr>
                <w:sz w:val="16"/>
                <w:szCs w:val="16"/>
              </w:rPr>
            </w:pPr>
            <w:r w:rsidRPr="00EB25A5">
              <w:rPr>
                <w:rStyle w:val="Bodytext26pt"/>
                <w:sz w:val="16"/>
                <w:szCs w:val="16"/>
              </w:rPr>
              <w:t>1</w:t>
            </w:r>
          </w:p>
        </w:tc>
        <w:tc>
          <w:tcPr>
            <w:tcW w:w="3283"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132" w:lineRule="exact"/>
              <w:ind w:firstLine="0"/>
              <w:jc w:val="center"/>
              <w:rPr>
                <w:sz w:val="16"/>
                <w:szCs w:val="16"/>
              </w:rPr>
            </w:pPr>
            <w:r w:rsidRPr="00EB25A5">
              <w:rPr>
                <w:rStyle w:val="Bodytext26pt"/>
                <w:sz w:val="16"/>
                <w:szCs w:val="16"/>
              </w:rPr>
              <w:t>Wizyty studyjne, misje;</w:t>
            </w:r>
          </w:p>
        </w:tc>
        <w:tc>
          <w:tcPr>
            <w:tcW w:w="965"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132" w:lineRule="exact"/>
              <w:ind w:left="140" w:firstLine="0"/>
              <w:jc w:val="center"/>
              <w:rPr>
                <w:sz w:val="16"/>
                <w:szCs w:val="16"/>
              </w:rPr>
            </w:pPr>
            <w:r w:rsidRPr="00EB25A5">
              <w:rPr>
                <w:rStyle w:val="Bodytext26pt"/>
                <w:sz w:val="16"/>
                <w:szCs w:val="16"/>
              </w:rPr>
              <w:t>2015</w:t>
            </w:r>
          </w:p>
        </w:tc>
        <w:tc>
          <w:tcPr>
            <w:tcW w:w="1094" w:type="dxa"/>
            <w:tcBorders>
              <w:top w:val="single" w:sz="4" w:space="0" w:color="auto"/>
              <w:left w:val="single" w:sz="4" w:space="0" w:color="auto"/>
            </w:tcBorders>
            <w:shd w:val="clear" w:color="auto" w:fill="FFFFFF"/>
            <w:vAlign w:val="center"/>
          </w:tcPr>
          <w:p w:rsidR="00AD6986" w:rsidRPr="00EB25A5" w:rsidRDefault="00580BE9" w:rsidP="00827AA4">
            <w:pPr>
              <w:pStyle w:val="Bodytext20"/>
              <w:framePr w:w="9936" w:wrap="notBeside" w:vAnchor="text" w:hAnchor="text" w:xAlign="center" w:y="1"/>
              <w:shd w:val="clear" w:color="auto" w:fill="auto"/>
              <w:spacing w:before="0" w:after="0" w:line="132" w:lineRule="exact"/>
              <w:ind w:left="140" w:firstLine="0"/>
              <w:jc w:val="center"/>
              <w:rPr>
                <w:sz w:val="16"/>
                <w:szCs w:val="16"/>
              </w:rPr>
            </w:pPr>
            <w:r w:rsidRPr="00EB25A5">
              <w:rPr>
                <w:rStyle w:val="Bodytext26pt"/>
                <w:sz w:val="16"/>
                <w:szCs w:val="16"/>
              </w:rPr>
              <w:t>2017</w:t>
            </w:r>
          </w:p>
        </w:tc>
        <w:tc>
          <w:tcPr>
            <w:tcW w:w="1094" w:type="dxa"/>
            <w:tcBorders>
              <w:top w:val="single" w:sz="4" w:space="0" w:color="auto"/>
              <w:left w:val="single" w:sz="4" w:space="0" w:color="auto"/>
              <w:righ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132" w:lineRule="exact"/>
              <w:ind w:left="140" w:firstLine="0"/>
              <w:jc w:val="center"/>
              <w:rPr>
                <w:sz w:val="16"/>
                <w:szCs w:val="16"/>
              </w:rPr>
            </w:pPr>
            <w:r w:rsidRPr="00EB25A5">
              <w:rPr>
                <w:rStyle w:val="Bodytext26pt"/>
                <w:sz w:val="16"/>
                <w:szCs w:val="16"/>
              </w:rPr>
              <w:t>2020</w:t>
            </w:r>
          </w:p>
        </w:tc>
      </w:tr>
      <w:tr w:rsidR="00AD6986" w:rsidRPr="00EB25A5" w:rsidTr="00EB25A5">
        <w:trPr>
          <w:trHeight w:hRule="exact" w:val="562"/>
        </w:trPr>
        <w:tc>
          <w:tcPr>
            <w:tcW w:w="1413"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132" w:lineRule="exact"/>
              <w:ind w:firstLine="0"/>
              <w:jc w:val="center"/>
              <w:rPr>
                <w:sz w:val="16"/>
                <w:szCs w:val="16"/>
              </w:rPr>
            </w:pPr>
            <w:r w:rsidRPr="00EB25A5">
              <w:rPr>
                <w:rStyle w:val="Bodytext26pt"/>
                <w:sz w:val="16"/>
                <w:szCs w:val="16"/>
              </w:rPr>
              <w:t>CSI - Azyl</w:t>
            </w:r>
          </w:p>
        </w:tc>
        <w:tc>
          <w:tcPr>
            <w:tcW w:w="1402"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132" w:lineRule="exact"/>
              <w:ind w:left="160" w:firstLine="0"/>
              <w:jc w:val="left"/>
              <w:rPr>
                <w:sz w:val="16"/>
                <w:szCs w:val="16"/>
              </w:rPr>
            </w:pPr>
            <w:r w:rsidRPr="00EB25A5">
              <w:rPr>
                <w:rStyle w:val="Bodytext26pt"/>
                <w:sz w:val="16"/>
                <w:szCs w:val="16"/>
              </w:rPr>
              <w:t>CK3 - Przesiedlenie</w:t>
            </w:r>
          </w:p>
        </w:tc>
        <w:tc>
          <w:tcPr>
            <w:tcW w:w="684"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132" w:lineRule="exact"/>
              <w:ind w:left="200" w:firstLine="0"/>
              <w:jc w:val="left"/>
              <w:rPr>
                <w:sz w:val="16"/>
                <w:szCs w:val="16"/>
              </w:rPr>
            </w:pPr>
            <w:r w:rsidRPr="00EB25A5">
              <w:rPr>
                <w:rStyle w:val="Bodytext26pt"/>
                <w:sz w:val="16"/>
                <w:szCs w:val="16"/>
              </w:rPr>
              <w:t>2</w:t>
            </w:r>
          </w:p>
        </w:tc>
        <w:tc>
          <w:tcPr>
            <w:tcW w:w="3283"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216" w:lineRule="exact"/>
              <w:ind w:firstLine="0"/>
              <w:jc w:val="center"/>
              <w:rPr>
                <w:sz w:val="16"/>
                <w:szCs w:val="16"/>
              </w:rPr>
            </w:pPr>
            <w:r w:rsidRPr="00EB25A5">
              <w:rPr>
                <w:rStyle w:val="Bodytext26pt"/>
                <w:sz w:val="16"/>
                <w:szCs w:val="16"/>
              </w:rPr>
              <w:t>Wizyty selekcyjne, transport obywateli państw trzecich</w:t>
            </w:r>
          </w:p>
        </w:tc>
        <w:tc>
          <w:tcPr>
            <w:tcW w:w="965"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132" w:lineRule="exact"/>
              <w:ind w:left="140" w:firstLine="0"/>
              <w:jc w:val="center"/>
              <w:rPr>
                <w:sz w:val="16"/>
                <w:szCs w:val="16"/>
              </w:rPr>
            </w:pPr>
            <w:r w:rsidRPr="00EB25A5">
              <w:rPr>
                <w:rStyle w:val="Bodytext26pt"/>
                <w:sz w:val="16"/>
                <w:szCs w:val="16"/>
              </w:rPr>
              <w:t>2015</w:t>
            </w:r>
          </w:p>
        </w:tc>
        <w:tc>
          <w:tcPr>
            <w:tcW w:w="1094" w:type="dxa"/>
            <w:tcBorders>
              <w:top w:val="single" w:sz="4" w:space="0" w:color="auto"/>
              <w:left w:val="single" w:sz="4" w:space="0" w:color="auto"/>
            </w:tcBorders>
            <w:shd w:val="clear" w:color="auto" w:fill="FFFFFF"/>
            <w:vAlign w:val="center"/>
          </w:tcPr>
          <w:p w:rsidR="00AD6986" w:rsidRPr="00EB25A5" w:rsidRDefault="00580BE9" w:rsidP="00827AA4">
            <w:pPr>
              <w:pStyle w:val="Bodytext20"/>
              <w:framePr w:w="9936" w:wrap="notBeside" w:vAnchor="text" w:hAnchor="text" w:xAlign="center" w:y="1"/>
              <w:shd w:val="clear" w:color="auto" w:fill="auto"/>
              <w:spacing w:before="0" w:after="0" w:line="132" w:lineRule="exact"/>
              <w:ind w:left="140" w:firstLine="0"/>
              <w:jc w:val="center"/>
              <w:rPr>
                <w:sz w:val="16"/>
                <w:szCs w:val="16"/>
              </w:rPr>
            </w:pPr>
            <w:r w:rsidRPr="00EB25A5">
              <w:rPr>
                <w:rStyle w:val="Bodytext26pt"/>
                <w:sz w:val="16"/>
                <w:szCs w:val="16"/>
              </w:rPr>
              <w:t>2017</w:t>
            </w:r>
          </w:p>
        </w:tc>
        <w:tc>
          <w:tcPr>
            <w:tcW w:w="1094" w:type="dxa"/>
            <w:tcBorders>
              <w:top w:val="single" w:sz="4" w:space="0" w:color="auto"/>
              <w:left w:val="single" w:sz="4" w:space="0" w:color="auto"/>
              <w:righ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132" w:lineRule="exact"/>
              <w:ind w:left="140" w:firstLine="0"/>
              <w:jc w:val="center"/>
              <w:rPr>
                <w:sz w:val="16"/>
                <w:szCs w:val="16"/>
              </w:rPr>
            </w:pPr>
            <w:r w:rsidRPr="00EB25A5">
              <w:rPr>
                <w:rStyle w:val="Bodytext26pt"/>
                <w:sz w:val="16"/>
                <w:szCs w:val="16"/>
              </w:rPr>
              <w:t>2020</w:t>
            </w:r>
          </w:p>
        </w:tc>
      </w:tr>
      <w:tr w:rsidR="00AD6986" w:rsidRPr="00EB25A5" w:rsidTr="00EB25A5">
        <w:trPr>
          <w:trHeight w:hRule="exact" w:val="418"/>
        </w:trPr>
        <w:tc>
          <w:tcPr>
            <w:tcW w:w="1413"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132" w:lineRule="exact"/>
              <w:ind w:firstLine="0"/>
              <w:jc w:val="center"/>
              <w:rPr>
                <w:sz w:val="16"/>
                <w:szCs w:val="16"/>
              </w:rPr>
            </w:pPr>
            <w:r w:rsidRPr="00EB25A5">
              <w:rPr>
                <w:rStyle w:val="Bodytext26pt"/>
                <w:sz w:val="16"/>
                <w:szCs w:val="16"/>
              </w:rPr>
              <w:t>CSI - Azyl</w:t>
            </w:r>
          </w:p>
        </w:tc>
        <w:tc>
          <w:tcPr>
            <w:tcW w:w="1402"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132" w:lineRule="exact"/>
              <w:ind w:left="160" w:firstLine="0"/>
              <w:jc w:val="left"/>
              <w:rPr>
                <w:sz w:val="16"/>
                <w:szCs w:val="16"/>
              </w:rPr>
            </w:pPr>
            <w:r w:rsidRPr="00EB25A5">
              <w:rPr>
                <w:rStyle w:val="Bodytext26pt"/>
                <w:sz w:val="16"/>
                <w:szCs w:val="16"/>
              </w:rPr>
              <w:t>CK3 - Przesiedlenie</w:t>
            </w:r>
          </w:p>
        </w:tc>
        <w:tc>
          <w:tcPr>
            <w:tcW w:w="684"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132" w:lineRule="exact"/>
              <w:ind w:left="200" w:firstLine="0"/>
              <w:jc w:val="left"/>
              <w:rPr>
                <w:sz w:val="16"/>
                <w:szCs w:val="16"/>
              </w:rPr>
            </w:pPr>
            <w:r w:rsidRPr="00EB25A5">
              <w:rPr>
                <w:rStyle w:val="Bodytext26pt"/>
                <w:sz w:val="16"/>
                <w:szCs w:val="16"/>
              </w:rPr>
              <w:t>3</w:t>
            </w:r>
          </w:p>
        </w:tc>
        <w:tc>
          <w:tcPr>
            <w:tcW w:w="3283"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132" w:lineRule="exact"/>
              <w:ind w:firstLine="0"/>
              <w:jc w:val="center"/>
              <w:rPr>
                <w:sz w:val="16"/>
                <w:szCs w:val="16"/>
              </w:rPr>
            </w:pPr>
            <w:r w:rsidRPr="00EB25A5">
              <w:rPr>
                <w:rStyle w:val="Bodytext26pt"/>
                <w:sz w:val="16"/>
                <w:szCs w:val="16"/>
              </w:rPr>
              <w:t>Wsparcie na miejscu</w:t>
            </w:r>
          </w:p>
        </w:tc>
        <w:tc>
          <w:tcPr>
            <w:tcW w:w="965"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132" w:lineRule="exact"/>
              <w:ind w:left="140" w:firstLine="0"/>
              <w:jc w:val="center"/>
              <w:rPr>
                <w:sz w:val="16"/>
                <w:szCs w:val="16"/>
              </w:rPr>
            </w:pPr>
            <w:r w:rsidRPr="00EB25A5">
              <w:rPr>
                <w:rStyle w:val="Bodytext26pt"/>
                <w:sz w:val="16"/>
                <w:szCs w:val="16"/>
              </w:rPr>
              <w:t>2015</w:t>
            </w:r>
          </w:p>
        </w:tc>
        <w:tc>
          <w:tcPr>
            <w:tcW w:w="1094" w:type="dxa"/>
            <w:tcBorders>
              <w:top w:val="single" w:sz="4" w:space="0" w:color="auto"/>
              <w:left w:val="single" w:sz="4" w:space="0" w:color="auto"/>
            </w:tcBorders>
            <w:shd w:val="clear" w:color="auto" w:fill="FFFFFF"/>
            <w:vAlign w:val="center"/>
          </w:tcPr>
          <w:p w:rsidR="00AD6986" w:rsidRPr="00EB25A5" w:rsidRDefault="00580BE9" w:rsidP="00827AA4">
            <w:pPr>
              <w:pStyle w:val="Bodytext20"/>
              <w:framePr w:w="9936" w:wrap="notBeside" w:vAnchor="text" w:hAnchor="text" w:xAlign="center" w:y="1"/>
              <w:shd w:val="clear" w:color="auto" w:fill="auto"/>
              <w:spacing w:before="0" w:after="0" w:line="132" w:lineRule="exact"/>
              <w:ind w:left="140" w:firstLine="0"/>
              <w:jc w:val="center"/>
              <w:rPr>
                <w:sz w:val="16"/>
                <w:szCs w:val="16"/>
              </w:rPr>
            </w:pPr>
            <w:r w:rsidRPr="00EB25A5">
              <w:rPr>
                <w:rStyle w:val="Bodytext26pt"/>
                <w:sz w:val="16"/>
                <w:szCs w:val="16"/>
              </w:rPr>
              <w:t>2017</w:t>
            </w:r>
          </w:p>
        </w:tc>
        <w:tc>
          <w:tcPr>
            <w:tcW w:w="1094" w:type="dxa"/>
            <w:tcBorders>
              <w:top w:val="single" w:sz="4" w:space="0" w:color="auto"/>
              <w:left w:val="single" w:sz="4" w:space="0" w:color="auto"/>
              <w:righ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132" w:lineRule="exact"/>
              <w:ind w:left="140" w:firstLine="0"/>
              <w:jc w:val="center"/>
              <w:rPr>
                <w:sz w:val="16"/>
                <w:szCs w:val="16"/>
              </w:rPr>
            </w:pPr>
            <w:r w:rsidRPr="00EB25A5">
              <w:rPr>
                <w:rStyle w:val="Bodytext26pt"/>
                <w:sz w:val="16"/>
                <w:szCs w:val="16"/>
              </w:rPr>
              <w:t>2020</w:t>
            </w:r>
          </w:p>
        </w:tc>
      </w:tr>
      <w:tr w:rsidR="00AD6986" w:rsidRPr="00EB25A5" w:rsidTr="00EB25A5">
        <w:trPr>
          <w:trHeight w:hRule="exact" w:val="850"/>
        </w:trPr>
        <w:tc>
          <w:tcPr>
            <w:tcW w:w="1413"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80" w:line="132" w:lineRule="exact"/>
              <w:ind w:firstLine="0"/>
              <w:jc w:val="center"/>
              <w:rPr>
                <w:sz w:val="16"/>
                <w:szCs w:val="16"/>
              </w:rPr>
            </w:pPr>
            <w:r w:rsidRPr="00EB25A5">
              <w:rPr>
                <w:rStyle w:val="Bodytext26pt"/>
                <w:sz w:val="16"/>
                <w:szCs w:val="16"/>
              </w:rPr>
              <w:t>CS2 -</w:t>
            </w:r>
          </w:p>
          <w:p w:rsidR="00AD6986" w:rsidRPr="00EB25A5" w:rsidRDefault="00830F7C" w:rsidP="00827AA4">
            <w:pPr>
              <w:pStyle w:val="Bodytext20"/>
              <w:framePr w:w="9936" w:wrap="notBeside" w:vAnchor="text" w:hAnchor="text" w:xAlign="center" w:y="1"/>
              <w:shd w:val="clear" w:color="auto" w:fill="auto"/>
              <w:spacing w:before="80" w:after="0" w:line="209" w:lineRule="exact"/>
              <w:ind w:left="180" w:firstLine="0"/>
              <w:jc w:val="left"/>
              <w:rPr>
                <w:sz w:val="16"/>
                <w:szCs w:val="16"/>
              </w:rPr>
            </w:pPr>
            <w:r w:rsidRPr="00EB25A5">
              <w:rPr>
                <w:rStyle w:val="Bodytext26pt"/>
                <w:sz w:val="16"/>
                <w:szCs w:val="16"/>
              </w:rPr>
              <w:t>Integracja/legalna</w:t>
            </w:r>
          </w:p>
          <w:p w:rsidR="00AD6986" w:rsidRPr="00EB25A5" w:rsidRDefault="00830F7C" w:rsidP="00827AA4">
            <w:pPr>
              <w:pStyle w:val="Bodytext20"/>
              <w:framePr w:w="9936" w:wrap="notBeside" w:vAnchor="text" w:hAnchor="text" w:xAlign="center" w:y="1"/>
              <w:shd w:val="clear" w:color="auto" w:fill="auto"/>
              <w:spacing w:before="0" w:after="0" w:line="209" w:lineRule="exact"/>
              <w:ind w:firstLine="0"/>
              <w:jc w:val="center"/>
              <w:rPr>
                <w:sz w:val="16"/>
                <w:szCs w:val="16"/>
              </w:rPr>
            </w:pPr>
            <w:r w:rsidRPr="00EB25A5">
              <w:rPr>
                <w:rStyle w:val="Bodytext26pt"/>
                <w:sz w:val="16"/>
                <w:szCs w:val="16"/>
              </w:rPr>
              <w:t>migracja</w:t>
            </w:r>
          </w:p>
        </w:tc>
        <w:tc>
          <w:tcPr>
            <w:tcW w:w="1402"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187" w:lineRule="exact"/>
              <w:ind w:firstLine="0"/>
              <w:jc w:val="center"/>
              <w:rPr>
                <w:sz w:val="16"/>
                <w:szCs w:val="16"/>
              </w:rPr>
            </w:pPr>
            <w:r w:rsidRPr="00EB25A5">
              <w:rPr>
                <w:rStyle w:val="Bodytext26pt"/>
                <w:sz w:val="16"/>
                <w:szCs w:val="16"/>
              </w:rPr>
              <w:t>C'K 1 - Legalna migracja</w:t>
            </w:r>
          </w:p>
        </w:tc>
        <w:tc>
          <w:tcPr>
            <w:tcW w:w="684" w:type="dxa"/>
            <w:tcBorders>
              <w:top w:val="single" w:sz="4" w:space="0" w:color="auto"/>
              <w:left w:val="single" w:sz="4" w:space="0" w:color="auto"/>
            </w:tcBorders>
            <w:shd w:val="clear" w:color="auto" w:fill="FFFFFF"/>
            <w:vAlign w:val="center"/>
          </w:tcPr>
          <w:p w:rsidR="00AD6986" w:rsidRPr="00EB25A5" w:rsidRDefault="00830F7C" w:rsidP="008659FA">
            <w:pPr>
              <w:pStyle w:val="Bodytext20"/>
              <w:framePr w:w="9936" w:wrap="notBeside" w:vAnchor="text" w:hAnchor="text" w:xAlign="center" w:y="1"/>
              <w:shd w:val="clear" w:color="auto" w:fill="auto"/>
              <w:spacing w:before="0" w:after="0" w:line="132" w:lineRule="exact"/>
              <w:ind w:left="200" w:firstLine="0"/>
              <w:rPr>
                <w:sz w:val="16"/>
                <w:szCs w:val="16"/>
              </w:rPr>
            </w:pPr>
            <w:r w:rsidRPr="00EB25A5">
              <w:rPr>
                <w:rStyle w:val="Bodytext26pt"/>
                <w:sz w:val="16"/>
                <w:szCs w:val="16"/>
              </w:rPr>
              <w:t>1</w:t>
            </w:r>
          </w:p>
        </w:tc>
        <w:tc>
          <w:tcPr>
            <w:tcW w:w="3283"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180" w:lineRule="exact"/>
              <w:ind w:firstLine="0"/>
              <w:jc w:val="center"/>
              <w:rPr>
                <w:sz w:val="16"/>
                <w:szCs w:val="16"/>
              </w:rPr>
            </w:pPr>
            <w:r w:rsidRPr="00EB25A5">
              <w:rPr>
                <w:rStyle w:val="Bodytext26pt"/>
                <w:sz w:val="16"/>
                <w:szCs w:val="16"/>
              </w:rPr>
              <w:t>Działania informacyjne i tworzenie zasobów, które pozwolą na rekrutację pracowników za granicą</w:t>
            </w:r>
          </w:p>
        </w:tc>
        <w:tc>
          <w:tcPr>
            <w:tcW w:w="965"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132" w:lineRule="exact"/>
              <w:ind w:left="140" w:firstLine="0"/>
              <w:jc w:val="center"/>
              <w:rPr>
                <w:sz w:val="16"/>
                <w:szCs w:val="16"/>
              </w:rPr>
            </w:pPr>
            <w:r w:rsidRPr="00EB25A5">
              <w:rPr>
                <w:rStyle w:val="Bodytext26pt"/>
                <w:sz w:val="16"/>
                <w:szCs w:val="16"/>
              </w:rPr>
              <w:t>2015</w:t>
            </w:r>
          </w:p>
        </w:tc>
        <w:tc>
          <w:tcPr>
            <w:tcW w:w="1094"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132" w:lineRule="exact"/>
              <w:ind w:left="140" w:firstLine="0"/>
              <w:jc w:val="center"/>
              <w:rPr>
                <w:sz w:val="16"/>
                <w:szCs w:val="16"/>
              </w:rPr>
            </w:pPr>
            <w:r w:rsidRPr="00EB25A5">
              <w:rPr>
                <w:rStyle w:val="Bodytext26pt"/>
                <w:sz w:val="16"/>
                <w:szCs w:val="16"/>
              </w:rPr>
              <w:t>2015</w:t>
            </w:r>
          </w:p>
        </w:tc>
        <w:tc>
          <w:tcPr>
            <w:tcW w:w="1094" w:type="dxa"/>
            <w:tcBorders>
              <w:top w:val="single" w:sz="4" w:space="0" w:color="auto"/>
              <w:left w:val="single" w:sz="4" w:space="0" w:color="auto"/>
              <w:righ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132" w:lineRule="exact"/>
              <w:ind w:left="140" w:firstLine="0"/>
              <w:jc w:val="center"/>
              <w:rPr>
                <w:sz w:val="16"/>
                <w:szCs w:val="16"/>
              </w:rPr>
            </w:pPr>
            <w:r w:rsidRPr="00EB25A5">
              <w:rPr>
                <w:rStyle w:val="Bodytext26pt"/>
                <w:sz w:val="16"/>
                <w:szCs w:val="16"/>
              </w:rPr>
              <w:t>2020</w:t>
            </w:r>
          </w:p>
        </w:tc>
      </w:tr>
      <w:tr w:rsidR="00AD6986" w:rsidRPr="00EB25A5" w:rsidTr="00EB25A5">
        <w:trPr>
          <w:trHeight w:hRule="exact" w:val="785"/>
        </w:trPr>
        <w:tc>
          <w:tcPr>
            <w:tcW w:w="1413"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80" w:line="132" w:lineRule="exact"/>
              <w:ind w:firstLine="0"/>
              <w:jc w:val="center"/>
              <w:rPr>
                <w:sz w:val="16"/>
                <w:szCs w:val="16"/>
              </w:rPr>
            </w:pPr>
            <w:r w:rsidRPr="00EB25A5">
              <w:rPr>
                <w:rStyle w:val="Bodytext26pt"/>
                <w:sz w:val="16"/>
                <w:szCs w:val="16"/>
              </w:rPr>
              <w:t>CS2 -</w:t>
            </w:r>
          </w:p>
          <w:p w:rsidR="00AD6986" w:rsidRPr="00EB25A5" w:rsidRDefault="00830F7C" w:rsidP="00827AA4">
            <w:pPr>
              <w:pStyle w:val="Bodytext20"/>
              <w:framePr w:w="9936" w:wrap="notBeside" w:vAnchor="text" w:hAnchor="text" w:xAlign="center" w:y="1"/>
              <w:shd w:val="clear" w:color="auto" w:fill="auto"/>
              <w:spacing w:before="80" w:after="0" w:line="216" w:lineRule="exact"/>
              <w:ind w:left="180" w:firstLine="0"/>
              <w:jc w:val="left"/>
              <w:rPr>
                <w:sz w:val="16"/>
                <w:szCs w:val="16"/>
              </w:rPr>
            </w:pPr>
            <w:r w:rsidRPr="00EB25A5">
              <w:rPr>
                <w:rStyle w:val="Bodytext26pt"/>
                <w:sz w:val="16"/>
                <w:szCs w:val="16"/>
              </w:rPr>
              <w:t>Integracja/legalna</w:t>
            </w:r>
          </w:p>
          <w:p w:rsidR="00AD6986" w:rsidRPr="00EB25A5" w:rsidRDefault="00830F7C" w:rsidP="00827AA4">
            <w:pPr>
              <w:pStyle w:val="Bodytext20"/>
              <w:framePr w:w="9936" w:wrap="notBeside" w:vAnchor="text" w:hAnchor="text" w:xAlign="center" w:y="1"/>
              <w:shd w:val="clear" w:color="auto" w:fill="auto"/>
              <w:spacing w:before="0" w:after="0" w:line="216" w:lineRule="exact"/>
              <w:ind w:firstLine="0"/>
              <w:jc w:val="center"/>
              <w:rPr>
                <w:sz w:val="16"/>
                <w:szCs w:val="16"/>
              </w:rPr>
            </w:pPr>
            <w:r w:rsidRPr="00EB25A5">
              <w:rPr>
                <w:rStyle w:val="Bodytext26pt"/>
                <w:sz w:val="16"/>
                <w:szCs w:val="16"/>
              </w:rPr>
              <w:t>migracja</w:t>
            </w:r>
          </w:p>
        </w:tc>
        <w:tc>
          <w:tcPr>
            <w:tcW w:w="1402"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180" w:lineRule="exact"/>
              <w:ind w:firstLine="0"/>
              <w:jc w:val="center"/>
              <w:rPr>
                <w:sz w:val="16"/>
                <w:szCs w:val="16"/>
              </w:rPr>
            </w:pPr>
            <w:r w:rsidRPr="00EB25A5">
              <w:rPr>
                <w:rStyle w:val="Bodytext26pt"/>
                <w:sz w:val="16"/>
                <w:szCs w:val="16"/>
              </w:rPr>
              <w:t>CKI - Legalna migracja</w:t>
            </w:r>
          </w:p>
        </w:tc>
        <w:tc>
          <w:tcPr>
            <w:tcW w:w="684"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132" w:lineRule="exact"/>
              <w:ind w:left="200" w:firstLine="0"/>
              <w:jc w:val="left"/>
              <w:rPr>
                <w:sz w:val="16"/>
                <w:szCs w:val="16"/>
              </w:rPr>
            </w:pPr>
            <w:r w:rsidRPr="00EB25A5">
              <w:rPr>
                <w:rStyle w:val="Bodytext26pt"/>
                <w:sz w:val="16"/>
                <w:szCs w:val="16"/>
              </w:rPr>
              <w:t>2</w:t>
            </w:r>
          </w:p>
        </w:tc>
        <w:tc>
          <w:tcPr>
            <w:tcW w:w="3283"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132" w:lineRule="exact"/>
              <w:ind w:left="180" w:firstLine="0"/>
              <w:jc w:val="left"/>
              <w:rPr>
                <w:sz w:val="16"/>
                <w:szCs w:val="16"/>
              </w:rPr>
            </w:pPr>
            <w:r w:rsidRPr="00EB25A5">
              <w:rPr>
                <w:rStyle w:val="Bodytext26pt"/>
                <w:sz w:val="16"/>
                <w:szCs w:val="16"/>
              </w:rPr>
              <w:t>Wsparcie w zakresie wnioskowo łączenie rodzin</w:t>
            </w:r>
          </w:p>
        </w:tc>
        <w:tc>
          <w:tcPr>
            <w:tcW w:w="965"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132" w:lineRule="exact"/>
              <w:ind w:left="140" w:firstLine="0"/>
              <w:jc w:val="center"/>
              <w:rPr>
                <w:sz w:val="16"/>
                <w:szCs w:val="16"/>
              </w:rPr>
            </w:pPr>
            <w:r w:rsidRPr="00EB25A5">
              <w:rPr>
                <w:rStyle w:val="Bodytext26pt"/>
                <w:sz w:val="16"/>
                <w:szCs w:val="16"/>
              </w:rPr>
              <w:t>2015</w:t>
            </w:r>
          </w:p>
        </w:tc>
        <w:tc>
          <w:tcPr>
            <w:tcW w:w="1094"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132" w:lineRule="exact"/>
              <w:ind w:left="140" w:firstLine="0"/>
              <w:jc w:val="center"/>
              <w:rPr>
                <w:sz w:val="16"/>
                <w:szCs w:val="16"/>
              </w:rPr>
            </w:pPr>
            <w:r w:rsidRPr="00EB25A5">
              <w:rPr>
                <w:rStyle w:val="Bodytext26pt"/>
                <w:sz w:val="16"/>
                <w:szCs w:val="16"/>
              </w:rPr>
              <w:t>2015</w:t>
            </w:r>
          </w:p>
        </w:tc>
        <w:tc>
          <w:tcPr>
            <w:tcW w:w="1094" w:type="dxa"/>
            <w:tcBorders>
              <w:top w:val="single" w:sz="4" w:space="0" w:color="auto"/>
              <w:left w:val="single" w:sz="4" w:space="0" w:color="auto"/>
              <w:righ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132" w:lineRule="exact"/>
              <w:ind w:left="140" w:firstLine="0"/>
              <w:jc w:val="center"/>
              <w:rPr>
                <w:sz w:val="16"/>
                <w:szCs w:val="16"/>
              </w:rPr>
            </w:pPr>
            <w:r w:rsidRPr="00EB25A5">
              <w:rPr>
                <w:rStyle w:val="Bodytext26pt"/>
                <w:sz w:val="16"/>
                <w:szCs w:val="16"/>
              </w:rPr>
              <w:t>2020</w:t>
            </w:r>
          </w:p>
        </w:tc>
      </w:tr>
      <w:tr w:rsidR="00AD6986" w:rsidRPr="00EB25A5" w:rsidTr="00EB25A5">
        <w:trPr>
          <w:trHeight w:hRule="exact" w:val="778"/>
        </w:trPr>
        <w:tc>
          <w:tcPr>
            <w:tcW w:w="1413"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80" w:line="132" w:lineRule="exact"/>
              <w:ind w:firstLine="0"/>
              <w:jc w:val="center"/>
              <w:rPr>
                <w:sz w:val="16"/>
                <w:szCs w:val="16"/>
              </w:rPr>
            </w:pPr>
            <w:r w:rsidRPr="00EB25A5">
              <w:rPr>
                <w:rStyle w:val="Bodytext26pt"/>
                <w:sz w:val="16"/>
                <w:szCs w:val="16"/>
              </w:rPr>
              <w:t>CS2-</w:t>
            </w:r>
          </w:p>
          <w:p w:rsidR="00AD6986" w:rsidRPr="00EB25A5" w:rsidRDefault="00830F7C" w:rsidP="00827AA4">
            <w:pPr>
              <w:pStyle w:val="Bodytext20"/>
              <w:framePr w:w="9936" w:wrap="notBeside" w:vAnchor="text" w:hAnchor="text" w:xAlign="center" w:y="1"/>
              <w:shd w:val="clear" w:color="auto" w:fill="auto"/>
              <w:spacing w:before="80" w:after="80" w:line="132" w:lineRule="exact"/>
              <w:ind w:left="180" w:firstLine="0"/>
              <w:jc w:val="left"/>
              <w:rPr>
                <w:sz w:val="16"/>
                <w:szCs w:val="16"/>
              </w:rPr>
            </w:pPr>
            <w:r w:rsidRPr="00EB25A5">
              <w:rPr>
                <w:rStyle w:val="Bodytext26pt"/>
                <w:sz w:val="16"/>
                <w:szCs w:val="16"/>
              </w:rPr>
              <w:t>Integracja/legalna</w:t>
            </w:r>
          </w:p>
          <w:p w:rsidR="00AD6986" w:rsidRPr="00EB25A5" w:rsidRDefault="00830F7C" w:rsidP="00827AA4">
            <w:pPr>
              <w:pStyle w:val="Bodytext20"/>
              <w:framePr w:w="9936" w:wrap="notBeside" w:vAnchor="text" w:hAnchor="text" w:xAlign="center" w:y="1"/>
              <w:shd w:val="clear" w:color="auto" w:fill="auto"/>
              <w:spacing w:before="80" w:after="0" w:line="132" w:lineRule="exact"/>
              <w:ind w:firstLine="0"/>
              <w:jc w:val="center"/>
              <w:rPr>
                <w:sz w:val="16"/>
                <w:szCs w:val="16"/>
              </w:rPr>
            </w:pPr>
            <w:r w:rsidRPr="00EB25A5">
              <w:rPr>
                <w:rStyle w:val="Bodytext26pt"/>
                <w:sz w:val="16"/>
                <w:szCs w:val="16"/>
              </w:rPr>
              <w:t>migracja</w:t>
            </w:r>
          </w:p>
        </w:tc>
        <w:tc>
          <w:tcPr>
            <w:tcW w:w="1402"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187" w:lineRule="exact"/>
              <w:ind w:firstLine="0"/>
              <w:jc w:val="center"/>
              <w:rPr>
                <w:sz w:val="16"/>
                <w:szCs w:val="16"/>
              </w:rPr>
            </w:pPr>
            <w:r w:rsidRPr="00EB25A5">
              <w:rPr>
                <w:rStyle w:val="Bodytext26pt"/>
                <w:sz w:val="16"/>
                <w:szCs w:val="16"/>
              </w:rPr>
              <w:t>CKI - Legalna migracja</w:t>
            </w:r>
          </w:p>
        </w:tc>
        <w:tc>
          <w:tcPr>
            <w:tcW w:w="684"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132" w:lineRule="exact"/>
              <w:ind w:left="200" w:firstLine="0"/>
              <w:jc w:val="left"/>
              <w:rPr>
                <w:sz w:val="16"/>
                <w:szCs w:val="16"/>
              </w:rPr>
            </w:pPr>
            <w:r w:rsidRPr="00EB25A5">
              <w:rPr>
                <w:rStyle w:val="Bodytext26pt"/>
                <w:sz w:val="16"/>
                <w:szCs w:val="16"/>
              </w:rPr>
              <w:t>3</w:t>
            </w:r>
          </w:p>
        </w:tc>
        <w:tc>
          <w:tcPr>
            <w:tcW w:w="3283"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216" w:lineRule="exact"/>
              <w:ind w:firstLine="0"/>
              <w:jc w:val="center"/>
              <w:rPr>
                <w:sz w:val="16"/>
                <w:szCs w:val="16"/>
              </w:rPr>
            </w:pPr>
            <w:r w:rsidRPr="00EB25A5">
              <w:rPr>
                <w:rStyle w:val="Bodytext26pt"/>
                <w:sz w:val="16"/>
                <w:szCs w:val="16"/>
              </w:rPr>
              <w:t>Rozwijanie i wzmacnianie potencjału związanego ze strategiami, politykami i działaniami imigracyjnymi</w:t>
            </w:r>
          </w:p>
        </w:tc>
        <w:tc>
          <w:tcPr>
            <w:tcW w:w="965"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132" w:lineRule="exact"/>
              <w:ind w:left="140" w:firstLine="0"/>
              <w:jc w:val="center"/>
              <w:rPr>
                <w:sz w:val="16"/>
                <w:szCs w:val="16"/>
              </w:rPr>
            </w:pPr>
            <w:r w:rsidRPr="00EB25A5">
              <w:rPr>
                <w:rStyle w:val="Bodytext26pt"/>
                <w:sz w:val="16"/>
                <w:szCs w:val="16"/>
              </w:rPr>
              <w:t>2015</w:t>
            </w:r>
          </w:p>
        </w:tc>
        <w:tc>
          <w:tcPr>
            <w:tcW w:w="1094"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132" w:lineRule="exact"/>
              <w:ind w:left="140" w:firstLine="0"/>
              <w:jc w:val="center"/>
              <w:rPr>
                <w:sz w:val="16"/>
                <w:szCs w:val="16"/>
              </w:rPr>
            </w:pPr>
            <w:r w:rsidRPr="00EB25A5">
              <w:rPr>
                <w:rStyle w:val="Bodytext26pt"/>
                <w:sz w:val="16"/>
                <w:szCs w:val="16"/>
              </w:rPr>
              <w:t>2015</w:t>
            </w:r>
          </w:p>
        </w:tc>
        <w:tc>
          <w:tcPr>
            <w:tcW w:w="1094" w:type="dxa"/>
            <w:tcBorders>
              <w:top w:val="single" w:sz="4" w:space="0" w:color="auto"/>
              <w:left w:val="single" w:sz="4" w:space="0" w:color="auto"/>
              <w:righ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132" w:lineRule="exact"/>
              <w:ind w:left="140" w:firstLine="0"/>
              <w:jc w:val="center"/>
              <w:rPr>
                <w:sz w:val="16"/>
                <w:szCs w:val="16"/>
              </w:rPr>
            </w:pPr>
            <w:r w:rsidRPr="00EB25A5">
              <w:rPr>
                <w:rStyle w:val="Bodytext26pt"/>
                <w:sz w:val="16"/>
                <w:szCs w:val="16"/>
              </w:rPr>
              <w:t>2020</w:t>
            </w:r>
          </w:p>
        </w:tc>
      </w:tr>
      <w:tr w:rsidR="00AD6986" w:rsidRPr="00EB25A5" w:rsidTr="00EB25A5">
        <w:trPr>
          <w:trHeight w:hRule="exact" w:val="727"/>
        </w:trPr>
        <w:tc>
          <w:tcPr>
            <w:tcW w:w="1413"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216" w:lineRule="exact"/>
              <w:ind w:firstLine="0"/>
              <w:jc w:val="center"/>
              <w:rPr>
                <w:sz w:val="16"/>
                <w:szCs w:val="16"/>
              </w:rPr>
            </w:pPr>
            <w:r w:rsidRPr="00EB25A5">
              <w:rPr>
                <w:rStyle w:val="Bodytext26pt"/>
                <w:sz w:val="16"/>
                <w:szCs w:val="16"/>
              </w:rPr>
              <w:t>CS2-</w:t>
            </w:r>
          </w:p>
          <w:p w:rsidR="00AD6986" w:rsidRPr="00EB25A5" w:rsidRDefault="00A15019" w:rsidP="00827AA4">
            <w:pPr>
              <w:pStyle w:val="Bodytext20"/>
              <w:framePr w:w="9936" w:wrap="notBeside" w:vAnchor="text" w:hAnchor="text" w:xAlign="center" w:y="1"/>
              <w:shd w:val="clear" w:color="auto" w:fill="auto"/>
              <w:spacing w:before="0" w:after="0" w:line="216" w:lineRule="exact"/>
              <w:ind w:firstLine="0"/>
              <w:jc w:val="center"/>
              <w:rPr>
                <w:sz w:val="16"/>
                <w:szCs w:val="16"/>
              </w:rPr>
            </w:pPr>
            <w:r w:rsidRPr="00EB25A5">
              <w:rPr>
                <w:rStyle w:val="Bodytext26pt"/>
                <w:sz w:val="16"/>
                <w:szCs w:val="16"/>
              </w:rPr>
              <w:t>Integracja</w:t>
            </w:r>
            <w:r w:rsidR="00830F7C" w:rsidRPr="00EB25A5">
              <w:rPr>
                <w:rStyle w:val="Bodytext26pt"/>
                <w:sz w:val="16"/>
                <w:szCs w:val="16"/>
              </w:rPr>
              <w:t>/ legalna migracja</w:t>
            </w:r>
          </w:p>
        </w:tc>
        <w:tc>
          <w:tcPr>
            <w:tcW w:w="1402"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132" w:lineRule="exact"/>
              <w:ind w:firstLine="0"/>
              <w:jc w:val="center"/>
              <w:rPr>
                <w:sz w:val="16"/>
                <w:szCs w:val="16"/>
              </w:rPr>
            </w:pPr>
            <w:r w:rsidRPr="00EB25A5">
              <w:rPr>
                <w:rStyle w:val="Bodytext26pt"/>
                <w:sz w:val="16"/>
                <w:szCs w:val="16"/>
              </w:rPr>
              <w:t>CK2 - Integracja</w:t>
            </w:r>
          </w:p>
        </w:tc>
        <w:tc>
          <w:tcPr>
            <w:tcW w:w="684" w:type="dxa"/>
            <w:tcBorders>
              <w:top w:val="single" w:sz="4" w:space="0" w:color="auto"/>
              <w:left w:val="single" w:sz="4" w:space="0" w:color="auto"/>
            </w:tcBorders>
            <w:shd w:val="clear" w:color="auto" w:fill="FFFFFF"/>
            <w:vAlign w:val="center"/>
          </w:tcPr>
          <w:p w:rsidR="00AD6986" w:rsidRPr="00EB25A5" w:rsidRDefault="00830F7C" w:rsidP="008659FA">
            <w:pPr>
              <w:pStyle w:val="Bodytext20"/>
              <w:framePr w:w="9936" w:wrap="notBeside" w:vAnchor="text" w:hAnchor="text" w:xAlign="center" w:y="1"/>
              <w:shd w:val="clear" w:color="auto" w:fill="auto"/>
              <w:spacing w:before="0" w:after="0" w:line="132" w:lineRule="exact"/>
              <w:ind w:left="200" w:firstLine="0"/>
              <w:rPr>
                <w:sz w:val="16"/>
                <w:szCs w:val="16"/>
              </w:rPr>
            </w:pPr>
            <w:r w:rsidRPr="00EB25A5">
              <w:rPr>
                <w:rStyle w:val="Bodytext26pt"/>
                <w:sz w:val="16"/>
                <w:szCs w:val="16"/>
              </w:rPr>
              <w:t>1</w:t>
            </w:r>
          </w:p>
        </w:tc>
        <w:tc>
          <w:tcPr>
            <w:tcW w:w="3283"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173" w:lineRule="exact"/>
              <w:ind w:firstLine="0"/>
              <w:jc w:val="center"/>
              <w:rPr>
                <w:sz w:val="16"/>
                <w:szCs w:val="16"/>
              </w:rPr>
            </w:pPr>
            <w:r w:rsidRPr="00EB25A5">
              <w:rPr>
                <w:rStyle w:val="Bodytext26pt"/>
                <w:sz w:val="16"/>
                <w:szCs w:val="16"/>
              </w:rPr>
              <w:t>Działania związane ze strategią integracyjną mającą na celu stworzenie systemu założeń i rozwiązań</w:t>
            </w:r>
          </w:p>
        </w:tc>
        <w:tc>
          <w:tcPr>
            <w:tcW w:w="965"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132" w:lineRule="exact"/>
              <w:ind w:left="140" w:firstLine="0"/>
              <w:jc w:val="center"/>
              <w:rPr>
                <w:sz w:val="16"/>
                <w:szCs w:val="16"/>
              </w:rPr>
            </w:pPr>
            <w:r w:rsidRPr="00EB25A5">
              <w:rPr>
                <w:rStyle w:val="Bodytext26pt"/>
                <w:sz w:val="16"/>
                <w:szCs w:val="16"/>
              </w:rPr>
              <w:t>2015</w:t>
            </w:r>
          </w:p>
        </w:tc>
        <w:tc>
          <w:tcPr>
            <w:tcW w:w="1094"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132" w:lineRule="exact"/>
              <w:ind w:left="140" w:firstLine="0"/>
              <w:jc w:val="center"/>
              <w:rPr>
                <w:sz w:val="16"/>
                <w:szCs w:val="16"/>
              </w:rPr>
            </w:pPr>
            <w:r w:rsidRPr="00EB25A5">
              <w:rPr>
                <w:rStyle w:val="Bodytext26pt"/>
                <w:sz w:val="16"/>
                <w:szCs w:val="16"/>
              </w:rPr>
              <w:t>2015</w:t>
            </w:r>
          </w:p>
        </w:tc>
        <w:tc>
          <w:tcPr>
            <w:tcW w:w="1094" w:type="dxa"/>
            <w:tcBorders>
              <w:top w:val="single" w:sz="4" w:space="0" w:color="auto"/>
              <w:left w:val="single" w:sz="4" w:space="0" w:color="auto"/>
              <w:righ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132" w:lineRule="exact"/>
              <w:ind w:left="140" w:firstLine="0"/>
              <w:jc w:val="center"/>
              <w:rPr>
                <w:sz w:val="16"/>
                <w:szCs w:val="16"/>
              </w:rPr>
            </w:pPr>
            <w:r w:rsidRPr="00EB25A5">
              <w:rPr>
                <w:rStyle w:val="Bodytext26pt"/>
                <w:sz w:val="16"/>
                <w:szCs w:val="16"/>
              </w:rPr>
              <w:t>2020</w:t>
            </w:r>
          </w:p>
        </w:tc>
      </w:tr>
      <w:tr w:rsidR="00AD6986" w:rsidRPr="00EB25A5" w:rsidTr="00EB25A5">
        <w:trPr>
          <w:trHeight w:hRule="exact" w:val="785"/>
        </w:trPr>
        <w:tc>
          <w:tcPr>
            <w:tcW w:w="1413"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132" w:lineRule="exact"/>
              <w:ind w:firstLine="0"/>
              <w:jc w:val="center"/>
              <w:rPr>
                <w:sz w:val="16"/>
                <w:szCs w:val="16"/>
              </w:rPr>
            </w:pPr>
            <w:r w:rsidRPr="00EB25A5">
              <w:rPr>
                <w:rStyle w:val="Bodytext26pt"/>
                <w:sz w:val="16"/>
                <w:szCs w:val="16"/>
              </w:rPr>
              <w:t>CS2-</w:t>
            </w:r>
          </w:p>
          <w:p w:rsidR="00AD6986" w:rsidRPr="00EB25A5" w:rsidRDefault="00A15019" w:rsidP="00827AA4">
            <w:pPr>
              <w:pStyle w:val="Bodytext20"/>
              <w:framePr w:w="9936" w:wrap="notBeside" w:vAnchor="text" w:hAnchor="text" w:xAlign="center" w:y="1"/>
              <w:shd w:val="clear" w:color="auto" w:fill="auto"/>
              <w:spacing w:before="0" w:after="0" w:line="209" w:lineRule="exact"/>
              <w:ind w:left="180" w:firstLine="0"/>
              <w:jc w:val="left"/>
              <w:rPr>
                <w:sz w:val="16"/>
                <w:szCs w:val="16"/>
              </w:rPr>
            </w:pPr>
            <w:r w:rsidRPr="00EB25A5">
              <w:rPr>
                <w:rStyle w:val="Bodytext26pt"/>
                <w:sz w:val="16"/>
                <w:szCs w:val="16"/>
              </w:rPr>
              <w:t>Integracja</w:t>
            </w:r>
            <w:r w:rsidR="00830F7C" w:rsidRPr="00EB25A5">
              <w:rPr>
                <w:rStyle w:val="Bodytext26pt"/>
                <w:sz w:val="16"/>
                <w:szCs w:val="16"/>
              </w:rPr>
              <w:t>/</w:t>
            </w:r>
            <w:r w:rsidRPr="00EB25A5">
              <w:rPr>
                <w:rStyle w:val="Bodytext26pt"/>
                <w:sz w:val="16"/>
                <w:szCs w:val="16"/>
              </w:rPr>
              <w:t>legalna</w:t>
            </w:r>
          </w:p>
          <w:p w:rsidR="00AD6986" w:rsidRPr="00EB25A5" w:rsidRDefault="00830F7C" w:rsidP="00827AA4">
            <w:pPr>
              <w:pStyle w:val="Bodytext20"/>
              <w:framePr w:w="9936" w:wrap="notBeside" w:vAnchor="text" w:hAnchor="text" w:xAlign="center" w:y="1"/>
              <w:shd w:val="clear" w:color="auto" w:fill="auto"/>
              <w:spacing w:before="0" w:after="0" w:line="209" w:lineRule="exact"/>
              <w:ind w:firstLine="0"/>
              <w:jc w:val="center"/>
              <w:rPr>
                <w:sz w:val="16"/>
                <w:szCs w:val="16"/>
              </w:rPr>
            </w:pPr>
            <w:r w:rsidRPr="00EB25A5">
              <w:rPr>
                <w:rStyle w:val="Bodytext26pt"/>
                <w:sz w:val="16"/>
                <w:szCs w:val="16"/>
              </w:rPr>
              <w:t>migracja</w:t>
            </w:r>
          </w:p>
        </w:tc>
        <w:tc>
          <w:tcPr>
            <w:tcW w:w="1402"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132" w:lineRule="exact"/>
              <w:ind w:firstLine="0"/>
              <w:jc w:val="center"/>
              <w:rPr>
                <w:sz w:val="16"/>
                <w:szCs w:val="16"/>
              </w:rPr>
            </w:pPr>
            <w:r w:rsidRPr="00EB25A5">
              <w:rPr>
                <w:rStyle w:val="Bodytext26pt"/>
                <w:sz w:val="16"/>
                <w:szCs w:val="16"/>
              </w:rPr>
              <w:t>CK2 - Integracja</w:t>
            </w:r>
          </w:p>
        </w:tc>
        <w:tc>
          <w:tcPr>
            <w:tcW w:w="684"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132" w:lineRule="exact"/>
              <w:ind w:left="200" w:firstLine="0"/>
              <w:jc w:val="left"/>
              <w:rPr>
                <w:sz w:val="16"/>
                <w:szCs w:val="16"/>
              </w:rPr>
            </w:pPr>
            <w:r w:rsidRPr="00EB25A5">
              <w:rPr>
                <w:rStyle w:val="Bodytext26pt"/>
                <w:sz w:val="16"/>
                <w:szCs w:val="16"/>
              </w:rPr>
              <w:t>2</w:t>
            </w:r>
          </w:p>
        </w:tc>
        <w:tc>
          <w:tcPr>
            <w:tcW w:w="3283"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194" w:lineRule="exact"/>
              <w:ind w:firstLine="0"/>
              <w:jc w:val="center"/>
              <w:rPr>
                <w:sz w:val="16"/>
                <w:szCs w:val="16"/>
              </w:rPr>
            </w:pPr>
            <w:r w:rsidRPr="00EB25A5">
              <w:rPr>
                <w:rStyle w:val="Bodytext26pt"/>
                <w:sz w:val="16"/>
                <w:szCs w:val="16"/>
              </w:rPr>
              <w:t xml:space="preserve">Działania mające na celu integrację obywateli państw </w:t>
            </w:r>
            <w:r w:rsidR="00A15019" w:rsidRPr="00EB25A5">
              <w:rPr>
                <w:rStyle w:val="Bodytext26pt"/>
                <w:sz w:val="16"/>
                <w:szCs w:val="16"/>
              </w:rPr>
              <w:t>trzecich</w:t>
            </w:r>
          </w:p>
        </w:tc>
        <w:tc>
          <w:tcPr>
            <w:tcW w:w="965"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132" w:lineRule="exact"/>
              <w:ind w:left="140" w:firstLine="0"/>
              <w:jc w:val="center"/>
              <w:rPr>
                <w:sz w:val="16"/>
                <w:szCs w:val="16"/>
              </w:rPr>
            </w:pPr>
            <w:r w:rsidRPr="00EB25A5">
              <w:rPr>
                <w:rStyle w:val="Bodytext26pt"/>
                <w:sz w:val="16"/>
                <w:szCs w:val="16"/>
              </w:rPr>
              <w:t>2015</w:t>
            </w:r>
          </w:p>
        </w:tc>
        <w:tc>
          <w:tcPr>
            <w:tcW w:w="1094"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132" w:lineRule="exact"/>
              <w:ind w:left="140" w:firstLine="0"/>
              <w:jc w:val="center"/>
              <w:rPr>
                <w:sz w:val="16"/>
                <w:szCs w:val="16"/>
              </w:rPr>
            </w:pPr>
            <w:r w:rsidRPr="00EB25A5">
              <w:rPr>
                <w:rStyle w:val="Bodytext26pt"/>
                <w:sz w:val="16"/>
                <w:szCs w:val="16"/>
              </w:rPr>
              <w:t>2015</w:t>
            </w:r>
          </w:p>
        </w:tc>
        <w:tc>
          <w:tcPr>
            <w:tcW w:w="1094" w:type="dxa"/>
            <w:tcBorders>
              <w:top w:val="single" w:sz="4" w:space="0" w:color="auto"/>
              <w:left w:val="single" w:sz="4" w:space="0" w:color="auto"/>
              <w:righ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132" w:lineRule="exact"/>
              <w:ind w:left="140" w:firstLine="0"/>
              <w:jc w:val="center"/>
              <w:rPr>
                <w:sz w:val="16"/>
                <w:szCs w:val="16"/>
              </w:rPr>
            </w:pPr>
            <w:r w:rsidRPr="00EB25A5">
              <w:rPr>
                <w:rStyle w:val="Bodytext26pt"/>
                <w:sz w:val="16"/>
                <w:szCs w:val="16"/>
              </w:rPr>
              <w:t>2020</w:t>
            </w:r>
          </w:p>
        </w:tc>
      </w:tr>
      <w:tr w:rsidR="00AD6986" w:rsidRPr="00EB25A5" w:rsidTr="00EB25A5">
        <w:trPr>
          <w:trHeight w:hRule="exact" w:val="778"/>
        </w:trPr>
        <w:tc>
          <w:tcPr>
            <w:tcW w:w="1413"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80" w:line="132" w:lineRule="exact"/>
              <w:ind w:firstLine="0"/>
              <w:jc w:val="center"/>
              <w:rPr>
                <w:sz w:val="16"/>
                <w:szCs w:val="16"/>
              </w:rPr>
            </w:pPr>
            <w:r w:rsidRPr="00EB25A5">
              <w:rPr>
                <w:rStyle w:val="Bodytext26pt"/>
                <w:sz w:val="16"/>
                <w:szCs w:val="16"/>
              </w:rPr>
              <w:t>CS2-</w:t>
            </w:r>
          </w:p>
          <w:p w:rsidR="00AD6986" w:rsidRPr="00EB25A5" w:rsidRDefault="00A15019" w:rsidP="00827AA4">
            <w:pPr>
              <w:pStyle w:val="Bodytext20"/>
              <w:framePr w:w="9936" w:wrap="notBeside" w:vAnchor="text" w:hAnchor="text" w:xAlign="center" w:y="1"/>
              <w:shd w:val="clear" w:color="auto" w:fill="auto"/>
              <w:spacing w:before="80" w:after="0" w:line="209" w:lineRule="exact"/>
              <w:ind w:left="180" w:firstLine="0"/>
              <w:jc w:val="left"/>
              <w:rPr>
                <w:sz w:val="16"/>
                <w:szCs w:val="16"/>
              </w:rPr>
            </w:pPr>
            <w:r w:rsidRPr="00EB25A5">
              <w:rPr>
                <w:rStyle w:val="Bodytext26pt"/>
                <w:sz w:val="16"/>
                <w:szCs w:val="16"/>
              </w:rPr>
              <w:t>Integracja</w:t>
            </w:r>
            <w:r w:rsidR="00830F7C" w:rsidRPr="00EB25A5">
              <w:rPr>
                <w:rStyle w:val="Bodytext26pt"/>
                <w:sz w:val="16"/>
                <w:szCs w:val="16"/>
              </w:rPr>
              <w:t>/</w:t>
            </w:r>
            <w:r w:rsidRPr="00EB25A5">
              <w:rPr>
                <w:rStyle w:val="Bodytext26pt"/>
                <w:sz w:val="16"/>
                <w:szCs w:val="16"/>
              </w:rPr>
              <w:t>legalna</w:t>
            </w:r>
          </w:p>
          <w:p w:rsidR="00AD6986" w:rsidRPr="00EB25A5" w:rsidRDefault="00830F7C" w:rsidP="00827AA4">
            <w:pPr>
              <w:pStyle w:val="Bodytext20"/>
              <w:framePr w:w="9936" w:wrap="notBeside" w:vAnchor="text" w:hAnchor="text" w:xAlign="center" w:y="1"/>
              <w:shd w:val="clear" w:color="auto" w:fill="auto"/>
              <w:spacing w:before="0" w:after="0" w:line="209" w:lineRule="exact"/>
              <w:ind w:firstLine="0"/>
              <w:jc w:val="center"/>
              <w:rPr>
                <w:sz w:val="16"/>
                <w:szCs w:val="16"/>
              </w:rPr>
            </w:pPr>
            <w:r w:rsidRPr="00EB25A5">
              <w:rPr>
                <w:rStyle w:val="Bodytext26pt"/>
                <w:sz w:val="16"/>
                <w:szCs w:val="16"/>
              </w:rPr>
              <w:t>migracja</w:t>
            </w:r>
          </w:p>
        </w:tc>
        <w:tc>
          <w:tcPr>
            <w:tcW w:w="1402"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132" w:lineRule="exact"/>
              <w:ind w:firstLine="0"/>
              <w:jc w:val="center"/>
              <w:rPr>
                <w:sz w:val="16"/>
                <w:szCs w:val="16"/>
              </w:rPr>
            </w:pPr>
            <w:r w:rsidRPr="00EB25A5">
              <w:rPr>
                <w:rStyle w:val="Bodytext26pt"/>
                <w:sz w:val="16"/>
                <w:szCs w:val="16"/>
              </w:rPr>
              <w:t>CK2 - Integracja</w:t>
            </w:r>
          </w:p>
        </w:tc>
        <w:tc>
          <w:tcPr>
            <w:tcW w:w="684" w:type="dxa"/>
            <w:tcBorders>
              <w:top w:val="single" w:sz="4" w:space="0" w:color="auto"/>
              <w:left w:val="single" w:sz="4" w:space="0" w:color="auto"/>
            </w:tcBorders>
            <w:shd w:val="clear" w:color="auto" w:fill="FFFFFF"/>
            <w:vAlign w:val="center"/>
          </w:tcPr>
          <w:p w:rsidR="00AD6986" w:rsidRPr="00EB25A5" w:rsidRDefault="00830F7C" w:rsidP="008659FA">
            <w:pPr>
              <w:pStyle w:val="Bodytext20"/>
              <w:framePr w:w="9936" w:wrap="notBeside" w:vAnchor="text" w:hAnchor="text" w:xAlign="center" w:y="1"/>
              <w:shd w:val="clear" w:color="auto" w:fill="auto"/>
              <w:spacing w:before="0" w:after="0" w:line="132" w:lineRule="exact"/>
              <w:ind w:left="200" w:firstLine="0"/>
              <w:rPr>
                <w:sz w:val="16"/>
                <w:szCs w:val="16"/>
              </w:rPr>
            </w:pPr>
            <w:r w:rsidRPr="00EB25A5">
              <w:rPr>
                <w:rStyle w:val="Bodytext26pt"/>
                <w:sz w:val="16"/>
                <w:szCs w:val="16"/>
              </w:rPr>
              <w:t>3</w:t>
            </w:r>
          </w:p>
        </w:tc>
        <w:tc>
          <w:tcPr>
            <w:tcW w:w="3283"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209" w:lineRule="exact"/>
              <w:ind w:firstLine="0"/>
              <w:jc w:val="center"/>
              <w:rPr>
                <w:sz w:val="16"/>
                <w:szCs w:val="16"/>
              </w:rPr>
            </w:pPr>
            <w:r w:rsidRPr="00EB25A5">
              <w:rPr>
                <w:rStyle w:val="Bodytext26pt"/>
                <w:sz w:val="16"/>
                <w:szCs w:val="16"/>
              </w:rPr>
              <w:t>Działania skierowane do społeczeństwa przyjmującego</w:t>
            </w:r>
          </w:p>
        </w:tc>
        <w:tc>
          <w:tcPr>
            <w:tcW w:w="965"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132" w:lineRule="exact"/>
              <w:ind w:left="140" w:firstLine="0"/>
              <w:jc w:val="center"/>
              <w:rPr>
                <w:sz w:val="16"/>
                <w:szCs w:val="16"/>
              </w:rPr>
            </w:pPr>
            <w:r w:rsidRPr="00EB25A5">
              <w:rPr>
                <w:rStyle w:val="Bodytext26pt"/>
                <w:sz w:val="16"/>
                <w:szCs w:val="16"/>
              </w:rPr>
              <w:t>2015</w:t>
            </w:r>
          </w:p>
        </w:tc>
        <w:tc>
          <w:tcPr>
            <w:tcW w:w="1094"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132" w:lineRule="exact"/>
              <w:ind w:left="140" w:firstLine="0"/>
              <w:jc w:val="center"/>
              <w:rPr>
                <w:sz w:val="16"/>
                <w:szCs w:val="16"/>
              </w:rPr>
            </w:pPr>
            <w:r w:rsidRPr="00EB25A5">
              <w:rPr>
                <w:rStyle w:val="Bodytext26pt"/>
                <w:sz w:val="16"/>
                <w:szCs w:val="16"/>
              </w:rPr>
              <w:t>2015</w:t>
            </w:r>
          </w:p>
        </w:tc>
        <w:tc>
          <w:tcPr>
            <w:tcW w:w="1094" w:type="dxa"/>
            <w:tcBorders>
              <w:top w:val="single" w:sz="4" w:space="0" w:color="auto"/>
              <w:left w:val="single" w:sz="4" w:space="0" w:color="auto"/>
              <w:righ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132" w:lineRule="exact"/>
              <w:ind w:left="140" w:firstLine="0"/>
              <w:jc w:val="center"/>
              <w:rPr>
                <w:sz w:val="16"/>
                <w:szCs w:val="16"/>
              </w:rPr>
            </w:pPr>
            <w:r w:rsidRPr="00EB25A5">
              <w:rPr>
                <w:rStyle w:val="Bodytext26pt"/>
                <w:sz w:val="16"/>
                <w:szCs w:val="16"/>
              </w:rPr>
              <w:t>2020</w:t>
            </w:r>
          </w:p>
        </w:tc>
      </w:tr>
      <w:tr w:rsidR="00AD6986" w:rsidRPr="00EB25A5" w:rsidTr="00EB25A5">
        <w:trPr>
          <w:trHeight w:hRule="exact" w:val="677"/>
        </w:trPr>
        <w:tc>
          <w:tcPr>
            <w:tcW w:w="1413" w:type="dxa"/>
            <w:tcBorders>
              <w:top w:val="single" w:sz="4" w:space="0" w:color="auto"/>
              <w:left w:val="single" w:sz="4" w:space="0" w:color="auto"/>
              <w:bottom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132" w:lineRule="exact"/>
              <w:ind w:firstLine="0"/>
              <w:jc w:val="center"/>
              <w:rPr>
                <w:sz w:val="16"/>
                <w:szCs w:val="16"/>
              </w:rPr>
            </w:pPr>
            <w:r w:rsidRPr="00EB25A5">
              <w:rPr>
                <w:rStyle w:val="Bodytext26pt"/>
                <w:sz w:val="16"/>
                <w:szCs w:val="16"/>
              </w:rPr>
              <w:t>CS2 -</w:t>
            </w:r>
          </w:p>
          <w:p w:rsidR="00AD6986" w:rsidRPr="00EB25A5" w:rsidRDefault="00A15019" w:rsidP="00827AA4">
            <w:pPr>
              <w:pStyle w:val="Bodytext20"/>
              <w:framePr w:w="9936" w:wrap="notBeside" w:vAnchor="text" w:hAnchor="text" w:xAlign="center" w:y="1"/>
              <w:shd w:val="clear" w:color="auto" w:fill="auto"/>
              <w:spacing w:before="0" w:after="0" w:line="180" w:lineRule="exact"/>
              <w:ind w:left="180" w:firstLine="0"/>
              <w:jc w:val="left"/>
              <w:rPr>
                <w:sz w:val="16"/>
                <w:szCs w:val="16"/>
              </w:rPr>
            </w:pPr>
            <w:r w:rsidRPr="00EB25A5">
              <w:rPr>
                <w:rStyle w:val="Bodytext26pt"/>
                <w:sz w:val="16"/>
                <w:szCs w:val="16"/>
              </w:rPr>
              <w:t>Integracja</w:t>
            </w:r>
            <w:r w:rsidR="00830F7C" w:rsidRPr="00EB25A5">
              <w:rPr>
                <w:rStyle w:val="Bodytext26pt"/>
                <w:sz w:val="16"/>
                <w:szCs w:val="16"/>
              </w:rPr>
              <w:t>/</w:t>
            </w:r>
            <w:r w:rsidRPr="00EB25A5">
              <w:rPr>
                <w:rStyle w:val="Bodytext26pt"/>
                <w:sz w:val="16"/>
                <w:szCs w:val="16"/>
              </w:rPr>
              <w:t>legalna</w:t>
            </w:r>
          </w:p>
          <w:p w:rsidR="00AD6986" w:rsidRPr="00EB25A5" w:rsidRDefault="00830F7C" w:rsidP="00827AA4">
            <w:pPr>
              <w:pStyle w:val="Bodytext20"/>
              <w:framePr w:w="9936" w:wrap="notBeside" w:vAnchor="text" w:hAnchor="text" w:xAlign="center" w:y="1"/>
              <w:shd w:val="clear" w:color="auto" w:fill="auto"/>
              <w:spacing w:before="0" w:after="0" w:line="180" w:lineRule="exact"/>
              <w:ind w:firstLine="0"/>
              <w:jc w:val="center"/>
              <w:rPr>
                <w:sz w:val="16"/>
                <w:szCs w:val="16"/>
              </w:rPr>
            </w:pPr>
            <w:r w:rsidRPr="00EB25A5">
              <w:rPr>
                <w:rStyle w:val="Bodytext26pt"/>
                <w:sz w:val="16"/>
                <w:szCs w:val="16"/>
              </w:rPr>
              <w:t>migracja</w:t>
            </w:r>
          </w:p>
        </w:tc>
        <w:tc>
          <w:tcPr>
            <w:tcW w:w="1402" w:type="dxa"/>
            <w:tcBorders>
              <w:top w:val="single" w:sz="4" w:space="0" w:color="auto"/>
              <w:left w:val="single" w:sz="4" w:space="0" w:color="auto"/>
              <w:bottom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132" w:lineRule="exact"/>
              <w:ind w:firstLine="0"/>
              <w:jc w:val="center"/>
              <w:rPr>
                <w:sz w:val="16"/>
                <w:szCs w:val="16"/>
              </w:rPr>
            </w:pPr>
            <w:r w:rsidRPr="00EB25A5">
              <w:rPr>
                <w:rStyle w:val="Bodytext26pt"/>
                <w:sz w:val="16"/>
                <w:szCs w:val="16"/>
              </w:rPr>
              <w:t>CK3 - Zdolności</w:t>
            </w:r>
          </w:p>
        </w:tc>
        <w:tc>
          <w:tcPr>
            <w:tcW w:w="684" w:type="dxa"/>
            <w:tcBorders>
              <w:top w:val="single" w:sz="4" w:space="0" w:color="auto"/>
              <w:left w:val="single" w:sz="4" w:space="0" w:color="auto"/>
              <w:bottom w:val="single" w:sz="4" w:space="0" w:color="auto"/>
            </w:tcBorders>
            <w:shd w:val="clear" w:color="auto" w:fill="FFFFFF"/>
            <w:vAlign w:val="center"/>
          </w:tcPr>
          <w:p w:rsidR="002007F7" w:rsidRDefault="002007F7" w:rsidP="008659FA">
            <w:pPr>
              <w:pStyle w:val="Bodytext20"/>
              <w:framePr w:w="9936" w:wrap="notBeside" w:vAnchor="text" w:hAnchor="text" w:xAlign="center" w:y="1"/>
              <w:shd w:val="clear" w:color="auto" w:fill="auto"/>
              <w:spacing w:before="0" w:after="0" w:line="132" w:lineRule="exact"/>
              <w:ind w:left="200" w:firstLine="0"/>
              <w:rPr>
                <w:rStyle w:val="Bodytext26pt"/>
                <w:sz w:val="16"/>
                <w:szCs w:val="16"/>
              </w:rPr>
            </w:pPr>
          </w:p>
          <w:p w:rsidR="00AD6986" w:rsidRPr="00EB25A5" w:rsidRDefault="00830F7C" w:rsidP="008659FA">
            <w:pPr>
              <w:pStyle w:val="Bodytext20"/>
              <w:framePr w:w="9936" w:wrap="notBeside" w:vAnchor="text" w:hAnchor="text" w:xAlign="center" w:y="1"/>
              <w:shd w:val="clear" w:color="auto" w:fill="auto"/>
              <w:spacing w:before="0" w:after="0" w:line="132" w:lineRule="exact"/>
              <w:ind w:left="200" w:firstLine="0"/>
              <w:rPr>
                <w:sz w:val="16"/>
                <w:szCs w:val="16"/>
              </w:rPr>
            </w:pPr>
            <w:r w:rsidRPr="00EB25A5">
              <w:rPr>
                <w:rStyle w:val="Bodytext26pt"/>
                <w:sz w:val="16"/>
                <w:szCs w:val="16"/>
              </w:rPr>
              <w:t>1</w:t>
            </w:r>
          </w:p>
        </w:tc>
        <w:tc>
          <w:tcPr>
            <w:tcW w:w="3283" w:type="dxa"/>
            <w:tcBorders>
              <w:top w:val="single" w:sz="4" w:space="0" w:color="auto"/>
              <w:left w:val="single" w:sz="4" w:space="0" w:color="auto"/>
              <w:bottom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180" w:lineRule="exact"/>
              <w:ind w:firstLine="0"/>
              <w:jc w:val="center"/>
              <w:rPr>
                <w:sz w:val="16"/>
                <w:szCs w:val="16"/>
              </w:rPr>
            </w:pPr>
            <w:r w:rsidRPr="00EB25A5">
              <w:rPr>
                <w:rStyle w:val="Bodytext26pt"/>
                <w:sz w:val="16"/>
                <w:szCs w:val="16"/>
              </w:rPr>
              <w:t>Działania ulepszające jakość danych na temat kwestie integracji</w:t>
            </w:r>
          </w:p>
        </w:tc>
        <w:tc>
          <w:tcPr>
            <w:tcW w:w="965" w:type="dxa"/>
            <w:tcBorders>
              <w:top w:val="single" w:sz="4" w:space="0" w:color="auto"/>
              <w:left w:val="single" w:sz="4" w:space="0" w:color="auto"/>
              <w:bottom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132" w:lineRule="exact"/>
              <w:ind w:left="140" w:firstLine="0"/>
              <w:jc w:val="center"/>
              <w:rPr>
                <w:sz w:val="16"/>
                <w:szCs w:val="16"/>
              </w:rPr>
            </w:pPr>
            <w:r w:rsidRPr="00EB25A5">
              <w:rPr>
                <w:rStyle w:val="Bodytext26pt"/>
                <w:sz w:val="16"/>
                <w:szCs w:val="16"/>
              </w:rPr>
              <w:t>2015</w:t>
            </w:r>
          </w:p>
        </w:tc>
        <w:tc>
          <w:tcPr>
            <w:tcW w:w="1094" w:type="dxa"/>
            <w:tcBorders>
              <w:top w:val="single" w:sz="4" w:space="0" w:color="auto"/>
              <w:left w:val="single" w:sz="4" w:space="0" w:color="auto"/>
              <w:bottom w:val="single" w:sz="4" w:space="0" w:color="auto"/>
            </w:tcBorders>
            <w:shd w:val="clear" w:color="auto" w:fill="FFFFFF"/>
            <w:vAlign w:val="center"/>
          </w:tcPr>
          <w:p w:rsidR="00AD6986" w:rsidRPr="00EB25A5" w:rsidRDefault="00580BE9" w:rsidP="00827AA4">
            <w:pPr>
              <w:pStyle w:val="Bodytext20"/>
              <w:framePr w:w="9936" w:wrap="notBeside" w:vAnchor="text" w:hAnchor="text" w:xAlign="center" w:y="1"/>
              <w:shd w:val="clear" w:color="auto" w:fill="auto"/>
              <w:spacing w:before="0" w:after="0" w:line="132" w:lineRule="exact"/>
              <w:ind w:left="140" w:firstLine="0"/>
              <w:jc w:val="center"/>
              <w:rPr>
                <w:sz w:val="16"/>
                <w:szCs w:val="16"/>
              </w:rPr>
            </w:pPr>
            <w:r w:rsidRPr="00EB25A5">
              <w:rPr>
                <w:rStyle w:val="Bodytext26pt"/>
                <w:sz w:val="16"/>
                <w:szCs w:val="16"/>
              </w:rPr>
              <w:t>2017</w:t>
            </w: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rsidR="00AD6986" w:rsidRPr="00EB25A5" w:rsidRDefault="00830F7C" w:rsidP="00827AA4">
            <w:pPr>
              <w:pStyle w:val="Bodytext20"/>
              <w:framePr w:w="9936" w:wrap="notBeside" w:vAnchor="text" w:hAnchor="text" w:xAlign="center" w:y="1"/>
              <w:shd w:val="clear" w:color="auto" w:fill="auto"/>
              <w:spacing w:before="0" w:after="0" w:line="132" w:lineRule="exact"/>
              <w:ind w:left="140" w:firstLine="0"/>
              <w:jc w:val="center"/>
              <w:rPr>
                <w:sz w:val="16"/>
                <w:szCs w:val="16"/>
              </w:rPr>
            </w:pPr>
            <w:r w:rsidRPr="00EB25A5">
              <w:rPr>
                <w:rStyle w:val="Bodytext26pt"/>
                <w:sz w:val="16"/>
                <w:szCs w:val="16"/>
              </w:rPr>
              <w:t>2020</w:t>
            </w:r>
          </w:p>
        </w:tc>
      </w:tr>
    </w:tbl>
    <w:p w:rsidR="00AD6986" w:rsidRPr="00830F7C" w:rsidRDefault="00AD6986" w:rsidP="00827AA4">
      <w:pPr>
        <w:framePr w:w="9936" w:wrap="notBeside" w:vAnchor="text" w:hAnchor="text" w:xAlign="center" w:y="1"/>
        <w:rPr>
          <w:sz w:val="2"/>
          <w:szCs w:val="2"/>
        </w:rPr>
      </w:pPr>
    </w:p>
    <w:p w:rsidR="00AD6986" w:rsidRPr="00830F7C" w:rsidRDefault="00AD6986" w:rsidP="00827AA4">
      <w:pPr>
        <w:rPr>
          <w:sz w:val="2"/>
          <w:szCs w:val="2"/>
        </w:rPr>
        <w:sectPr w:rsidR="00AD6986" w:rsidRPr="00830F7C">
          <w:pgSz w:w="11900" w:h="16840"/>
          <w:pgMar w:top="1632" w:right="1018" w:bottom="3692" w:left="947"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318"/>
        <w:gridCol w:w="1505"/>
        <w:gridCol w:w="684"/>
        <w:gridCol w:w="3283"/>
        <w:gridCol w:w="958"/>
        <w:gridCol w:w="1102"/>
        <w:gridCol w:w="994"/>
      </w:tblGrid>
      <w:tr w:rsidR="00AD6986" w:rsidRPr="00EB25A5">
        <w:trPr>
          <w:trHeight w:hRule="exact" w:val="972"/>
          <w:jc w:val="center"/>
        </w:trPr>
        <w:tc>
          <w:tcPr>
            <w:tcW w:w="1318"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842" w:wrap="notBeside" w:vAnchor="text" w:hAnchor="text" w:xAlign="center" w:y="1"/>
              <w:shd w:val="clear" w:color="auto" w:fill="auto"/>
              <w:spacing w:before="0" w:after="80" w:line="132" w:lineRule="exact"/>
              <w:ind w:firstLine="0"/>
              <w:jc w:val="center"/>
              <w:rPr>
                <w:sz w:val="16"/>
                <w:szCs w:val="16"/>
              </w:rPr>
            </w:pPr>
            <w:r w:rsidRPr="00EB25A5">
              <w:rPr>
                <w:rStyle w:val="Bodytext26pt"/>
                <w:sz w:val="16"/>
                <w:szCs w:val="16"/>
              </w:rPr>
              <w:lastRenderedPageBreak/>
              <w:t>CS2 -</w:t>
            </w:r>
          </w:p>
          <w:p w:rsidR="00AD6986" w:rsidRPr="00EB25A5" w:rsidRDefault="00830F7C" w:rsidP="00827AA4">
            <w:pPr>
              <w:pStyle w:val="Bodytext20"/>
              <w:framePr w:w="9842" w:wrap="notBeside" w:vAnchor="text" w:hAnchor="text" w:xAlign="center" w:y="1"/>
              <w:shd w:val="clear" w:color="auto" w:fill="auto"/>
              <w:spacing w:before="80" w:after="0" w:line="209" w:lineRule="exact"/>
              <w:ind w:firstLine="0"/>
              <w:jc w:val="left"/>
              <w:rPr>
                <w:sz w:val="16"/>
                <w:szCs w:val="16"/>
              </w:rPr>
            </w:pPr>
            <w:r w:rsidRPr="00EB25A5">
              <w:rPr>
                <w:rStyle w:val="Bodytext26pt"/>
                <w:sz w:val="16"/>
                <w:szCs w:val="16"/>
              </w:rPr>
              <w:t>Integracja/legalna</w:t>
            </w:r>
          </w:p>
          <w:p w:rsidR="00AD6986" w:rsidRPr="00EB25A5" w:rsidRDefault="00830F7C" w:rsidP="00827AA4">
            <w:pPr>
              <w:pStyle w:val="Bodytext20"/>
              <w:framePr w:w="9842" w:wrap="notBeside" w:vAnchor="text" w:hAnchor="text" w:xAlign="center" w:y="1"/>
              <w:shd w:val="clear" w:color="auto" w:fill="auto"/>
              <w:spacing w:before="0" w:after="0" w:line="209" w:lineRule="exact"/>
              <w:ind w:firstLine="0"/>
              <w:jc w:val="center"/>
              <w:rPr>
                <w:sz w:val="16"/>
                <w:szCs w:val="16"/>
              </w:rPr>
            </w:pPr>
            <w:r w:rsidRPr="00EB25A5">
              <w:rPr>
                <w:rStyle w:val="Bodytext26pt"/>
                <w:sz w:val="16"/>
                <w:szCs w:val="16"/>
              </w:rPr>
              <w:t>migracja</w:t>
            </w:r>
          </w:p>
        </w:tc>
        <w:tc>
          <w:tcPr>
            <w:tcW w:w="1505"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842" w:wrap="notBeside" w:vAnchor="text" w:hAnchor="text" w:xAlign="center" w:y="1"/>
              <w:shd w:val="clear" w:color="auto" w:fill="auto"/>
              <w:spacing w:before="0" w:after="0" w:line="132" w:lineRule="exact"/>
              <w:ind w:firstLine="0"/>
              <w:jc w:val="center"/>
              <w:rPr>
                <w:sz w:val="16"/>
                <w:szCs w:val="16"/>
              </w:rPr>
            </w:pPr>
            <w:r w:rsidRPr="00EB25A5">
              <w:rPr>
                <w:rStyle w:val="Bodytext26pt"/>
                <w:sz w:val="16"/>
                <w:szCs w:val="16"/>
              </w:rPr>
              <w:t>CK3 - Zdolności</w:t>
            </w:r>
          </w:p>
        </w:tc>
        <w:tc>
          <w:tcPr>
            <w:tcW w:w="684"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842" w:wrap="notBeside" w:vAnchor="text" w:hAnchor="text" w:xAlign="center" w:y="1"/>
              <w:shd w:val="clear" w:color="auto" w:fill="auto"/>
              <w:spacing w:before="0" w:after="0" w:line="132" w:lineRule="exact"/>
              <w:ind w:left="200" w:firstLine="0"/>
              <w:jc w:val="left"/>
              <w:rPr>
                <w:sz w:val="16"/>
                <w:szCs w:val="16"/>
              </w:rPr>
            </w:pPr>
            <w:r w:rsidRPr="00EB25A5">
              <w:rPr>
                <w:rStyle w:val="Bodytext26pt"/>
                <w:sz w:val="16"/>
                <w:szCs w:val="16"/>
              </w:rPr>
              <w:t>2</w:t>
            </w:r>
          </w:p>
        </w:tc>
        <w:tc>
          <w:tcPr>
            <w:tcW w:w="3283"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842" w:wrap="notBeside" w:vAnchor="text" w:hAnchor="text" w:xAlign="center" w:y="1"/>
              <w:shd w:val="clear" w:color="auto" w:fill="auto"/>
              <w:spacing w:before="0" w:after="0" w:line="209" w:lineRule="exact"/>
              <w:ind w:firstLine="0"/>
              <w:jc w:val="center"/>
              <w:rPr>
                <w:sz w:val="16"/>
                <w:szCs w:val="16"/>
              </w:rPr>
            </w:pPr>
            <w:r w:rsidRPr="00EB25A5">
              <w:rPr>
                <w:rStyle w:val="Bodytext26pt"/>
                <w:sz w:val="16"/>
                <w:szCs w:val="16"/>
              </w:rPr>
              <w:t>Budowanie trwałych struktur organizacyjnych dla zarządzania integracją i różnorodnością</w:t>
            </w:r>
          </w:p>
        </w:tc>
        <w:tc>
          <w:tcPr>
            <w:tcW w:w="958"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842" w:wrap="notBeside" w:vAnchor="text" w:hAnchor="text" w:xAlign="center" w:y="1"/>
              <w:shd w:val="clear" w:color="auto" w:fill="auto"/>
              <w:spacing w:before="0" w:after="0" w:line="132" w:lineRule="exact"/>
              <w:ind w:left="120" w:firstLine="0"/>
              <w:jc w:val="center"/>
              <w:rPr>
                <w:sz w:val="16"/>
                <w:szCs w:val="16"/>
              </w:rPr>
            </w:pPr>
            <w:r w:rsidRPr="00EB25A5">
              <w:rPr>
                <w:rStyle w:val="Bodytext26pt"/>
                <w:sz w:val="16"/>
                <w:szCs w:val="16"/>
              </w:rPr>
              <w:t>2015</w:t>
            </w:r>
          </w:p>
        </w:tc>
        <w:tc>
          <w:tcPr>
            <w:tcW w:w="1102" w:type="dxa"/>
            <w:tcBorders>
              <w:top w:val="single" w:sz="4" w:space="0" w:color="auto"/>
              <w:left w:val="single" w:sz="4" w:space="0" w:color="auto"/>
            </w:tcBorders>
            <w:shd w:val="clear" w:color="auto" w:fill="FFFFFF"/>
            <w:vAlign w:val="center"/>
          </w:tcPr>
          <w:p w:rsidR="00AD6986" w:rsidRPr="00EB25A5" w:rsidRDefault="00580BE9" w:rsidP="00827AA4">
            <w:pPr>
              <w:pStyle w:val="Bodytext20"/>
              <w:framePr w:w="9842" w:wrap="notBeside" w:vAnchor="text" w:hAnchor="text" w:xAlign="center" w:y="1"/>
              <w:shd w:val="clear" w:color="auto" w:fill="auto"/>
              <w:spacing w:before="0" w:after="0" w:line="132" w:lineRule="exact"/>
              <w:ind w:left="120" w:firstLine="0"/>
              <w:jc w:val="center"/>
              <w:rPr>
                <w:sz w:val="16"/>
                <w:szCs w:val="16"/>
              </w:rPr>
            </w:pPr>
            <w:r w:rsidRPr="00EB25A5">
              <w:rPr>
                <w:rStyle w:val="Bodytext26pt"/>
                <w:sz w:val="16"/>
                <w:szCs w:val="16"/>
              </w:rPr>
              <w:t>2017</w:t>
            </w:r>
          </w:p>
        </w:tc>
        <w:tc>
          <w:tcPr>
            <w:tcW w:w="994" w:type="dxa"/>
            <w:tcBorders>
              <w:top w:val="single" w:sz="4" w:space="0" w:color="auto"/>
              <w:left w:val="single" w:sz="4" w:space="0" w:color="auto"/>
              <w:right w:val="single" w:sz="4" w:space="0" w:color="auto"/>
            </w:tcBorders>
            <w:shd w:val="clear" w:color="auto" w:fill="FFFFFF"/>
            <w:vAlign w:val="center"/>
          </w:tcPr>
          <w:p w:rsidR="00AD6986" w:rsidRPr="00EB25A5" w:rsidRDefault="00830F7C" w:rsidP="00827AA4">
            <w:pPr>
              <w:pStyle w:val="Bodytext20"/>
              <w:framePr w:w="9842" w:wrap="notBeside" w:vAnchor="text" w:hAnchor="text" w:xAlign="center" w:y="1"/>
              <w:shd w:val="clear" w:color="auto" w:fill="auto"/>
              <w:spacing w:before="0" w:after="0" w:line="132" w:lineRule="exact"/>
              <w:ind w:left="160" w:firstLine="0"/>
              <w:jc w:val="center"/>
              <w:rPr>
                <w:sz w:val="16"/>
                <w:szCs w:val="16"/>
              </w:rPr>
            </w:pPr>
            <w:r w:rsidRPr="00EB25A5">
              <w:rPr>
                <w:rStyle w:val="Bodytext26pt"/>
                <w:sz w:val="16"/>
                <w:szCs w:val="16"/>
              </w:rPr>
              <w:t>2020</w:t>
            </w:r>
          </w:p>
        </w:tc>
      </w:tr>
      <w:tr w:rsidR="00AD6986" w:rsidRPr="00EB25A5">
        <w:trPr>
          <w:trHeight w:hRule="exact" w:val="950"/>
          <w:jc w:val="center"/>
        </w:trPr>
        <w:tc>
          <w:tcPr>
            <w:tcW w:w="1318"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842" w:wrap="notBeside" w:vAnchor="text" w:hAnchor="text" w:xAlign="center" w:y="1"/>
              <w:shd w:val="clear" w:color="auto" w:fill="auto"/>
              <w:spacing w:before="0" w:after="60" w:line="132" w:lineRule="exact"/>
              <w:ind w:firstLine="0"/>
              <w:jc w:val="center"/>
              <w:rPr>
                <w:sz w:val="16"/>
                <w:szCs w:val="16"/>
              </w:rPr>
            </w:pPr>
            <w:r w:rsidRPr="00EB25A5">
              <w:rPr>
                <w:rStyle w:val="Bodytext26pt"/>
                <w:sz w:val="16"/>
                <w:szCs w:val="16"/>
              </w:rPr>
              <w:t>CS2-</w:t>
            </w:r>
          </w:p>
          <w:p w:rsidR="00AD6986" w:rsidRPr="00EB25A5" w:rsidRDefault="00830F7C" w:rsidP="00827AA4">
            <w:pPr>
              <w:pStyle w:val="Bodytext20"/>
              <w:framePr w:w="9842" w:wrap="notBeside" w:vAnchor="text" w:hAnchor="text" w:xAlign="center" w:y="1"/>
              <w:shd w:val="clear" w:color="auto" w:fill="auto"/>
              <w:spacing w:before="60" w:after="60" w:line="132" w:lineRule="exact"/>
              <w:ind w:firstLine="0"/>
              <w:jc w:val="left"/>
              <w:rPr>
                <w:sz w:val="16"/>
                <w:szCs w:val="16"/>
              </w:rPr>
            </w:pPr>
            <w:r w:rsidRPr="00EB25A5">
              <w:rPr>
                <w:rStyle w:val="Bodytext26pt"/>
                <w:sz w:val="16"/>
                <w:szCs w:val="16"/>
              </w:rPr>
              <w:t>Integracja/legalna</w:t>
            </w:r>
          </w:p>
          <w:p w:rsidR="00AD6986" w:rsidRPr="00EB25A5" w:rsidRDefault="00830F7C" w:rsidP="00827AA4">
            <w:pPr>
              <w:pStyle w:val="Bodytext20"/>
              <w:framePr w:w="9842" w:wrap="notBeside" w:vAnchor="text" w:hAnchor="text" w:xAlign="center" w:y="1"/>
              <w:shd w:val="clear" w:color="auto" w:fill="auto"/>
              <w:spacing w:before="60" w:after="0" w:line="132" w:lineRule="exact"/>
              <w:ind w:firstLine="0"/>
              <w:jc w:val="center"/>
              <w:rPr>
                <w:sz w:val="16"/>
                <w:szCs w:val="16"/>
              </w:rPr>
            </w:pPr>
            <w:r w:rsidRPr="00EB25A5">
              <w:rPr>
                <w:rStyle w:val="Bodytext26pt"/>
                <w:sz w:val="16"/>
                <w:szCs w:val="16"/>
              </w:rPr>
              <w:t>migracja</w:t>
            </w:r>
          </w:p>
        </w:tc>
        <w:tc>
          <w:tcPr>
            <w:tcW w:w="1505"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842" w:wrap="notBeside" w:vAnchor="text" w:hAnchor="text" w:xAlign="center" w:y="1"/>
              <w:shd w:val="clear" w:color="auto" w:fill="auto"/>
              <w:spacing w:before="0" w:after="0" w:line="132" w:lineRule="exact"/>
              <w:ind w:firstLine="0"/>
              <w:jc w:val="center"/>
              <w:rPr>
                <w:sz w:val="16"/>
                <w:szCs w:val="16"/>
              </w:rPr>
            </w:pPr>
            <w:r w:rsidRPr="00EB25A5">
              <w:rPr>
                <w:rStyle w:val="Bodytext26pt"/>
                <w:sz w:val="16"/>
                <w:szCs w:val="16"/>
              </w:rPr>
              <w:t>CK3 - Zdolności</w:t>
            </w:r>
          </w:p>
        </w:tc>
        <w:tc>
          <w:tcPr>
            <w:tcW w:w="684"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842" w:wrap="notBeside" w:vAnchor="text" w:hAnchor="text" w:xAlign="center" w:y="1"/>
              <w:shd w:val="clear" w:color="auto" w:fill="auto"/>
              <w:spacing w:before="0" w:after="0" w:line="132" w:lineRule="exact"/>
              <w:ind w:left="200" w:firstLine="0"/>
              <w:jc w:val="left"/>
              <w:rPr>
                <w:sz w:val="16"/>
                <w:szCs w:val="16"/>
              </w:rPr>
            </w:pPr>
            <w:r w:rsidRPr="00EB25A5">
              <w:rPr>
                <w:rStyle w:val="Bodytext26pt"/>
                <w:sz w:val="16"/>
                <w:szCs w:val="16"/>
              </w:rPr>
              <w:t>3</w:t>
            </w:r>
          </w:p>
        </w:tc>
        <w:tc>
          <w:tcPr>
            <w:tcW w:w="3283"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842" w:wrap="notBeside" w:vAnchor="text" w:hAnchor="text" w:xAlign="center" w:y="1"/>
              <w:shd w:val="clear" w:color="auto" w:fill="auto"/>
              <w:spacing w:before="0" w:after="0" w:line="173" w:lineRule="exact"/>
              <w:ind w:firstLine="0"/>
              <w:jc w:val="center"/>
              <w:rPr>
                <w:sz w:val="16"/>
                <w:szCs w:val="16"/>
              </w:rPr>
            </w:pPr>
            <w:r w:rsidRPr="00EB25A5">
              <w:rPr>
                <w:rStyle w:val="Bodytext26pt"/>
                <w:sz w:val="16"/>
                <w:szCs w:val="16"/>
              </w:rPr>
              <w:t>Tworzenie usług dostosowanych do potrzeb i dostępności obywateli państw trzecich</w:t>
            </w:r>
          </w:p>
        </w:tc>
        <w:tc>
          <w:tcPr>
            <w:tcW w:w="958"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842" w:wrap="notBeside" w:vAnchor="text" w:hAnchor="text" w:xAlign="center" w:y="1"/>
              <w:shd w:val="clear" w:color="auto" w:fill="auto"/>
              <w:spacing w:before="0" w:after="0" w:line="132" w:lineRule="exact"/>
              <w:ind w:left="120" w:firstLine="0"/>
              <w:jc w:val="center"/>
              <w:rPr>
                <w:sz w:val="16"/>
                <w:szCs w:val="16"/>
              </w:rPr>
            </w:pPr>
            <w:r w:rsidRPr="00EB25A5">
              <w:rPr>
                <w:rStyle w:val="Bodytext26pt"/>
                <w:sz w:val="16"/>
                <w:szCs w:val="16"/>
              </w:rPr>
              <w:t>2015</w:t>
            </w:r>
          </w:p>
        </w:tc>
        <w:tc>
          <w:tcPr>
            <w:tcW w:w="1102" w:type="dxa"/>
            <w:tcBorders>
              <w:top w:val="single" w:sz="4" w:space="0" w:color="auto"/>
              <w:left w:val="single" w:sz="4" w:space="0" w:color="auto"/>
            </w:tcBorders>
            <w:shd w:val="clear" w:color="auto" w:fill="FFFFFF"/>
            <w:vAlign w:val="center"/>
          </w:tcPr>
          <w:p w:rsidR="00AD6986" w:rsidRPr="00EB25A5" w:rsidRDefault="00580BE9" w:rsidP="00827AA4">
            <w:pPr>
              <w:pStyle w:val="Bodytext20"/>
              <w:framePr w:w="9842" w:wrap="notBeside" w:vAnchor="text" w:hAnchor="text" w:xAlign="center" w:y="1"/>
              <w:shd w:val="clear" w:color="auto" w:fill="auto"/>
              <w:spacing w:before="0" w:after="0" w:line="132" w:lineRule="exact"/>
              <w:ind w:left="120" w:firstLine="0"/>
              <w:jc w:val="center"/>
              <w:rPr>
                <w:sz w:val="16"/>
                <w:szCs w:val="16"/>
              </w:rPr>
            </w:pPr>
            <w:r w:rsidRPr="00EB25A5">
              <w:rPr>
                <w:rStyle w:val="Bodytext26pt"/>
                <w:sz w:val="16"/>
                <w:szCs w:val="16"/>
              </w:rPr>
              <w:t>2017</w:t>
            </w:r>
          </w:p>
        </w:tc>
        <w:tc>
          <w:tcPr>
            <w:tcW w:w="994" w:type="dxa"/>
            <w:tcBorders>
              <w:top w:val="single" w:sz="4" w:space="0" w:color="auto"/>
              <w:left w:val="single" w:sz="4" w:space="0" w:color="auto"/>
              <w:right w:val="single" w:sz="4" w:space="0" w:color="auto"/>
            </w:tcBorders>
            <w:shd w:val="clear" w:color="auto" w:fill="FFFFFF"/>
            <w:vAlign w:val="center"/>
          </w:tcPr>
          <w:p w:rsidR="00AD6986" w:rsidRPr="00EB25A5" w:rsidRDefault="00830F7C" w:rsidP="00827AA4">
            <w:pPr>
              <w:pStyle w:val="Bodytext20"/>
              <w:framePr w:w="9842" w:wrap="notBeside" w:vAnchor="text" w:hAnchor="text" w:xAlign="center" w:y="1"/>
              <w:shd w:val="clear" w:color="auto" w:fill="auto"/>
              <w:spacing w:before="0" w:after="0" w:line="132" w:lineRule="exact"/>
              <w:ind w:left="160" w:firstLine="0"/>
              <w:jc w:val="center"/>
              <w:rPr>
                <w:sz w:val="16"/>
                <w:szCs w:val="16"/>
              </w:rPr>
            </w:pPr>
            <w:r w:rsidRPr="00EB25A5">
              <w:rPr>
                <w:rStyle w:val="Bodytext26pt"/>
                <w:sz w:val="16"/>
                <w:szCs w:val="16"/>
              </w:rPr>
              <w:t>2020</w:t>
            </w:r>
          </w:p>
        </w:tc>
      </w:tr>
      <w:tr w:rsidR="00AD6986" w:rsidRPr="00EB25A5">
        <w:trPr>
          <w:trHeight w:hRule="exact" w:val="814"/>
          <w:jc w:val="center"/>
        </w:trPr>
        <w:tc>
          <w:tcPr>
            <w:tcW w:w="1318"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842" w:wrap="notBeside" w:vAnchor="text" w:hAnchor="text" w:xAlign="center" w:y="1"/>
              <w:shd w:val="clear" w:color="auto" w:fill="auto"/>
              <w:spacing w:before="0" w:after="0" w:line="132" w:lineRule="exact"/>
              <w:ind w:firstLine="0"/>
              <w:jc w:val="center"/>
              <w:rPr>
                <w:sz w:val="16"/>
                <w:szCs w:val="16"/>
              </w:rPr>
            </w:pPr>
            <w:r w:rsidRPr="00EB25A5">
              <w:rPr>
                <w:rStyle w:val="Bodytext26pt"/>
                <w:sz w:val="16"/>
                <w:szCs w:val="16"/>
              </w:rPr>
              <w:t>CS2 -</w:t>
            </w:r>
          </w:p>
          <w:p w:rsidR="00AD6986" w:rsidRPr="00EB25A5" w:rsidRDefault="00A15019" w:rsidP="00827AA4">
            <w:pPr>
              <w:pStyle w:val="Bodytext20"/>
              <w:framePr w:w="9842" w:wrap="notBeside" w:vAnchor="text" w:hAnchor="text" w:xAlign="center" w:y="1"/>
              <w:shd w:val="clear" w:color="auto" w:fill="auto"/>
              <w:spacing w:before="0" w:after="0" w:line="209" w:lineRule="exact"/>
              <w:ind w:firstLine="0"/>
              <w:jc w:val="left"/>
              <w:rPr>
                <w:sz w:val="16"/>
                <w:szCs w:val="16"/>
              </w:rPr>
            </w:pPr>
            <w:r w:rsidRPr="00EB25A5">
              <w:rPr>
                <w:rStyle w:val="Bodytext26pt"/>
                <w:sz w:val="16"/>
                <w:szCs w:val="16"/>
              </w:rPr>
              <w:t>Integracja/le</w:t>
            </w:r>
            <w:r w:rsidR="00830F7C" w:rsidRPr="00EB25A5">
              <w:rPr>
                <w:rStyle w:val="Bodytext26pt"/>
                <w:sz w:val="16"/>
                <w:szCs w:val="16"/>
              </w:rPr>
              <w:t>galna</w:t>
            </w:r>
          </w:p>
          <w:p w:rsidR="00AD6986" w:rsidRPr="00EB25A5" w:rsidRDefault="00830F7C" w:rsidP="00827AA4">
            <w:pPr>
              <w:pStyle w:val="Bodytext20"/>
              <w:framePr w:w="9842" w:wrap="notBeside" w:vAnchor="text" w:hAnchor="text" w:xAlign="center" w:y="1"/>
              <w:shd w:val="clear" w:color="auto" w:fill="auto"/>
              <w:spacing w:before="0" w:after="0" w:line="209" w:lineRule="exact"/>
              <w:ind w:firstLine="0"/>
              <w:jc w:val="center"/>
              <w:rPr>
                <w:sz w:val="16"/>
                <w:szCs w:val="16"/>
              </w:rPr>
            </w:pPr>
            <w:r w:rsidRPr="00EB25A5">
              <w:rPr>
                <w:rStyle w:val="Bodytext26pt"/>
                <w:sz w:val="16"/>
                <w:szCs w:val="16"/>
              </w:rPr>
              <w:t>migracja</w:t>
            </w:r>
          </w:p>
        </w:tc>
        <w:tc>
          <w:tcPr>
            <w:tcW w:w="1505"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842" w:wrap="notBeside" w:vAnchor="text" w:hAnchor="text" w:xAlign="center" w:y="1"/>
              <w:shd w:val="clear" w:color="auto" w:fill="auto"/>
              <w:spacing w:before="0" w:after="0" w:line="202" w:lineRule="exact"/>
              <w:ind w:firstLine="0"/>
              <w:jc w:val="center"/>
              <w:rPr>
                <w:sz w:val="16"/>
                <w:szCs w:val="16"/>
              </w:rPr>
            </w:pPr>
            <w:r w:rsidRPr="00EB25A5">
              <w:rPr>
                <w:rStyle w:val="Bodytext26pt"/>
                <w:sz w:val="16"/>
                <w:szCs w:val="16"/>
              </w:rPr>
              <w:t>KD3-Wspólne inicjatywy</w:t>
            </w:r>
          </w:p>
        </w:tc>
        <w:tc>
          <w:tcPr>
            <w:tcW w:w="684"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842" w:wrap="notBeside" w:vAnchor="text" w:hAnchor="text" w:xAlign="center" w:y="1"/>
              <w:shd w:val="clear" w:color="auto" w:fill="auto"/>
              <w:spacing w:before="0" w:after="0" w:line="132" w:lineRule="exact"/>
              <w:ind w:left="200" w:firstLine="0"/>
              <w:jc w:val="left"/>
              <w:rPr>
                <w:sz w:val="16"/>
                <w:szCs w:val="16"/>
              </w:rPr>
            </w:pPr>
            <w:r w:rsidRPr="00EB25A5">
              <w:rPr>
                <w:rStyle w:val="Bodytext26pt"/>
                <w:sz w:val="16"/>
                <w:szCs w:val="16"/>
              </w:rPr>
              <w:t>1</w:t>
            </w:r>
          </w:p>
        </w:tc>
        <w:tc>
          <w:tcPr>
            <w:tcW w:w="3283"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842" w:wrap="notBeside" w:vAnchor="text" w:hAnchor="text" w:xAlign="center" w:y="1"/>
              <w:shd w:val="clear" w:color="auto" w:fill="auto"/>
              <w:spacing w:before="0" w:after="0" w:line="132" w:lineRule="exact"/>
              <w:ind w:firstLine="0"/>
              <w:jc w:val="center"/>
              <w:rPr>
                <w:sz w:val="16"/>
                <w:szCs w:val="16"/>
              </w:rPr>
            </w:pPr>
            <w:r w:rsidRPr="00EB25A5">
              <w:rPr>
                <w:rStyle w:val="Bodytext26pt"/>
                <w:sz w:val="16"/>
                <w:szCs w:val="16"/>
              </w:rPr>
              <w:t>Zbieranie danych</w:t>
            </w:r>
          </w:p>
        </w:tc>
        <w:tc>
          <w:tcPr>
            <w:tcW w:w="958"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842" w:wrap="notBeside" w:vAnchor="text" w:hAnchor="text" w:xAlign="center" w:y="1"/>
              <w:shd w:val="clear" w:color="auto" w:fill="auto"/>
              <w:spacing w:before="0" w:after="0" w:line="132" w:lineRule="exact"/>
              <w:ind w:left="120" w:firstLine="0"/>
              <w:jc w:val="center"/>
              <w:rPr>
                <w:sz w:val="16"/>
                <w:szCs w:val="16"/>
              </w:rPr>
            </w:pPr>
            <w:r w:rsidRPr="00EB25A5">
              <w:rPr>
                <w:rStyle w:val="Bodytext26pt"/>
                <w:sz w:val="16"/>
                <w:szCs w:val="16"/>
              </w:rPr>
              <w:t>2015</w:t>
            </w:r>
          </w:p>
        </w:tc>
        <w:tc>
          <w:tcPr>
            <w:tcW w:w="1102"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842" w:wrap="notBeside" w:vAnchor="text" w:hAnchor="text" w:xAlign="center" w:y="1"/>
              <w:shd w:val="clear" w:color="auto" w:fill="auto"/>
              <w:spacing w:before="0" w:after="0" w:line="132" w:lineRule="exact"/>
              <w:ind w:left="120" w:firstLine="0"/>
              <w:jc w:val="center"/>
              <w:rPr>
                <w:sz w:val="16"/>
                <w:szCs w:val="16"/>
              </w:rPr>
            </w:pPr>
            <w:r w:rsidRPr="00EB25A5">
              <w:rPr>
                <w:rStyle w:val="Bodytext26pt"/>
                <w:sz w:val="16"/>
                <w:szCs w:val="16"/>
              </w:rPr>
              <w:t>2015</w:t>
            </w:r>
          </w:p>
        </w:tc>
        <w:tc>
          <w:tcPr>
            <w:tcW w:w="994" w:type="dxa"/>
            <w:tcBorders>
              <w:top w:val="single" w:sz="4" w:space="0" w:color="auto"/>
              <w:left w:val="single" w:sz="4" w:space="0" w:color="auto"/>
              <w:right w:val="single" w:sz="4" w:space="0" w:color="auto"/>
            </w:tcBorders>
            <w:shd w:val="clear" w:color="auto" w:fill="FFFFFF"/>
            <w:vAlign w:val="center"/>
          </w:tcPr>
          <w:p w:rsidR="00AD6986" w:rsidRPr="00EB25A5" w:rsidRDefault="00830F7C" w:rsidP="00827AA4">
            <w:pPr>
              <w:pStyle w:val="Bodytext20"/>
              <w:framePr w:w="9842" w:wrap="notBeside" w:vAnchor="text" w:hAnchor="text" w:xAlign="center" w:y="1"/>
              <w:shd w:val="clear" w:color="auto" w:fill="auto"/>
              <w:spacing w:before="0" w:after="0" w:line="132" w:lineRule="exact"/>
              <w:ind w:left="160" w:firstLine="0"/>
              <w:jc w:val="center"/>
              <w:rPr>
                <w:sz w:val="16"/>
                <w:szCs w:val="16"/>
              </w:rPr>
            </w:pPr>
            <w:r w:rsidRPr="00EB25A5">
              <w:rPr>
                <w:rStyle w:val="Bodytext26pt"/>
                <w:sz w:val="16"/>
                <w:szCs w:val="16"/>
              </w:rPr>
              <w:t>2020</w:t>
            </w:r>
          </w:p>
        </w:tc>
      </w:tr>
      <w:tr w:rsidR="00AD6986" w:rsidRPr="00EB25A5">
        <w:trPr>
          <w:trHeight w:hRule="exact" w:val="727"/>
          <w:jc w:val="center"/>
        </w:trPr>
        <w:tc>
          <w:tcPr>
            <w:tcW w:w="1318"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842" w:wrap="notBeside" w:vAnchor="text" w:hAnchor="text" w:xAlign="center" w:y="1"/>
              <w:shd w:val="clear" w:color="auto" w:fill="auto"/>
              <w:spacing w:before="0" w:after="80" w:line="132" w:lineRule="exact"/>
              <w:ind w:firstLine="0"/>
              <w:jc w:val="center"/>
              <w:rPr>
                <w:sz w:val="16"/>
                <w:szCs w:val="16"/>
              </w:rPr>
            </w:pPr>
            <w:r w:rsidRPr="00EB25A5">
              <w:rPr>
                <w:rStyle w:val="Bodytext26pt"/>
                <w:sz w:val="16"/>
                <w:szCs w:val="16"/>
              </w:rPr>
              <w:t>CS2 -</w:t>
            </w:r>
          </w:p>
          <w:p w:rsidR="00AD6986" w:rsidRPr="00EB25A5" w:rsidRDefault="00830F7C" w:rsidP="00827AA4">
            <w:pPr>
              <w:pStyle w:val="Bodytext20"/>
              <w:framePr w:w="9842" w:wrap="notBeside" w:vAnchor="text" w:hAnchor="text" w:xAlign="center" w:y="1"/>
              <w:shd w:val="clear" w:color="auto" w:fill="auto"/>
              <w:spacing w:before="80" w:after="0" w:line="209" w:lineRule="exact"/>
              <w:ind w:firstLine="0"/>
              <w:jc w:val="left"/>
              <w:rPr>
                <w:sz w:val="16"/>
                <w:szCs w:val="16"/>
              </w:rPr>
            </w:pPr>
            <w:r w:rsidRPr="00EB25A5">
              <w:rPr>
                <w:rStyle w:val="Bodytext26pt"/>
                <w:sz w:val="16"/>
                <w:szCs w:val="16"/>
              </w:rPr>
              <w:t>Integracja/legalna</w:t>
            </w:r>
          </w:p>
          <w:p w:rsidR="00AD6986" w:rsidRPr="00EB25A5" w:rsidRDefault="00830F7C" w:rsidP="00827AA4">
            <w:pPr>
              <w:pStyle w:val="Bodytext20"/>
              <w:framePr w:w="9842" w:wrap="notBeside" w:vAnchor="text" w:hAnchor="text" w:xAlign="center" w:y="1"/>
              <w:shd w:val="clear" w:color="auto" w:fill="auto"/>
              <w:spacing w:before="0" w:after="0" w:line="209" w:lineRule="exact"/>
              <w:ind w:firstLine="0"/>
              <w:jc w:val="center"/>
              <w:rPr>
                <w:sz w:val="16"/>
                <w:szCs w:val="16"/>
              </w:rPr>
            </w:pPr>
            <w:r w:rsidRPr="00EB25A5">
              <w:rPr>
                <w:rStyle w:val="Bodytext26pt"/>
                <w:sz w:val="16"/>
                <w:szCs w:val="16"/>
              </w:rPr>
              <w:t>migracja</w:t>
            </w:r>
          </w:p>
        </w:tc>
        <w:tc>
          <w:tcPr>
            <w:tcW w:w="1505"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842" w:wrap="notBeside" w:vAnchor="text" w:hAnchor="text" w:xAlign="center" w:y="1"/>
              <w:shd w:val="clear" w:color="auto" w:fill="auto"/>
              <w:spacing w:before="0" w:after="0" w:line="209" w:lineRule="exact"/>
              <w:ind w:firstLine="0"/>
              <w:jc w:val="center"/>
              <w:rPr>
                <w:sz w:val="16"/>
                <w:szCs w:val="16"/>
              </w:rPr>
            </w:pPr>
            <w:r w:rsidRPr="00EB25A5">
              <w:rPr>
                <w:rStyle w:val="Bodytext26pt"/>
                <w:sz w:val="16"/>
                <w:szCs w:val="16"/>
              </w:rPr>
              <w:t>KD3 - Wspólne inicjatywy</w:t>
            </w:r>
          </w:p>
        </w:tc>
        <w:tc>
          <w:tcPr>
            <w:tcW w:w="684"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842" w:wrap="notBeside" w:vAnchor="text" w:hAnchor="text" w:xAlign="center" w:y="1"/>
              <w:shd w:val="clear" w:color="auto" w:fill="auto"/>
              <w:spacing w:before="0" w:after="0" w:line="132" w:lineRule="exact"/>
              <w:ind w:left="200" w:firstLine="0"/>
              <w:jc w:val="left"/>
              <w:rPr>
                <w:sz w:val="16"/>
                <w:szCs w:val="16"/>
              </w:rPr>
            </w:pPr>
            <w:r w:rsidRPr="00EB25A5">
              <w:rPr>
                <w:rStyle w:val="Bodytext26pt"/>
                <w:sz w:val="16"/>
                <w:szCs w:val="16"/>
              </w:rPr>
              <w:t>2</w:t>
            </w:r>
          </w:p>
        </w:tc>
        <w:tc>
          <w:tcPr>
            <w:tcW w:w="3283"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842" w:wrap="notBeside" w:vAnchor="text" w:hAnchor="text" w:xAlign="center" w:y="1"/>
              <w:shd w:val="clear" w:color="auto" w:fill="auto"/>
              <w:spacing w:before="0" w:after="0" w:line="132" w:lineRule="exact"/>
              <w:ind w:firstLine="0"/>
              <w:jc w:val="center"/>
              <w:rPr>
                <w:sz w:val="16"/>
                <w:szCs w:val="16"/>
              </w:rPr>
            </w:pPr>
            <w:r w:rsidRPr="00EB25A5">
              <w:rPr>
                <w:rStyle w:val="Bodytext26pt"/>
                <w:sz w:val="16"/>
                <w:szCs w:val="16"/>
              </w:rPr>
              <w:t>Analiza danych</w:t>
            </w:r>
          </w:p>
        </w:tc>
        <w:tc>
          <w:tcPr>
            <w:tcW w:w="958"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842" w:wrap="notBeside" w:vAnchor="text" w:hAnchor="text" w:xAlign="center" w:y="1"/>
              <w:shd w:val="clear" w:color="auto" w:fill="auto"/>
              <w:spacing w:before="0" w:after="0" w:line="132" w:lineRule="exact"/>
              <w:ind w:left="120" w:firstLine="0"/>
              <w:jc w:val="center"/>
              <w:rPr>
                <w:sz w:val="16"/>
                <w:szCs w:val="16"/>
              </w:rPr>
            </w:pPr>
            <w:r w:rsidRPr="00EB25A5">
              <w:rPr>
                <w:rStyle w:val="Bodytext26pt"/>
                <w:sz w:val="16"/>
                <w:szCs w:val="16"/>
              </w:rPr>
              <w:t>2015</w:t>
            </w:r>
          </w:p>
        </w:tc>
        <w:tc>
          <w:tcPr>
            <w:tcW w:w="1102"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842" w:wrap="notBeside" w:vAnchor="text" w:hAnchor="text" w:xAlign="center" w:y="1"/>
              <w:shd w:val="clear" w:color="auto" w:fill="auto"/>
              <w:spacing w:before="0" w:after="0" w:line="132" w:lineRule="exact"/>
              <w:ind w:left="120" w:firstLine="0"/>
              <w:jc w:val="center"/>
              <w:rPr>
                <w:sz w:val="16"/>
                <w:szCs w:val="16"/>
              </w:rPr>
            </w:pPr>
            <w:r w:rsidRPr="00EB25A5">
              <w:rPr>
                <w:rStyle w:val="Bodytext26pt"/>
                <w:sz w:val="16"/>
                <w:szCs w:val="16"/>
              </w:rPr>
              <w:t>2015</w:t>
            </w:r>
          </w:p>
        </w:tc>
        <w:tc>
          <w:tcPr>
            <w:tcW w:w="994" w:type="dxa"/>
            <w:tcBorders>
              <w:top w:val="single" w:sz="4" w:space="0" w:color="auto"/>
              <w:left w:val="single" w:sz="4" w:space="0" w:color="auto"/>
              <w:right w:val="single" w:sz="4" w:space="0" w:color="auto"/>
            </w:tcBorders>
            <w:shd w:val="clear" w:color="auto" w:fill="FFFFFF"/>
            <w:vAlign w:val="center"/>
          </w:tcPr>
          <w:p w:rsidR="00AD6986" w:rsidRPr="00EB25A5" w:rsidRDefault="00830F7C" w:rsidP="00827AA4">
            <w:pPr>
              <w:pStyle w:val="Bodytext20"/>
              <w:framePr w:w="9842" w:wrap="notBeside" w:vAnchor="text" w:hAnchor="text" w:xAlign="center" w:y="1"/>
              <w:shd w:val="clear" w:color="auto" w:fill="auto"/>
              <w:spacing w:before="0" w:after="0" w:line="132" w:lineRule="exact"/>
              <w:ind w:left="160" w:firstLine="0"/>
              <w:jc w:val="center"/>
              <w:rPr>
                <w:sz w:val="16"/>
                <w:szCs w:val="16"/>
              </w:rPr>
            </w:pPr>
            <w:r w:rsidRPr="00EB25A5">
              <w:rPr>
                <w:rStyle w:val="Bodytext26pt"/>
                <w:sz w:val="16"/>
                <w:szCs w:val="16"/>
              </w:rPr>
              <w:t>2020</w:t>
            </w:r>
          </w:p>
        </w:tc>
      </w:tr>
      <w:tr w:rsidR="00AD6986" w:rsidRPr="00EB25A5">
        <w:trPr>
          <w:trHeight w:hRule="exact" w:val="677"/>
          <w:jc w:val="center"/>
        </w:trPr>
        <w:tc>
          <w:tcPr>
            <w:tcW w:w="1318" w:type="dxa"/>
            <w:tcBorders>
              <w:top w:val="single" w:sz="4" w:space="0" w:color="auto"/>
              <w:left w:val="single" w:sz="4" w:space="0" w:color="auto"/>
            </w:tcBorders>
            <w:shd w:val="clear" w:color="auto" w:fill="FFFFFF"/>
            <w:vAlign w:val="bottom"/>
          </w:tcPr>
          <w:p w:rsidR="00AD6986" w:rsidRPr="00EB25A5" w:rsidRDefault="00830F7C" w:rsidP="00827AA4">
            <w:pPr>
              <w:pStyle w:val="Bodytext20"/>
              <w:framePr w:w="9842" w:wrap="notBeside" w:vAnchor="text" w:hAnchor="text" w:xAlign="center" w:y="1"/>
              <w:shd w:val="clear" w:color="auto" w:fill="auto"/>
              <w:spacing w:before="0" w:after="80" w:line="132" w:lineRule="exact"/>
              <w:ind w:firstLine="0"/>
              <w:jc w:val="center"/>
              <w:rPr>
                <w:sz w:val="16"/>
                <w:szCs w:val="16"/>
              </w:rPr>
            </w:pPr>
            <w:r w:rsidRPr="00EB25A5">
              <w:rPr>
                <w:rStyle w:val="Bodytext26pt"/>
                <w:sz w:val="16"/>
                <w:szCs w:val="16"/>
              </w:rPr>
              <w:t>CS2-</w:t>
            </w:r>
          </w:p>
          <w:p w:rsidR="00AD6986" w:rsidRPr="00EB25A5" w:rsidRDefault="00830F7C" w:rsidP="00827AA4">
            <w:pPr>
              <w:pStyle w:val="Bodytext20"/>
              <w:framePr w:w="9842" w:wrap="notBeside" w:vAnchor="text" w:hAnchor="text" w:xAlign="center" w:y="1"/>
              <w:shd w:val="clear" w:color="auto" w:fill="auto"/>
              <w:spacing w:before="80" w:after="0" w:line="209" w:lineRule="exact"/>
              <w:ind w:firstLine="0"/>
              <w:jc w:val="left"/>
              <w:rPr>
                <w:sz w:val="16"/>
                <w:szCs w:val="16"/>
              </w:rPr>
            </w:pPr>
            <w:r w:rsidRPr="00EB25A5">
              <w:rPr>
                <w:rStyle w:val="Bodytext26pt"/>
                <w:sz w:val="16"/>
                <w:szCs w:val="16"/>
              </w:rPr>
              <w:t>Integracja/legalna</w:t>
            </w:r>
          </w:p>
          <w:p w:rsidR="00AD6986" w:rsidRPr="00EB25A5" w:rsidRDefault="00830F7C" w:rsidP="00827AA4">
            <w:pPr>
              <w:pStyle w:val="Bodytext20"/>
              <w:framePr w:w="9842" w:wrap="notBeside" w:vAnchor="text" w:hAnchor="text" w:xAlign="center" w:y="1"/>
              <w:shd w:val="clear" w:color="auto" w:fill="auto"/>
              <w:spacing w:before="0" w:after="0" w:line="209" w:lineRule="exact"/>
              <w:ind w:firstLine="0"/>
              <w:jc w:val="center"/>
              <w:rPr>
                <w:sz w:val="16"/>
                <w:szCs w:val="16"/>
              </w:rPr>
            </w:pPr>
            <w:r w:rsidRPr="00EB25A5">
              <w:rPr>
                <w:rStyle w:val="Bodytext26pt"/>
                <w:sz w:val="16"/>
                <w:szCs w:val="16"/>
              </w:rPr>
              <w:t>migracja</w:t>
            </w:r>
          </w:p>
        </w:tc>
        <w:tc>
          <w:tcPr>
            <w:tcW w:w="1505"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842" w:wrap="notBeside" w:vAnchor="text" w:hAnchor="text" w:xAlign="center" w:y="1"/>
              <w:shd w:val="clear" w:color="auto" w:fill="auto"/>
              <w:spacing w:before="0" w:after="0" w:line="209" w:lineRule="exact"/>
              <w:ind w:firstLine="0"/>
              <w:jc w:val="center"/>
              <w:rPr>
                <w:sz w:val="16"/>
                <w:szCs w:val="16"/>
              </w:rPr>
            </w:pPr>
            <w:r w:rsidRPr="00EB25A5">
              <w:rPr>
                <w:rStyle w:val="Bodytext26pt"/>
                <w:sz w:val="16"/>
                <w:szCs w:val="16"/>
              </w:rPr>
              <w:t>KD3 - Wspólne inicjatywy</w:t>
            </w:r>
          </w:p>
        </w:tc>
        <w:tc>
          <w:tcPr>
            <w:tcW w:w="684"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842" w:wrap="notBeside" w:vAnchor="text" w:hAnchor="text" w:xAlign="center" w:y="1"/>
              <w:shd w:val="clear" w:color="auto" w:fill="auto"/>
              <w:spacing w:before="0" w:after="0" w:line="132" w:lineRule="exact"/>
              <w:ind w:left="200" w:firstLine="0"/>
              <w:jc w:val="left"/>
              <w:rPr>
                <w:sz w:val="16"/>
                <w:szCs w:val="16"/>
              </w:rPr>
            </w:pPr>
            <w:r w:rsidRPr="00EB25A5">
              <w:rPr>
                <w:rStyle w:val="Bodytext26pt"/>
                <w:sz w:val="16"/>
                <w:szCs w:val="16"/>
              </w:rPr>
              <w:t>3</w:t>
            </w:r>
          </w:p>
        </w:tc>
        <w:tc>
          <w:tcPr>
            <w:tcW w:w="3283"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842" w:wrap="notBeside" w:vAnchor="text" w:hAnchor="text" w:xAlign="center" w:y="1"/>
              <w:shd w:val="clear" w:color="auto" w:fill="auto"/>
              <w:spacing w:before="0" w:after="0" w:line="132" w:lineRule="exact"/>
              <w:ind w:firstLine="0"/>
              <w:jc w:val="center"/>
              <w:rPr>
                <w:sz w:val="16"/>
                <w:szCs w:val="16"/>
              </w:rPr>
            </w:pPr>
            <w:r w:rsidRPr="00EB25A5">
              <w:rPr>
                <w:rStyle w:val="Bodytext26pt"/>
                <w:sz w:val="16"/>
                <w:szCs w:val="16"/>
              </w:rPr>
              <w:t>Rozpowszechnienie rezultatów</w:t>
            </w:r>
          </w:p>
        </w:tc>
        <w:tc>
          <w:tcPr>
            <w:tcW w:w="958"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842" w:wrap="notBeside" w:vAnchor="text" w:hAnchor="text" w:xAlign="center" w:y="1"/>
              <w:shd w:val="clear" w:color="auto" w:fill="auto"/>
              <w:spacing w:before="0" w:after="0" w:line="132" w:lineRule="exact"/>
              <w:ind w:left="120" w:firstLine="0"/>
              <w:jc w:val="center"/>
              <w:rPr>
                <w:sz w:val="16"/>
                <w:szCs w:val="16"/>
              </w:rPr>
            </w:pPr>
            <w:r w:rsidRPr="00EB25A5">
              <w:rPr>
                <w:rStyle w:val="Bodytext26pt"/>
                <w:sz w:val="16"/>
                <w:szCs w:val="16"/>
              </w:rPr>
              <w:t>2015</w:t>
            </w:r>
          </w:p>
        </w:tc>
        <w:tc>
          <w:tcPr>
            <w:tcW w:w="1102"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842" w:wrap="notBeside" w:vAnchor="text" w:hAnchor="text" w:xAlign="center" w:y="1"/>
              <w:shd w:val="clear" w:color="auto" w:fill="auto"/>
              <w:spacing w:before="0" w:after="0" w:line="132" w:lineRule="exact"/>
              <w:ind w:left="120" w:firstLine="0"/>
              <w:jc w:val="center"/>
              <w:rPr>
                <w:sz w:val="16"/>
                <w:szCs w:val="16"/>
              </w:rPr>
            </w:pPr>
            <w:r w:rsidRPr="00EB25A5">
              <w:rPr>
                <w:rStyle w:val="Bodytext26pt"/>
                <w:sz w:val="16"/>
                <w:szCs w:val="16"/>
              </w:rPr>
              <w:t>2015</w:t>
            </w:r>
          </w:p>
        </w:tc>
        <w:tc>
          <w:tcPr>
            <w:tcW w:w="994" w:type="dxa"/>
            <w:tcBorders>
              <w:top w:val="single" w:sz="4" w:space="0" w:color="auto"/>
              <w:left w:val="single" w:sz="4" w:space="0" w:color="auto"/>
              <w:right w:val="single" w:sz="4" w:space="0" w:color="auto"/>
            </w:tcBorders>
            <w:shd w:val="clear" w:color="auto" w:fill="FFFFFF"/>
            <w:vAlign w:val="center"/>
          </w:tcPr>
          <w:p w:rsidR="00AD6986" w:rsidRPr="00EB25A5" w:rsidRDefault="00830F7C" w:rsidP="00827AA4">
            <w:pPr>
              <w:pStyle w:val="Bodytext20"/>
              <w:framePr w:w="9842" w:wrap="notBeside" w:vAnchor="text" w:hAnchor="text" w:xAlign="center" w:y="1"/>
              <w:shd w:val="clear" w:color="auto" w:fill="auto"/>
              <w:spacing w:before="0" w:after="0" w:line="132" w:lineRule="exact"/>
              <w:ind w:left="160" w:firstLine="0"/>
              <w:jc w:val="center"/>
              <w:rPr>
                <w:sz w:val="16"/>
                <w:szCs w:val="16"/>
              </w:rPr>
            </w:pPr>
            <w:r w:rsidRPr="00EB25A5">
              <w:rPr>
                <w:rStyle w:val="Bodytext26pt"/>
                <w:sz w:val="16"/>
                <w:szCs w:val="16"/>
              </w:rPr>
              <w:t>2020</w:t>
            </w:r>
          </w:p>
        </w:tc>
      </w:tr>
      <w:tr w:rsidR="00AD6986" w:rsidRPr="00EB25A5">
        <w:trPr>
          <w:trHeight w:hRule="exact" w:val="922"/>
          <w:jc w:val="center"/>
        </w:trPr>
        <w:tc>
          <w:tcPr>
            <w:tcW w:w="1318"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842" w:wrap="notBeside" w:vAnchor="text" w:hAnchor="text" w:xAlign="center" w:y="1"/>
              <w:shd w:val="clear" w:color="auto" w:fill="auto"/>
              <w:spacing w:before="0" w:after="0" w:line="132" w:lineRule="exact"/>
              <w:ind w:firstLine="0"/>
              <w:jc w:val="center"/>
              <w:rPr>
                <w:sz w:val="16"/>
                <w:szCs w:val="16"/>
              </w:rPr>
            </w:pPr>
            <w:r w:rsidRPr="00EB25A5">
              <w:rPr>
                <w:rStyle w:val="Bodytext26pt"/>
                <w:sz w:val="16"/>
                <w:szCs w:val="16"/>
              </w:rPr>
              <w:t>CS3 - Powrót</w:t>
            </w:r>
          </w:p>
        </w:tc>
        <w:tc>
          <w:tcPr>
            <w:tcW w:w="1505"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842" w:wrap="notBeside" w:vAnchor="text" w:hAnchor="text" w:xAlign="center" w:y="1"/>
              <w:shd w:val="clear" w:color="auto" w:fill="auto"/>
              <w:spacing w:before="0" w:after="100" w:line="132" w:lineRule="exact"/>
              <w:ind w:firstLine="0"/>
              <w:jc w:val="center"/>
              <w:rPr>
                <w:sz w:val="16"/>
                <w:szCs w:val="16"/>
              </w:rPr>
            </w:pPr>
            <w:r w:rsidRPr="00EB25A5">
              <w:rPr>
                <w:rStyle w:val="Bodytext26pt"/>
                <w:sz w:val="16"/>
                <w:szCs w:val="16"/>
              </w:rPr>
              <w:t>CK1 - Środki</w:t>
            </w:r>
          </w:p>
          <w:p w:rsidR="00AD6986" w:rsidRPr="00EB25A5" w:rsidRDefault="00830F7C" w:rsidP="00827AA4">
            <w:pPr>
              <w:pStyle w:val="Bodytext20"/>
              <w:framePr w:w="9842" w:wrap="notBeside" w:vAnchor="text" w:hAnchor="text" w:xAlign="center" w:y="1"/>
              <w:shd w:val="clear" w:color="auto" w:fill="auto"/>
              <w:spacing w:before="100" w:after="0" w:line="132" w:lineRule="exact"/>
              <w:ind w:firstLine="0"/>
              <w:jc w:val="center"/>
              <w:rPr>
                <w:sz w:val="16"/>
                <w:szCs w:val="16"/>
              </w:rPr>
            </w:pPr>
            <w:r w:rsidRPr="00EB25A5">
              <w:rPr>
                <w:rStyle w:val="Bodytext26pt"/>
                <w:sz w:val="16"/>
                <w:szCs w:val="16"/>
              </w:rPr>
              <w:t>towarzyszące</w:t>
            </w:r>
          </w:p>
        </w:tc>
        <w:tc>
          <w:tcPr>
            <w:tcW w:w="684"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842" w:wrap="notBeside" w:vAnchor="text" w:hAnchor="text" w:xAlign="center" w:y="1"/>
              <w:shd w:val="clear" w:color="auto" w:fill="auto"/>
              <w:spacing w:before="0" w:after="0" w:line="132" w:lineRule="exact"/>
              <w:ind w:left="200" w:firstLine="0"/>
              <w:jc w:val="left"/>
              <w:rPr>
                <w:sz w:val="16"/>
                <w:szCs w:val="16"/>
              </w:rPr>
            </w:pPr>
            <w:r w:rsidRPr="00EB25A5">
              <w:rPr>
                <w:rStyle w:val="Bodytext26pt"/>
                <w:sz w:val="16"/>
                <w:szCs w:val="16"/>
              </w:rPr>
              <w:t>1</w:t>
            </w:r>
          </w:p>
        </w:tc>
        <w:tc>
          <w:tcPr>
            <w:tcW w:w="3283"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842" w:wrap="notBeside" w:vAnchor="text" w:hAnchor="text" w:xAlign="center" w:y="1"/>
              <w:shd w:val="clear" w:color="auto" w:fill="auto"/>
              <w:spacing w:before="0" w:after="0" w:line="180" w:lineRule="exact"/>
              <w:ind w:firstLine="0"/>
              <w:jc w:val="center"/>
              <w:rPr>
                <w:sz w:val="16"/>
                <w:szCs w:val="16"/>
              </w:rPr>
            </w:pPr>
            <w:r w:rsidRPr="00EB25A5">
              <w:rPr>
                <w:rStyle w:val="Bodytext26pt"/>
                <w:sz w:val="16"/>
                <w:szCs w:val="16"/>
              </w:rPr>
              <w:t>Udzielanie obywatelom państw trzecich szerokiego spektrum wsparcia, szczególnie grupom wymagającym szczególnego traktowania</w:t>
            </w:r>
          </w:p>
        </w:tc>
        <w:tc>
          <w:tcPr>
            <w:tcW w:w="958"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842" w:wrap="notBeside" w:vAnchor="text" w:hAnchor="text" w:xAlign="center" w:y="1"/>
              <w:shd w:val="clear" w:color="auto" w:fill="auto"/>
              <w:spacing w:before="0" w:after="0" w:line="132" w:lineRule="exact"/>
              <w:ind w:left="120" w:firstLine="0"/>
              <w:jc w:val="center"/>
              <w:rPr>
                <w:sz w:val="16"/>
                <w:szCs w:val="16"/>
              </w:rPr>
            </w:pPr>
            <w:r w:rsidRPr="00EB25A5">
              <w:rPr>
                <w:rStyle w:val="Bodytext26pt"/>
                <w:sz w:val="16"/>
                <w:szCs w:val="16"/>
              </w:rPr>
              <w:t>2015</w:t>
            </w:r>
          </w:p>
        </w:tc>
        <w:tc>
          <w:tcPr>
            <w:tcW w:w="1102"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842" w:wrap="notBeside" w:vAnchor="text" w:hAnchor="text" w:xAlign="center" w:y="1"/>
              <w:shd w:val="clear" w:color="auto" w:fill="auto"/>
              <w:spacing w:before="0" w:after="0" w:line="132" w:lineRule="exact"/>
              <w:ind w:left="120" w:firstLine="0"/>
              <w:jc w:val="center"/>
              <w:rPr>
                <w:sz w:val="16"/>
                <w:szCs w:val="16"/>
              </w:rPr>
            </w:pPr>
            <w:r w:rsidRPr="00EB25A5">
              <w:rPr>
                <w:rStyle w:val="Bodytext26pt"/>
                <w:sz w:val="16"/>
                <w:szCs w:val="16"/>
              </w:rPr>
              <w:t>2015</w:t>
            </w:r>
          </w:p>
        </w:tc>
        <w:tc>
          <w:tcPr>
            <w:tcW w:w="994" w:type="dxa"/>
            <w:tcBorders>
              <w:top w:val="single" w:sz="4" w:space="0" w:color="auto"/>
              <w:left w:val="single" w:sz="4" w:space="0" w:color="auto"/>
              <w:right w:val="single" w:sz="4" w:space="0" w:color="auto"/>
            </w:tcBorders>
            <w:shd w:val="clear" w:color="auto" w:fill="FFFFFF"/>
            <w:vAlign w:val="center"/>
          </w:tcPr>
          <w:p w:rsidR="00AD6986" w:rsidRPr="00EB25A5" w:rsidRDefault="00830F7C" w:rsidP="00827AA4">
            <w:pPr>
              <w:pStyle w:val="Bodytext20"/>
              <w:framePr w:w="9842" w:wrap="notBeside" w:vAnchor="text" w:hAnchor="text" w:xAlign="center" w:y="1"/>
              <w:shd w:val="clear" w:color="auto" w:fill="auto"/>
              <w:spacing w:before="0" w:after="0" w:line="132" w:lineRule="exact"/>
              <w:ind w:left="160" w:firstLine="0"/>
              <w:jc w:val="center"/>
              <w:rPr>
                <w:sz w:val="16"/>
                <w:szCs w:val="16"/>
              </w:rPr>
            </w:pPr>
            <w:r w:rsidRPr="00EB25A5">
              <w:rPr>
                <w:rStyle w:val="Bodytext26pt"/>
                <w:sz w:val="16"/>
                <w:szCs w:val="16"/>
              </w:rPr>
              <w:t>2020</w:t>
            </w:r>
          </w:p>
        </w:tc>
      </w:tr>
      <w:tr w:rsidR="00AD6986" w:rsidRPr="00EB25A5">
        <w:trPr>
          <w:trHeight w:hRule="exact" w:val="828"/>
          <w:jc w:val="center"/>
        </w:trPr>
        <w:tc>
          <w:tcPr>
            <w:tcW w:w="1318"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842" w:wrap="notBeside" w:vAnchor="text" w:hAnchor="text" w:xAlign="center" w:y="1"/>
              <w:shd w:val="clear" w:color="auto" w:fill="auto"/>
              <w:spacing w:before="0" w:after="0" w:line="132" w:lineRule="exact"/>
              <w:ind w:firstLine="0"/>
              <w:jc w:val="center"/>
              <w:rPr>
                <w:sz w:val="16"/>
                <w:szCs w:val="16"/>
              </w:rPr>
            </w:pPr>
            <w:r w:rsidRPr="00EB25A5">
              <w:rPr>
                <w:rStyle w:val="Bodytext26pt"/>
                <w:sz w:val="16"/>
                <w:szCs w:val="16"/>
              </w:rPr>
              <w:t>CS3 - Powrót</w:t>
            </w:r>
          </w:p>
        </w:tc>
        <w:tc>
          <w:tcPr>
            <w:tcW w:w="1505"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842" w:wrap="notBeside" w:vAnchor="text" w:hAnchor="text" w:xAlign="center" w:y="1"/>
              <w:shd w:val="clear" w:color="auto" w:fill="auto"/>
              <w:spacing w:before="0" w:after="0" w:line="223" w:lineRule="exact"/>
              <w:ind w:firstLine="0"/>
              <w:jc w:val="center"/>
              <w:rPr>
                <w:sz w:val="16"/>
                <w:szCs w:val="16"/>
              </w:rPr>
            </w:pPr>
            <w:r w:rsidRPr="00EB25A5">
              <w:rPr>
                <w:rStyle w:val="Bodytext26pt"/>
                <w:sz w:val="16"/>
                <w:szCs w:val="16"/>
              </w:rPr>
              <w:t>CK1 - Środki towarzyszące</w:t>
            </w:r>
          </w:p>
        </w:tc>
        <w:tc>
          <w:tcPr>
            <w:tcW w:w="684"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842" w:wrap="notBeside" w:vAnchor="text" w:hAnchor="text" w:xAlign="center" w:y="1"/>
              <w:shd w:val="clear" w:color="auto" w:fill="auto"/>
              <w:spacing w:before="0" w:after="0" w:line="132" w:lineRule="exact"/>
              <w:ind w:left="200" w:firstLine="0"/>
              <w:jc w:val="left"/>
              <w:rPr>
                <w:sz w:val="16"/>
                <w:szCs w:val="16"/>
              </w:rPr>
            </w:pPr>
            <w:r w:rsidRPr="00EB25A5">
              <w:rPr>
                <w:rStyle w:val="Bodytext26pt"/>
                <w:sz w:val="16"/>
                <w:szCs w:val="16"/>
              </w:rPr>
              <w:t>2</w:t>
            </w:r>
          </w:p>
        </w:tc>
        <w:tc>
          <w:tcPr>
            <w:tcW w:w="3283"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842" w:wrap="notBeside" w:vAnchor="text" w:hAnchor="text" w:xAlign="center" w:y="1"/>
              <w:shd w:val="clear" w:color="auto" w:fill="auto"/>
              <w:spacing w:before="0" w:after="0" w:line="180" w:lineRule="exact"/>
              <w:ind w:firstLine="0"/>
              <w:jc w:val="center"/>
              <w:rPr>
                <w:sz w:val="16"/>
                <w:szCs w:val="16"/>
              </w:rPr>
            </w:pPr>
            <w:r w:rsidRPr="00EB25A5">
              <w:rPr>
                <w:rStyle w:val="Bodytext26pt"/>
                <w:sz w:val="16"/>
                <w:szCs w:val="16"/>
              </w:rPr>
              <w:t>Wprowadzanie nowych i ulepszanie istniejących rozwiązań dla skutecznego monitorowania przymusowych powrotów</w:t>
            </w:r>
          </w:p>
        </w:tc>
        <w:tc>
          <w:tcPr>
            <w:tcW w:w="958"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842" w:wrap="notBeside" w:vAnchor="text" w:hAnchor="text" w:xAlign="center" w:y="1"/>
              <w:shd w:val="clear" w:color="auto" w:fill="auto"/>
              <w:spacing w:before="0" w:after="0" w:line="132" w:lineRule="exact"/>
              <w:ind w:left="120" w:firstLine="0"/>
              <w:jc w:val="center"/>
              <w:rPr>
                <w:sz w:val="16"/>
                <w:szCs w:val="16"/>
              </w:rPr>
            </w:pPr>
            <w:r w:rsidRPr="00EB25A5">
              <w:rPr>
                <w:rStyle w:val="Bodytext26pt"/>
                <w:sz w:val="16"/>
                <w:szCs w:val="16"/>
              </w:rPr>
              <w:t>2015</w:t>
            </w:r>
          </w:p>
        </w:tc>
        <w:tc>
          <w:tcPr>
            <w:tcW w:w="1102"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842" w:wrap="notBeside" w:vAnchor="text" w:hAnchor="text" w:xAlign="center" w:y="1"/>
              <w:shd w:val="clear" w:color="auto" w:fill="auto"/>
              <w:spacing w:before="0" w:after="0" w:line="132" w:lineRule="exact"/>
              <w:ind w:left="120" w:firstLine="0"/>
              <w:jc w:val="center"/>
              <w:rPr>
                <w:sz w:val="16"/>
                <w:szCs w:val="16"/>
              </w:rPr>
            </w:pPr>
            <w:r w:rsidRPr="00EB25A5">
              <w:rPr>
                <w:rStyle w:val="Bodytext26pt"/>
                <w:sz w:val="16"/>
                <w:szCs w:val="16"/>
              </w:rPr>
              <w:t>2015</w:t>
            </w:r>
          </w:p>
        </w:tc>
        <w:tc>
          <w:tcPr>
            <w:tcW w:w="994" w:type="dxa"/>
            <w:tcBorders>
              <w:top w:val="single" w:sz="4" w:space="0" w:color="auto"/>
              <w:left w:val="single" w:sz="4" w:space="0" w:color="auto"/>
              <w:right w:val="single" w:sz="4" w:space="0" w:color="auto"/>
            </w:tcBorders>
            <w:shd w:val="clear" w:color="auto" w:fill="FFFFFF"/>
            <w:vAlign w:val="center"/>
          </w:tcPr>
          <w:p w:rsidR="00AD6986" w:rsidRPr="00EB25A5" w:rsidRDefault="00830F7C" w:rsidP="00827AA4">
            <w:pPr>
              <w:pStyle w:val="Bodytext20"/>
              <w:framePr w:w="9842" w:wrap="notBeside" w:vAnchor="text" w:hAnchor="text" w:xAlign="center" w:y="1"/>
              <w:shd w:val="clear" w:color="auto" w:fill="auto"/>
              <w:spacing w:before="0" w:after="0" w:line="132" w:lineRule="exact"/>
              <w:ind w:left="160" w:firstLine="0"/>
              <w:jc w:val="center"/>
              <w:rPr>
                <w:sz w:val="16"/>
                <w:szCs w:val="16"/>
              </w:rPr>
            </w:pPr>
            <w:r w:rsidRPr="00EB25A5">
              <w:rPr>
                <w:rStyle w:val="Bodytext26pt"/>
                <w:sz w:val="16"/>
                <w:szCs w:val="16"/>
              </w:rPr>
              <w:t>2020</w:t>
            </w:r>
          </w:p>
        </w:tc>
      </w:tr>
      <w:tr w:rsidR="00AD6986" w:rsidRPr="00EB25A5">
        <w:trPr>
          <w:trHeight w:hRule="exact" w:val="684"/>
          <w:jc w:val="center"/>
        </w:trPr>
        <w:tc>
          <w:tcPr>
            <w:tcW w:w="1318"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842" w:wrap="notBeside" w:vAnchor="text" w:hAnchor="text" w:xAlign="center" w:y="1"/>
              <w:shd w:val="clear" w:color="auto" w:fill="auto"/>
              <w:spacing w:before="0" w:after="0" w:line="132" w:lineRule="exact"/>
              <w:ind w:firstLine="0"/>
              <w:jc w:val="center"/>
              <w:rPr>
                <w:sz w:val="16"/>
                <w:szCs w:val="16"/>
              </w:rPr>
            </w:pPr>
            <w:r w:rsidRPr="00EB25A5">
              <w:rPr>
                <w:rStyle w:val="Bodytext26pt"/>
                <w:sz w:val="16"/>
                <w:szCs w:val="16"/>
              </w:rPr>
              <w:t>CS3 - Powrót</w:t>
            </w:r>
          </w:p>
        </w:tc>
        <w:tc>
          <w:tcPr>
            <w:tcW w:w="1505"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842" w:wrap="notBeside" w:vAnchor="text" w:hAnchor="text" w:xAlign="center" w:y="1"/>
              <w:shd w:val="clear" w:color="auto" w:fill="auto"/>
              <w:spacing w:before="0" w:after="100" w:line="132" w:lineRule="exact"/>
              <w:ind w:firstLine="0"/>
              <w:jc w:val="center"/>
              <w:rPr>
                <w:sz w:val="16"/>
                <w:szCs w:val="16"/>
              </w:rPr>
            </w:pPr>
            <w:r w:rsidRPr="00EB25A5">
              <w:rPr>
                <w:rStyle w:val="Bodytext26pt"/>
                <w:sz w:val="16"/>
                <w:szCs w:val="16"/>
              </w:rPr>
              <w:t>CK1 - Środki</w:t>
            </w:r>
          </w:p>
          <w:p w:rsidR="00AD6986" w:rsidRPr="00EB25A5" w:rsidRDefault="00830F7C" w:rsidP="00827AA4">
            <w:pPr>
              <w:pStyle w:val="Bodytext20"/>
              <w:framePr w:w="9842" w:wrap="notBeside" w:vAnchor="text" w:hAnchor="text" w:xAlign="center" w:y="1"/>
              <w:shd w:val="clear" w:color="auto" w:fill="auto"/>
              <w:spacing w:before="100" w:after="0" w:line="132" w:lineRule="exact"/>
              <w:ind w:firstLine="0"/>
              <w:jc w:val="center"/>
              <w:rPr>
                <w:sz w:val="16"/>
                <w:szCs w:val="16"/>
              </w:rPr>
            </w:pPr>
            <w:r w:rsidRPr="00EB25A5">
              <w:rPr>
                <w:rStyle w:val="Bodytext26pt"/>
                <w:sz w:val="16"/>
                <w:szCs w:val="16"/>
              </w:rPr>
              <w:t>towarzyszące</w:t>
            </w:r>
          </w:p>
        </w:tc>
        <w:tc>
          <w:tcPr>
            <w:tcW w:w="684"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842" w:wrap="notBeside" w:vAnchor="text" w:hAnchor="text" w:xAlign="center" w:y="1"/>
              <w:shd w:val="clear" w:color="auto" w:fill="auto"/>
              <w:spacing w:before="0" w:after="0" w:line="132" w:lineRule="exact"/>
              <w:ind w:left="200" w:firstLine="0"/>
              <w:jc w:val="left"/>
              <w:rPr>
                <w:sz w:val="16"/>
                <w:szCs w:val="16"/>
              </w:rPr>
            </w:pPr>
            <w:r w:rsidRPr="00EB25A5">
              <w:rPr>
                <w:rStyle w:val="Bodytext26pt"/>
                <w:sz w:val="16"/>
                <w:szCs w:val="16"/>
              </w:rPr>
              <w:t>3</w:t>
            </w:r>
          </w:p>
        </w:tc>
        <w:tc>
          <w:tcPr>
            <w:tcW w:w="3283"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842" w:wrap="notBeside" w:vAnchor="text" w:hAnchor="text" w:xAlign="center" w:y="1"/>
              <w:shd w:val="clear" w:color="auto" w:fill="auto"/>
              <w:spacing w:before="0" w:after="0" w:line="132" w:lineRule="exact"/>
              <w:ind w:firstLine="0"/>
              <w:jc w:val="center"/>
              <w:rPr>
                <w:sz w:val="16"/>
                <w:szCs w:val="16"/>
              </w:rPr>
            </w:pPr>
            <w:r w:rsidRPr="00EB25A5">
              <w:rPr>
                <w:rStyle w:val="Bodytext26pt"/>
                <w:sz w:val="16"/>
                <w:szCs w:val="16"/>
              </w:rPr>
              <w:t>Poprawa warunków zakwaterowania</w:t>
            </w:r>
          </w:p>
        </w:tc>
        <w:tc>
          <w:tcPr>
            <w:tcW w:w="958"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842" w:wrap="notBeside" w:vAnchor="text" w:hAnchor="text" w:xAlign="center" w:y="1"/>
              <w:shd w:val="clear" w:color="auto" w:fill="auto"/>
              <w:spacing w:before="0" w:after="0" w:line="132" w:lineRule="exact"/>
              <w:ind w:left="120" w:firstLine="0"/>
              <w:jc w:val="center"/>
              <w:rPr>
                <w:sz w:val="16"/>
                <w:szCs w:val="16"/>
              </w:rPr>
            </w:pPr>
            <w:r w:rsidRPr="00EB25A5">
              <w:rPr>
                <w:rStyle w:val="Bodytext26pt"/>
                <w:sz w:val="16"/>
                <w:szCs w:val="16"/>
              </w:rPr>
              <w:t>2015</w:t>
            </w:r>
          </w:p>
        </w:tc>
        <w:tc>
          <w:tcPr>
            <w:tcW w:w="1102"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842" w:wrap="notBeside" w:vAnchor="text" w:hAnchor="text" w:xAlign="center" w:y="1"/>
              <w:shd w:val="clear" w:color="auto" w:fill="auto"/>
              <w:spacing w:before="0" w:after="0" w:line="132" w:lineRule="exact"/>
              <w:ind w:left="120" w:firstLine="0"/>
              <w:jc w:val="center"/>
              <w:rPr>
                <w:sz w:val="16"/>
                <w:szCs w:val="16"/>
              </w:rPr>
            </w:pPr>
            <w:r w:rsidRPr="00EB25A5">
              <w:rPr>
                <w:rStyle w:val="Bodytext26pt"/>
                <w:sz w:val="16"/>
                <w:szCs w:val="16"/>
              </w:rPr>
              <w:t>2015</w:t>
            </w:r>
          </w:p>
        </w:tc>
        <w:tc>
          <w:tcPr>
            <w:tcW w:w="994" w:type="dxa"/>
            <w:tcBorders>
              <w:top w:val="single" w:sz="4" w:space="0" w:color="auto"/>
              <w:left w:val="single" w:sz="4" w:space="0" w:color="auto"/>
              <w:right w:val="single" w:sz="4" w:space="0" w:color="auto"/>
            </w:tcBorders>
            <w:shd w:val="clear" w:color="auto" w:fill="FFFFFF"/>
            <w:vAlign w:val="center"/>
          </w:tcPr>
          <w:p w:rsidR="00AD6986" w:rsidRPr="00EB25A5" w:rsidRDefault="00830F7C" w:rsidP="00827AA4">
            <w:pPr>
              <w:pStyle w:val="Bodytext20"/>
              <w:framePr w:w="9842" w:wrap="notBeside" w:vAnchor="text" w:hAnchor="text" w:xAlign="center" w:y="1"/>
              <w:shd w:val="clear" w:color="auto" w:fill="auto"/>
              <w:spacing w:before="0" w:after="0" w:line="132" w:lineRule="exact"/>
              <w:ind w:left="160" w:firstLine="0"/>
              <w:jc w:val="center"/>
              <w:rPr>
                <w:sz w:val="16"/>
                <w:szCs w:val="16"/>
              </w:rPr>
            </w:pPr>
            <w:r w:rsidRPr="00EB25A5">
              <w:rPr>
                <w:rStyle w:val="Bodytext26pt"/>
                <w:sz w:val="16"/>
                <w:szCs w:val="16"/>
              </w:rPr>
              <w:t>2020</w:t>
            </w:r>
          </w:p>
        </w:tc>
      </w:tr>
      <w:tr w:rsidR="00AD6986" w:rsidRPr="00EB25A5">
        <w:trPr>
          <w:trHeight w:hRule="exact" w:val="763"/>
          <w:jc w:val="center"/>
        </w:trPr>
        <w:tc>
          <w:tcPr>
            <w:tcW w:w="1318"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842" w:wrap="notBeside" w:vAnchor="text" w:hAnchor="text" w:xAlign="center" w:y="1"/>
              <w:shd w:val="clear" w:color="auto" w:fill="auto"/>
              <w:spacing w:before="0" w:after="0" w:line="132" w:lineRule="exact"/>
              <w:ind w:firstLine="0"/>
              <w:jc w:val="center"/>
              <w:rPr>
                <w:sz w:val="16"/>
                <w:szCs w:val="16"/>
              </w:rPr>
            </w:pPr>
            <w:r w:rsidRPr="00EB25A5">
              <w:rPr>
                <w:rStyle w:val="Bodytext26pt"/>
                <w:sz w:val="16"/>
                <w:szCs w:val="16"/>
              </w:rPr>
              <w:t>CS3 - Powrót</w:t>
            </w:r>
          </w:p>
        </w:tc>
        <w:tc>
          <w:tcPr>
            <w:tcW w:w="1505"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842" w:wrap="notBeside" w:vAnchor="text" w:hAnchor="text" w:xAlign="center" w:y="1"/>
              <w:shd w:val="clear" w:color="auto" w:fill="auto"/>
              <w:spacing w:before="0" w:after="0" w:line="223" w:lineRule="exact"/>
              <w:ind w:firstLine="0"/>
              <w:jc w:val="center"/>
              <w:rPr>
                <w:sz w:val="16"/>
                <w:szCs w:val="16"/>
              </w:rPr>
            </w:pPr>
            <w:r w:rsidRPr="00EB25A5">
              <w:rPr>
                <w:rStyle w:val="Bodytext26pt"/>
                <w:sz w:val="16"/>
                <w:szCs w:val="16"/>
              </w:rPr>
              <w:t>CK2 - Środki w zakresie powrotów</w:t>
            </w:r>
          </w:p>
        </w:tc>
        <w:tc>
          <w:tcPr>
            <w:tcW w:w="684"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842" w:wrap="notBeside" w:vAnchor="text" w:hAnchor="text" w:xAlign="center" w:y="1"/>
              <w:shd w:val="clear" w:color="auto" w:fill="auto"/>
              <w:spacing w:before="0" w:after="0" w:line="132" w:lineRule="exact"/>
              <w:ind w:left="200" w:firstLine="0"/>
              <w:jc w:val="left"/>
              <w:rPr>
                <w:sz w:val="16"/>
                <w:szCs w:val="16"/>
              </w:rPr>
            </w:pPr>
            <w:r w:rsidRPr="00EB25A5">
              <w:rPr>
                <w:rStyle w:val="Bodytext26pt"/>
                <w:sz w:val="16"/>
                <w:szCs w:val="16"/>
              </w:rPr>
              <w:t>1</w:t>
            </w:r>
          </w:p>
        </w:tc>
        <w:tc>
          <w:tcPr>
            <w:tcW w:w="3283"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842" w:wrap="notBeside" w:vAnchor="text" w:hAnchor="text" w:xAlign="center" w:y="1"/>
              <w:shd w:val="clear" w:color="auto" w:fill="auto"/>
              <w:spacing w:before="0" w:after="0" w:line="132" w:lineRule="exact"/>
              <w:ind w:firstLine="0"/>
              <w:jc w:val="center"/>
              <w:rPr>
                <w:sz w:val="16"/>
                <w:szCs w:val="16"/>
              </w:rPr>
            </w:pPr>
            <w:r w:rsidRPr="00EB25A5">
              <w:rPr>
                <w:rStyle w:val="Bodytext26pt"/>
                <w:sz w:val="16"/>
                <w:szCs w:val="16"/>
              </w:rPr>
              <w:t>Działanie przygotowawcze</w:t>
            </w:r>
          </w:p>
        </w:tc>
        <w:tc>
          <w:tcPr>
            <w:tcW w:w="958"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842" w:wrap="notBeside" w:vAnchor="text" w:hAnchor="text" w:xAlign="center" w:y="1"/>
              <w:shd w:val="clear" w:color="auto" w:fill="auto"/>
              <w:spacing w:before="0" w:after="0" w:line="132" w:lineRule="exact"/>
              <w:ind w:left="120" w:firstLine="0"/>
              <w:jc w:val="center"/>
              <w:rPr>
                <w:sz w:val="16"/>
                <w:szCs w:val="16"/>
              </w:rPr>
            </w:pPr>
            <w:r w:rsidRPr="00EB25A5">
              <w:rPr>
                <w:rStyle w:val="Bodytext26pt"/>
                <w:sz w:val="16"/>
                <w:szCs w:val="16"/>
              </w:rPr>
              <w:t>2015</w:t>
            </w:r>
          </w:p>
        </w:tc>
        <w:tc>
          <w:tcPr>
            <w:tcW w:w="1102"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842" w:wrap="notBeside" w:vAnchor="text" w:hAnchor="text" w:xAlign="center" w:y="1"/>
              <w:shd w:val="clear" w:color="auto" w:fill="auto"/>
              <w:spacing w:before="0" w:after="0" w:line="132" w:lineRule="exact"/>
              <w:ind w:left="120" w:firstLine="0"/>
              <w:jc w:val="center"/>
              <w:rPr>
                <w:sz w:val="16"/>
                <w:szCs w:val="16"/>
              </w:rPr>
            </w:pPr>
            <w:r w:rsidRPr="00EB25A5">
              <w:rPr>
                <w:rStyle w:val="Bodytext26pt"/>
                <w:sz w:val="16"/>
                <w:szCs w:val="16"/>
              </w:rPr>
              <w:t>2015</w:t>
            </w:r>
          </w:p>
        </w:tc>
        <w:tc>
          <w:tcPr>
            <w:tcW w:w="994" w:type="dxa"/>
            <w:tcBorders>
              <w:top w:val="single" w:sz="4" w:space="0" w:color="auto"/>
              <w:left w:val="single" w:sz="4" w:space="0" w:color="auto"/>
              <w:right w:val="single" w:sz="4" w:space="0" w:color="auto"/>
            </w:tcBorders>
            <w:shd w:val="clear" w:color="auto" w:fill="FFFFFF"/>
            <w:vAlign w:val="center"/>
          </w:tcPr>
          <w:p w:rsidR="00AD6986" w:rsidRPr="00EB25A5" w:rsidRDefault="00830F7C" w:rsidP="00827AA4">
            <w:pPr>
              <w:pStyle w:val="Bodytext20"/>
              <w:framePr w:w="9842" w:wrap="notBeside" w:vAnchor="text" w:hAnchor="text" w:xAlign="center" w:y="1"/>
              <w:shd w:val="clear" w:color="auto" w:fill="auto"/>
              <w:spacing w:before="0" w:after="0" w:line="132" w:lineRule="exact"/>
              <w:ind w:left="160" w:firstLine="0"/>
              <w:jc w:val="center"/>
              <w:rPr>
                <w:sz w:val="16"/>
                <w:szCs w:val="16"/>
              </w:rPr>
            </w:pPr>
            <w:r w:rsidRPr="00EB25A5">
              <w:rPr>
                <w:rStyle w:val="Bodytext26pt"/>
                <w:sz w:val="16"/>
                <w:szCs w:val="16"/>
              </w:rPr>
              <w:t>2020</w:t>
            </w:r>
          </w:p>
        </w:tc>
      </w:tr>
      <w:tr w:rsidR="00AD6986" w:rsidRPr="00EB25A5">
        <w:trPr>
          <w:trHeight w:hRule="exact" w:val="734"/>
          <w:jc w:val="center"/>
        </w:trPr>
        <w:tc>
          <w:tcPr>
            <w:tcW w:w="1318"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842" w:wrap="notBeside" w:vAnchor="text" w:hAnchor="text" w:xAlign="center" w:y="1"/>
              <w:shd w:val="clear" w:color="auto" w:fill="auto"/>
              <w:spacing w:before="0" w:after="0" w:line="132" w:lineRule="exact"/>
              <w:ind w:firstLine="0"/>
              <w:jc w:val="center"/>
              <w:rPr>
                <w:sz w:val="16"/>
                <w:szCs w:val="16"/>
              </w:rPr>
            </w:pPr>
            <w:r w:rsidRPr="00EB25A5">
              <w:rPr>
                <w:rStyle w:val="Bodytext26pt"/>
                <w:sz w:val="16"/>
                <w:szCs w:val="16"/>
              </w:rPr>
              <w:t>CS3 - Powrót</w:t>
            </w:r>
          </w:p>
        </w:tc>
        <w:tc>
          <w:tcPr>
            <w:tcW w:w="1505"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842" w:wrap="notBeside" w:vAnchor="text" w:hAnchor="text" w:xAlign="center" w:y="1"/>
              <w:shd w:val="clear" w:color="auto" w:fill="auto"/>
              <w:spacing w:before="0" w:after="0" w:line="238" w:lineRule="exact"/>
              <w:ind w:firstLine="0"/>
              <w:jc w:val="center"/>
              <w:rPr>
                <w:sz w:val="16"/>
                <w:szCs w:val="16"/>
              </w:rPr>
            </w:pPr>
            <w:r w:rsidRPr="00EB25A5">
              <w:rPr>
                <w:rStyle w:val="Bodytext26pt"/>
                <w:sz w:val="16"/>
                <w:szCs w:val="16"/>
              </w:rPr>
              <w:t>CK2 - Środki w zakresie powrotów</w:t>
            </w:r>
          </w:p>
        </w:tc>
        <w:tc>
          <w:tcPr>
            <w:tcW w:w="684" w:type="dxa"/>
            <w:tcBorders>
              <w:top w:val="single" w:sz="4" w:space="0" w:color="auto"/>
              <w:left w:val="single" w:sz="4" w:space="0" w:color="auto"/>
            </w:tcBorders>
            <w:shd w:val="clear" w:color="auto" w:fill="FFFFFF"/>
            <w:vAlign w:val="center"/>
          </w:tcPr>
          <w:p w:rsidR="00AD6986" w:rsidRPr="00EB25A5" w:rsidRDefault="00710D56" w:rsidP="00827AA4">
            <w:pPr>
              <w:pStyle w:val="Bodytext20"/>
              <w:framePr w:w="9842" w:wrap="notBeside" w:vAnchor="text" w:hAnchor="text" w:xAlign="center" w:y="1"/>
              <w:shd w:val="clear" w:color="auto" w:fill="auto"/>
              <w:spacing w:before="0" w:after="0" w:line="132" w:lineRule="exact"/>
              <w:ind w:left="200" w:firstLine="0"/>
              <w:jc w:val="left"/>
              <w:rPr>
                <w:sz w:val="16"/>
                <w:szCs w:val="16"/>
              </w:rPr>
            </w:pPr>
            <w:r>
              <w:rPr>
                <w:rStyle w:val="Bodytext26pt"/>
                <w:sz w:val="16"/>
                <w:szCs w:val="16"/>
              </w:rPr>
              <w:t>2</w:t>
            </w:r>
          </w:p>
        </w:tc>
        <w:tc>
          <w:tcPr>
            <w:tcW w:w="3283"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842" w:wrap="notBeside" w:vAnchor="text" w:hAnchor="text" w:xAlign="center" w:y="1"/>
              <w:shd w:val="clear" w:color="auto" w:fill="auto"/>
              <w:spacing w:before="0" w:after="0" w:line="132" w:lineRule="exact"/>
              <w:ind w:firstLine="0"/>
              <w:jc w:val="center"/>
              <w:rPr>
                <w:sz w:val="16"/>
                <w:szCs w:val="16"/>
              </w:rPr>
            </w:pPr>
            <w:r w:rsidRPr="00EB25A5">
              <w:rPr>
                <w:rStyle w:val="Bodytext26pt"/>
                <w:sz w:val="16"/>
                <w:szCs w:val="16"/>
              </w:rPr>
              <w:t>Powroty dobrowolne</w:t>
            </w:r>
          </w:p>
        </w:tc>
        <w:tc>
          <w:tcPr>
            <w:tcW w:w="958"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842" w:wrap="notBeside" w:vAnchor="text" w:hAnchor="text" w:xAlign="center" w:y="1"/>
              <w:shd w:val="clear" w:color="auto" w:fill="auto"/>
              <w:spacing w:before="0" w:after="0" w:line="132" w:lineRule="exact"/>
              <w:ind w:left="120" w:firstLine="0"/>
              <w:jc w:val="center"/>
              <w:rPr>
                <w:sz w:val="16"/>
                <w:szCs w:val="16"/>
              </w:rPr>
            </w:pPr>
            <w:r w:rsidRPr="00EB25A5">
              <w:rPr>
                <w:rStyle w:val="Bodytext26pt"/>
                <w:sz w:val="16"/>
                <w:szCs w:val="16"/>
              </w:rPr>
              <w:t>2015</w:t>
            </w:r>
          </w:p>
        </w:tc>
        <w:tc>
          <w:tcPr>
            <w:tcW w:w="1102"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842" w:wrap="notBeside" w:vAnchor="text" w:hAnchor="text" w:xAlign="center" w:y="1"/>
              <w:shd w:val="clear" w:color="auto" w:fill="auto"/>
              <w:spacing w:before="0" w:after="0" w:line="132" w:lineRule="exact"/>
              <w:ind w:left="120" w:firstLine="0"/>
              <w:jc w:val="center"/>
              <w:rPr>
                <w:sz w:val="16"/>
                <w:szCs w:val="16"/>
              </w:rPr>
            </w:pPr>
            <w:r w:rsidRPr="00EB25A5">
              <w:rPr>
                <w:rStyle w:val="Bodytext26pt"/>
                <w:sz w:val="16"/>
                <w:szCs w:val="16"/>
              </w:rPr>
              <w:t>2015</w:t>
            </w:r>
          </w:p>
        </w:tc>
        <w:tc>
          <w:tcPr>
            <w:tcW w:w="994" w:type="dxa"/>
            <w:tcBorders>
              <w:top w:val="single" w:sz="4" w:space="0" w:color="auto"/>
              <w:left w:val="single" w:sz="4" w:space="0" w:color="auto"/>
              <w:right w:val="single" w:sz="4" w:space="0" w:color="auto"/>
            </w:tcBorders>
            <w:shd w:val="clear" w:color="auto" w:fill="FFFFFF"/>
            <w:vAlign w:val="center"/>
          </w:tcPr>
          <w:p w:rsidR="00AD6986" w:rsidRPr="00EB25A5" w:rsidRDefault="00830F7C" w:rsidP="00827AA4">
            <w:pPr>
              <w:pStyle w:val="Bodytext20"/>
              <w:framePr w:w="9842" w:wrap="notBeside" w:vAnchor="text" w:hAnchor="text" w:xAlign="center" w:y="1"/>
              <w:shd w:val="clear" w:color="auto" w:fill="auto"/>
              <w:spacing w:before="0" w:after="0" w:line="132" w:lineRule="exact"/>
              <w:ind w:left="160" w:firstLine="0"/>
              <w:jc w:val="center"/>
              <w:rPr>
                <w:sz w:val="16"/>
                <w:szCs w:val="16"/>
              </w:rPr>
            </w:pPr>
            <w:r w:rsidRPr="00EB25A5">
              <w:rPr>
                <w:rStyle w:val="Bodytext26pt"/>
                <w:sz w:val="16"/>
                <w:szCs w:val="16"/>
              </w:rPr>
              <w:t>2020</w:t>
            </w:r>
          </w:p>
        </w:tc>
      </w:tr>
      <w:tr w:rsidR="00AD6986" w:rsidRPr="00EB25A5">
        <w:trPr>
          <w:trHeight w:hRule="exact" w:val="763"/>
          <w:jc w:val="center"/>
        </w:trPr>
        <w:tc>
          <w:tcPr>
            <w:tcW w:w="1318"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842" w:wrap="notBeside" w:vAnchor="text" w:hAnchor="text" w:xAlign="center" w:y="1"/>
              <w:shd w:val="clear" w:color="auto" w:fill="auto"/>
              <w:spacing w:before="0" w:after="0" w:line="132" w:lineRule="exact"/>
              <w:ind w:firstLine="0"/>
              <w:jc w:val="center"/>
              <w:rPr>
                <w:sz w:val="16"/>
                <w:szCs w:val="16"/>
              </w:rPr>
            </w:pPr>
            <w:r w:rsidRPr="00EB25A5">
              <w:rPr>
                <w:rStyle w:val="Bodytext26pt"/>
                <w:sz w:val="16"/>
                <w:szCs w:val="16"/>
              </w:rPr>
              <w:t>CS3 - Powrót</w:t>
            </w:r>
          </w:p>
        </w:tc>
        <w:tc>
          <w:tcPr>
            <w:tcW w:w="1505"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842" w:wrap="notBeside" w:vAnchor="text" w:hAnchor="text" w:xAlign="center" w:y="1"/>
              <w:shd w:val="clear" w:color="auto" w:fill="auto"/>
              <w:spacing w:before="0" w:after="0" w:line="223" w:lineRule="exact"/>
              <w:ind w:firstLine="0"/>
              <w:jc w:val="center"/>
              <w:rPr>
                <w:sz w:val="16"/>
                <w:szCs w:val="16"/>
              </w:rPr>
            </w:pPr>
            <w:r w:rsidRPr="00EB25A5">
              <w:rPr>
                <w:rStyle w:val="Bodytext26pt"/>
                <w:sz w:val="16"/>
                <w:szCs w:val="16"/>
              </w:rPr>
              <w:t>CK2 - Środki w zakresie powrotów</w:t>
            </w:r>
          </w:p>
        </w:tc>
        <w:tc>
          <w:tcPr>
            <w:tcW w:w="684"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842" w:wrap="notBeside" w:vAnchor="text" w:hAnchor="text" w:xAlign="center" w:y="1"/>
              <w:shd w:val="clear" w:color="auto" w:fill="auto"/>
              <w:spacing w:before="0" w:after="0" w:line="132" w:lineRule="exact"/>
              <w:ind w:left="200" w:firstLine="0"/>
              <w:jc w:val="left"/>
              <w:rPr>
                <w:sz w:val="16"/>
                <w:szCs w:val="16"/>
              </w:rPr>
            </w:pPr>
            <w:r w:rsidRPr="00EB25A5">
              <w:rPr>
                <w:rStyle w:val="Bodytext26pt"/>
                <w:sz w:val="16"/>
                <w:szCs w:val="16"/>
              </w:rPr>
              <w:t>3</w:t>
            </w:r>
          </w:p>
        </w:tc>
        <w:tc>
          <w:tcPr>
            <w:tcW w:w="3283" w:type="dxa"/>
            <w:tcBorders>
              <w:top w:val="single" w:sz="4" w:space="0" w:color="auto"/>
              <w:left w:val="single" w:sz="4" w:space="0" w:color="auto"/>
            </w:tcBorders>
            <w:shd w:val="clear" w:color="auto" w:fill="FFFFFF"/>
            <w:vAlign w:val="center"/>
          </w:tcPr>
          <w:p w:rsidR="00AD6986" w:rsidRPr="00EB25A5" w:rsidRDefault="00A15019" w:rsidP="00827AA4">
            <w:pPr>
              <w:pStyle w:val="Bodytext20"/>
              <w:framePr w:w="9842" w:wrap="notBeside" w:vAnchor="text" w:hAnchor="text" w:xAlign="center" w:y="1"/>
              <w:shd w:val="clear" w:color="auto" w:fill="auto"/>
              <w:spacing w:before="0" w:after="0" w:line="132" w:lineRule="exact"/>
              <w:ind w:firstLine="0"/>
              <w:jc w:val="center"/>
              <w:rPr>
                <w:sz w:val="16"/>
                <w:szCs w:val="16"/>
              </w:rPr>
            </w:pPr>
            <w:r w:rsidRPr="00EB25A5">
              <w:rPr>
                <w:rStyle w:val="Bodytext26pt"/>
                <w:sz w:val="16"/>
                <w:szCs w:val="16"/>
              </w:rPr>
              <w:t>Powroty przymusowe</w:t>
            </w:r>
          </w:p>
        </w:tc>
        <w:tc>
          <w:tcPr>
            <w:tcW w:w="958"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842" w:wrap="notBeside" w:vAnchor="text" w:hAnchor="text" w:xAlign="center" w:y="1"/>
              <w:shd w:val="clear" w:color="auto" w:fill="auto"/>
              <w:spacing w:before="0" w:after="0" w:line="132" w:lineRule="exact"/>
              <w:ind w:left="120" w:firstLine="0"/>
              <w:jc w:val="center"/>
              <w:rPr>
                <w:sz w:val="16"/>
                <w:szCs w:val="16"/>
              </w:rPr>
            </w:pPr>
            <w:r w:rsidRPr="00EB25A5">
              <w:rPr>
                <w:rStyle w:val="Bodytext26pt"/>
                <w:sz w:val="16"/>
                <w:szCs w:val="16"/>
              </w:rPr>
              <w:t>2015</w:t>
            </w:r>
          </w:p>
        </w:tc>
        <w:tc>
          <w:tcPr>
            <w:tcW w:w="1102"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842" w:wrap="notBeside" w:vAnchor="text" w:hAnchor="text" w:xAlign="center" w:y="1"/>
              <w:shd w:val="clear" w:color="auto" w:fill="auto"/>
              <w:spacing w:before="0" w:after="0" w:line="132" w:lineRule="exact"/>
              <w:ind w:left="120" w:firstLine="0"/>
              <w:jc w:val="center"/>
              <w:rPr>
                <w:sz w:val="16"/>
                <w:szCs w:val="16"/>
              </w:rPr>
            </w:pPr>
            <w:r w:rsidRPr="00EB25A5">
              <w:rPr>
                <w:rStyle w:val="Bodytext26pt"/>
                <w:sz w:val="16"/>
                <w:szCs w:val="16"/>
              </w:rPr>
              <w:t>2015</w:t>
            </w:r>
          </w:p>
        </w:tc>
        <w:tc>
          <w:tcPr>
            <w:tcW w:w="994" w:type="dxa"/>
            <w:tcBorders>
              <w:top w:val="single" w:sz="4" w:space="0" w:color="auto"/>
              <w:left w:val="single" w:sz="4" w:space="0" w:color="auto"/>
              <w:right w:val="single" w:sz="4" w:space="0" w:color="auto"/>
            </w:tcBorders>
            <w:shd w:val="clear" w:color="auto" w:fill="FFFFFF"/>
            <w:vAlign w:val="center"/>
          </w:tcPr>
          <w:p w:rsidR="00AD6986" w:rsidRPr="00EB25A5" w:rsidRDefault="00830F7C" w:rsidP="00827AA4">
            <w:pPr>
              <w:pStyle w:val="Bodytext20"/>
              <w:framePr w:w="9842" w:wrap="notBeside" w:vAnchor="text" w:hAnchor="text" w:xAlign="center" w:y="1"/>
              <w:shd w:val="clear" w:color="auto" w:fill="auto"/>
              <w:spacing w:before="0" w:after="0" w:line="132" w:lineRule="exact"/>
              <w:ind w:left="160" w:firstLine="0"/>
              <w:jc w:val="center"/>
              <w:rPr>
                <w:sz w:val="16"/>
                <w:szCs w:val="16"/>
              </w:rPr>
            </w:pPr>
            <w:r w:rsidRPr="00EB25A5">
              <w:rPr>
                <w:rStyle w:val="Bodytext26pt"/>
                <w:sz w:val="16"/>
                <w:szCs w:val="16"/>
              </w:rPr>
              <w:t>2020</w:t>
            </w:r>
          </w:p>
        </w:tc>
      </w:tr>
      <w:tr w:rsidR="00AD6986" w:rsidRPr="00EB25A5">
        <w:trPr>
          <w:trHeight w:hRule="exact" w:val="547"/>
          <w:jc w:val="center"/>
        </w:trPr>
        <w:tc>
          <w:tcPr>
            <w:tcW w:w="1318"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842" w:wrap="notBeside" w:vAnchor="text" w:hAnchor="text" w:xAlign="center" w:y="1"/>
              <w:shd w:val="clear" w:color="auto" w:fill="auto"/>
              <w:spacing w:before="0" w:after="0" w:line="132" w:lineRule="exact"/>
              <w:ind w:firstLine="0"/>
              <w:jc w:val="center"/>
              <w:rPr>
                <w:sz w:val="16"/>
                <w:szCs w:val="16"/>
              </w:rPr>
            </w:pPr>
            <w:r w:rsidRPr="00EB25A5">
              <w:rPr>
                <w:rStyle w:val="Bodytext26pt"/>
                <w:sz w:val="16"/>
                <w:szCs w:val="16"/>
              </w:rPr>
              <w:t>CS3 - Powrót</w:t>
            </w:r>
          </w:p>
        </w:tc>
        <w:tc>
          <w:tcPr>
            <w:tcW w:w="1505"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842" w:wrap="notBeside" w:vAnchor="text" w:hAnchor="text" w:xAlign="center" w:y="1"/>
              <w:shd w:val="clear" w:color="auto" w:fill="auto"/>
              <w:spacing w:before="0" w:after="0" w:line="132" w:lineRule="exact"/>
              <w:ind w:firstLine="0"/>
              <w:jc w:val="center"/>
              <w:rPr>
                <w:sz w:val="16"/>
                <w:szCs w:val="16"/>
              </w:rPr>
            </w:pPr>
            <w:r w:rsidRPr="00EB25A5">
              <w:rPr>
                <w:rStyle w:val="Bodytext26pt"/>
                <w:sz w:val="16"/>
                <w:szCs w:val="16"/>
              </w:rPr>
              <w:t>CK3 - Współpraca</w:t>
            </w:r>
          </w:p>
        </w:tc>
        <w:tc>
          <w:tcPr>
            <w:tcW w:w="684"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842" w:wrap="notBeside" w:vAnchor="text" w:hAnchor="text" w:xAlign="center" w:y="1"/>
              <w:shd w:val="clear" w:color="auto" w:fill="auto"/>
              <w:spacing w:before="0" w:after="0" w:line="132" w:lineRule="exact"/>
              <w:ind w:left="200" w:firstLine="0"/>
              <w:jc w:val="left"/>
              <w:rPr>
                <w:sz w:val="16"/>
                <w:szCs w:val="16"/>
              </w:rPr>
            </w:pPr>
            <w:r w:rsidRPr="00EB25A5">
              <w:rPr>
                <w:rStyle w:val="Bodytext26pt"/>
                <w:sz w:val="16"/>
                <w:szCs w:val="16"/>
              </w:rPr>
              <w:t>1</w:t>
            </w:r>
          </w:p>
        </w:tc>
        <w:tc>
          <w:tcPr>
            <w:tcW w:w="3283"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842" w:wrap="notBeside" w:vAnchor="text" w:hAnchor="text" w:xAlign="center" w:y="1"/>
              <w:shd w:val="clear" w:color="auto" w:fill="auto"/>
              <w:spacing w:before="0" w:after="0" w:line="187" w:lineRule="exact"/>
              <w:ind w:firstLine="0"/>
              <w:jc w:val="center"/>
              <w:rPr>
                <w:sz w:val="16"/>
                <w:szCs w:val="16"/>
              </w:rPr>
            </w:pPr>
            <w:r w:rsidRPr="00EB25A5">
              <w:rPr>
                <w:rStyle w:val="Bodytext26pt"/>
                <w:sz w:val="16"/>
                <w:szCs w:val="16"/>
              </w:rPr>
              <w:t>Działania wspólne z innym Państwami Członkowskimi</w:t>
            </w:r>
          </w:p>
        </w:tc>
        <w:tc>
          <w:tcPr>
            <w:tcW w:w="958"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842" w:wrap="notBeside" w:vAnchor="text" w:hAnchor="text" w:xAlign="center" w:y="1"/>
              <w:shd w:val="clear" w:color="auto" w:fill="auto"/>
              <w:spacing w:before="0" w:after="0" w:line="132" w:lineRule="exact"/>
              <w:ind w:left="120" w:firstLine="0"/>
              <w:jc w:val="center"/>
              <w:rPr>
                <w:sz w:val="16"/>
                <w:szCs w:val="16"/>
              </w:rPr>
            </w:pPr>
            <w:r w:rsidRPr="00EB25A5">
              <w:rPr>
                <w:rStyle w:val="Bodytext26pt"/>
                <w:sz w:val="16"/>
                <w:szCs w:val="16"/>
              </w:rPr>
              <w:t>2015</w:t>
            </w:r>
          </w:p>
        </w:tc>
        <w:tc>
          <w:tcPr>
            <w:tcW w:w="1102"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842" w:wrap="notBeside" w:vAnchor="text" w:hAnchor="text" w:xAlign="center" w:y="1"/>
              <w:shd w:val="clear" w:color="auto" w:fill="auto"/>
              <w:spacing w:before="0" w:after="0" w:line="132" w:lineRule="exact"/>
              <w:ind w:left="120" w:firstLine="0"/>
              <w:jc w:val="center"/>
              <w:rPr>
                <w:sz w:val="16"/>
                <w:szCs w:val="16"/>
              </w:rPr>
            </w:pPr>
            <w:r w:rsidRPr="00EB25A5">
              <w:rPr>
                <w:rStyle w:val="Bodytext26pt"/>
                <w:sz w:val="16"/>
                <w:szCs w:val="16"/>
              </w:rPr>
              <w:t>2015</w:t>
            </w:r>
          </w:p>
        </w:tc>
        <w:tc>
          <w:tcPr>
            <w:tcW w:w="994" w:type="dxa"/>
            <w:tcBorders>
              <w:top w:val="single" w:sz="4" w:space="0" w:color="auto"/>
              <w:left w:val="single" w:sz="4" w:space="0" w:color="auto"/>
              <w:right w:val="single" w:sz="4" w:space="0" w:color="auto"/>
            </w:tcBorders>
            <w:shd w:val="clear" w:color="auto" w:fill="FFFFFF"/>
            <w:vAlign w:val="center"/>
          </w:tcPr>
          <w:p w:rsidR="00AD6986" w:rsidRPr="00EB25A5" w:rsidRDefault="00830F7C" w:rsidP="00827AA4">
            <w:pPr>
              <w:pStyle w:val="Bodytext20"/>
              <w:framePr w:w="9842" w:wrap="notBeside" w:vAnchor="text" w:hAnchor="text" w:xAlign="center" w:y="1"/>
              <w:shd w:val="clear" w:color="auto" w:fill="auto"/>
              <w:spacing w:before="0" w:after="0" w:line="132" w:lineRule="exact"/>
              <w:ind w:left="160" w:firstLine="0"/>
              <w:jc w:val="center"/>
              <w:rPr>
                <w:sz w:val="16"/>
                <w:szCs w:val="16"/>
              </w:rPr>
            </w:pPr>
            <w:r w:rsidRPr="00EB25A5">
              <w:rPr>
                <w:rStyle w:val="Bodytext26pt"/>
                <w:sz w:val="16"/>
                <w:szCs w:val="16"/>
              </w:rPr>
              <w:t>2020</w:t>
            </w:r>
          </w:p>
        </w:tc>
      </w:tr>
      <w:tr w:rsidR="00AD6986" w:rsidRPr="00EB25A5">
        <w:trPr>
          <w:trHeight w:hRule="exact" w:val="576"/>
          <w:jc w:val="center"/>
        </w:trPr>
        <w:tc>
          <w:tcPr>
            <w:tcW w:w="1318"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842" w:wrap="notBeside" w:vAnchor="text" w:hAnchor="text" w:xAlign="center" w:y="1"/>
              <w:shd w:val="clear" w:color="auto" w:fill="auto"/>
              <w:spacing w:before="0" w:after="0" w:line="132" w:lineRule="exact"/>
              <w:ind w:firstLine="0"/>
              <w:jc w:val="center"/>
              <w:rPr>
                <w:sz w:val="16"/>
                <w:szCs w:val="16"/>
              </w:rPr>
            </w:pPr>
            <w:r w:rsidRPr="00EB25A5">
              <w:rPr>
                <w:rStyle w:val="Bodytext26pt"/>
                <w:sz w:val="16"/>
                <w:szCs w:val="16"/>
              </w:rPr>
              <w:t>CS3 - Powrót</w:t>
            </w:r>
          </w:p>
        </w:tc>
        <w:tc>
          <w:tcPr>
            <w:tcW w:w="1505"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842" w:wrap="notBeside" w:vAnchor="text" w:hAnchor="text" w:xAlign="center" w:y="1"/>
              <w:shd w:val="clear" w:color="auto" w:fill="auto"/>
              <w:spacing w:before="0" w:after="0" w:line="132" w:lineRule="exact"/>
              <w:ind w:firstLine="0"/>
              <w:jc w:val="center"/>
              <w:rPr>
                <w:sz w:val="16"/>
                <w:szCs w:val="16"/>
              </w:rPr>
            </w:pPr>
            <w:r w:rsidRPr="00EB25A5">
              <w:rPr>
                <w:rStyle w:val="Bodytext26pt"/>
                <w:sz w:val="16"/>
                <w:szCs w:val="16"/>
              </w:rPr>
              <w:t>CK3 - Współpraca</w:t>
            </w:r>
          </w:p>
        </w:tc>
        <w:tc>
          <w:tcPr>
            <w:tcW w:w="684"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842" w:wrap="notBeside" w:vAnchor="text" w:hAnchor="text" w:xAlign="center" w:y="1"/>
              <w:shd w:val="clear" w:color="auto" w:fill="auto"/>
              <w:spacing w:before="0" w:after="0" w:line="132" w:lineRule="exact"/>
              <w:ind w:left="200" w:firstLine="0"/>
              <w:jc w:val="left"/>
              <w:rPr>
                <w:sz w:val="16"/>
                <w:szCs w:val="16"/>
              </w:rPr>
            </w:pPr>
            <w:r w:rsidRPr="00EB25A5">
              <w:rPr>
                <w:rStyle w:val="Bodytext26pt"/>
                <w:sz w:val="16"/>
                <w:szCs w:val="16"/>
              </w:rPr>
              <w:t>2</w:t>
            </w:r>
          </w:p>
        </w:tc>
        <w:tc>
          <w:tcPr>
            <w:tcW w:w="3283"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842" w:wrap="notBeside" w:vAnchor="text" w:hAnchor="text" w:xAlign="center" w:y="1"/>
              <w:shd w:val="clear" w:color="auto" w:fill="auto"/>
              <w:spacing w:before="0" w:after="0" w:line="132" w:lineRule="exact"/>
              <w:ind w:firstLine="0"/>
              <w:jc w:val="center"/>
              <w:rPr>
                <w:sz w:val="16"/>
                <w:szCs w:val="16"/>
              </w:rPr>
            </w:pPr>
            <w:r w:rsidRPr="00EB25A5">
              <w:rPr>
                <w:rStyle w:val="Bodytext26pt"/>
                <w:sz w:val="16"/>
                <w:szCs w:val="16"/>
              </w:rPr>
              <w:t>Działania wspólne z państwami trzecimi</w:t>
            </w:r>
          </w:p>
        </w:tc>
        <w:tc>
          <w:tcPr>
            <w:tcW w:w="958"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842" w:wrap="notBeside" w:vAnchor="text" w:hAnchor="text" w:xAlign="center" w:y="1"/>
              <w:shd w:val="clear" w:color="auto" w:fill="auto"/>
              <w:spacing w:before="0" w:after="0" w:line="132" w:lineRule="exact"/>
              <w:ind w:left="120" w:firstLine="0"/>
              <w:jc w:val="center"/>
              <w:rPr>
                <w:sz w:val="16"/>
                <w:szCs w:val="16"/>
              </w:rPr>
            </w:pPr>
            <w:r w:rsidRPr="00EB25A5">
              <w:rPr>
                <w:rStyle w:val="Bodytext26pt"/>
                <w:sz w:val="16"/>
                <w:szCs w:val="16"/>
              </w:rPr>
              <w:t>2015</w:t>
            </w:r>
          </w:p>
        </w:tc>
        <w:tc>
          <w:tcPr>
            <w:tcW w:w="1102" w:type="dxa"/>
            <w:tcBorders>
              <w:top w:val="single" w:sz="4" w:space="0" w:color="auto"/>
              <w:left w:val="single" w:sz="4" w:space="0" w:color="auto"/>
            </w:tcBorders>
            <w:shd w:val="clear" w:color="auto" w:fill="FFFFFF"/>
            <w:vAlign w:val="center"/>
          </w:tcPr>
          <w:p w:rsidR="00AD6986" w:rsidRPr="00EB25A5" w:rsidRDefault="00830F7C" w:rsidP="00827AA4">
            <w:pPr>
              <w:pStyle w:val="Bodytext20"/>
              <w:framePr w:w="9842" w:wrap="notBeside" w:vAnchor="text" w:hAnchor="text" w:xAlign="center" w:y="1"/>
              <w:shd w:val="clear" w:color="auto" w:fill="auto"/>
              <w:spacing w:before="0" w:after="0" w:line="132" w:lineRule="exact"/>
              <w:ind w:left="120" w:firstLine="0"/>
              <w:jc w:val="center"/>
              <w:rPr>
                <w:sz w:val="16"/>
                <w:szCs w:val="16"/>
              </w:rPr>
            </w:pPr>
            <w:r w:rsidRPr="00EB25A5">
              <w:rPr>
                <w:rStyle w:val="Bodytext26pt"/>
                <w:sz w:val="16"/>
                <w:szCs w:val="16"/>
              </w:rPr>
              <w:t>2015</w:t>
            </w:r>
          </w:p>
        </w:tc>
        <w:tc>
          <w:tcPr>
            <w:tcW w:w="994" w:type="dxa"/>
            <w:tcBorders>
              <w:top w:val="single" w:sz="4" w:space="0" w:color="auto"/>
              <w:left w:val="single" w:sz="4" w:space="0" w:color="auto"/>
              <w:right w:val="single" w:sz="4" w:space="0" w:color="auto"/>
            </w:tcBorders>
            <w:shd w:val="clear" w:color="auto" w:fill="FFFFFF"/>
            <w:vAlign w:val="center"/>
          </w:tcPr>
          <w:p w:rsidR="00AD6986" w:rsidRPr="00EB25A5" w:rsidRDefault="00830F7C" w:rsidP="00827AA4">
            <w:pPr>
              <w:pStyle w:val="Bodytext20"/>
              <w:framePr w:w="9842" w:wrap="notBeside" w:vAnchor="text" w:hAnchor="text" w:xAlign="center" w:y="1"/>
              <w:shd w:val="clear" w:color="auto" w:fill="auto"/>
              <w:spacing w:before="0" w:after="0" w:line="132" w:lineRule="exact"/>
              <w:ind w:left="160" w:firstLine="0"/>
              <w:jc w:val="center"/>
              <w:rPr>
                <w:sz w:val="16"/>
                <w:szCs w:val="16"/>
              </w:rPr>
            </w:pPr>
            <w:r w:rsidRPr="00EB25A5">
              <w:rPr>
                <w:rStyle w:val="Bodytext26pt"/>
                <w:sz w:val="16"/>
                <w:szCs w:val="16"/>
              </w:rPr>
              <w:t>2020</w:t>
            </w:r>
          </w:p>
        </w:tc>
      </w:tr>
      <w:tr w:rsidR="00AD6986" w:rsidRPr="00EB25A5">
        <w:trPr>
          <w:trHeight w:hRule="exact" w:val="598"/>
          <w:jc w:val="center"/>
        </w:trPr>
        <w:tc>
          <w:tcPr>
            <w:tcW w:w="1318" w:type="dxa"/>
            <w:tcBorders>
              <w:top w:val="single" w:sz="4" w:space="0" w:color="auto"/>
              <w:left w:val="single" w:sz="4" w:space="0" w:color="auto"/>
              <w:bottom w:val="single" w:sz="4" w:space="0" w:color="auto"/>
            </w:tcBorders>
            <w:shd w:val="clear" w:color="auto" w:fill="FFFFFF"/>
            <w:vAlign w:val="center"/>
          </w:tcPr>
          <w:p w:rsidR="00AD6986" w:rsidRPr="00EB25A5" w:rsidRDefault="00830F7C" w:rsidP="00827AA4">
            <w:pPr>
              <w:pStyle w:val="Bodytext20"/>
              <w:framePr w:w="9842" w:wrap="notBeside" w:vAnchor="text" w:hAnchor="text" w:xAlign="center" w:y="1"/>
              <w:shd w:val="clear" w:color="auto" w:fill="auto"/>
              <w:spacing w:before="0" w:after="0" w:line="132" w:lineRule="exact"/>
              <w:ind w:firstLine="0"/>
              <w:jc w:val="center"/>
              <w:rPr>
                <w:sz w:val="16"/>
                <w:szCs w:val="16"/>
              </w:rPr>
            </w:pPr>
            <w:r w:rsidRPr="00EB25A5">
              <w:rPr>
                <w:rStyle w:val="Bodytext26pt"/>
                <w:sz w:val="16"/>
                <w:szCs w:val="16"/>
              </w:rPr>
              <w:t>CS3 - Powrót</w:t>
            </w:r>
          </w:p>
        </w:tc>
        <w:tc>
          <w:tcPr>
            <w:tcW w:w="1505" w:type="dxa"/>
            <w:tcBorders>
              <w:top w:val="single" w:sz="4" w:space="0" w:color="auto"/>
              <w:left w:val="single" w:sz="4" w:space="0" w:color="auto"/>
              <w:bottom w:val="single" w:sz="4" w:space="0" w:color="auto"/>
            </w:tcBorders>
            <w:shd w:val="clear" w:color="auto" w:fill="FFFFFF"/>
            <w:vAlign w:val="center"/>
          </w:tcPr>
          <w:p w:rsidR="00AD6986" w:rsidRPr="00EB25A5" w:rsidRDefault="00830F7C" w:rsidP="00827AA4">
            <w:pPr>
              <w:pStyle w:val="Bodytext20"/>
              <w:framePr w:w="9842" w:wrap="notBeside" w:vAnchor="text" w:hAnchor="text" w:xAlign="center" w:y="1"/>
              <w:shd w:val="clear" w:color="auto" w:fill="auto"/>
              <w:spacing w:before="0" w:after="0" w:line="132" w:lineRule="exact"/>
              <w:ind w:firstLine="0"/>
              <w:jc w:val="center"/>
              <w:rPr>
                <w:sz w:val="16"/>
                <w:szCs w:val="16"/>
              </w:rPr>
            </w:pPr>
            <w:r w:rsidRPr="00EB25A5">
              <w:rPr>
                <w:rStyle w:val="Bodytext26pt"/>
                <w:sz w:val="16"/>
                <w:szCs w:val="16"/>
              </w:rPr>
              <w:t>CK3 - Współpraca</w:t>
            </w:r>
          </w:p>
        </w:tc>
        <w:tc>
          <w:tcPr>
            <w:tcW w:w="684" w:type="dxa"/>
            <w:tcBorders>
              <w:top w:val="single" w:sz="4" w:space="0" w:color="auto"/>
              <w:left w:val="single" w:sz="4" w:space="0" w:color="auto"/>
              <w:bottom w:val="single" w:sz="4" w:space="0" w:color="auto"/>
            </w:tcBorders>
            <w:shd w:val="clear" w:color="auto" w:fill="FFFFFF"/>
            <w:vAlign w:val="center"/>
          </w:tcPr>
          <w:p w:rsidR="00AD6986" w:rsidRPr="00EB25A5" w:rsidRDefault="00830F7C" w:rsidP="00827AA4">
            <w:pPr>
              <w:pStyle w:val="Bodytext20"/>
              <w:framePr w:w="9842" w:wrap="notBeside" w:vAnchor="text" w:hAnchor="text" w:xAlign="center" w:y="1"/>
              <w:shd w:val="clear" w:color="auto" w:fill="auto"/>
              <w:spacing w:before="0" w:after="0" w:line="132" w:lineRule="exact"/>
              <w:ind w:left="200" w:firstLine="0"/>
              <w:jc w:val="left"/>
              <w:rPr>
                <w:sz w:val="16"/>
                <w:szCs w:val="16"/>
              </w:rPr>
            </w:pPr>
            <w:r w:rsidRPr="00EB25A5">
              <w:rPr>
                <w:rStyle w:val="Bodytext26pt"/>
                <w:sz w:val="16"/>
                <w:szCs w:val="16"/>
              </w:rPr>
              <w:t>3</w:t>
            </w:r>
          </w:p>
        </w:tc>
        <w:tc>
          <w:tcPr>
            <w:tcW w:w="3283" w:type="dxa"/>
            <w:tcBorders>
              <w:top w:val="single" w:sz="4" w:space="0" w:color="auto"/>
              <w:left w:val="single" w:sz="4" w:space="0" w:color="auto"/>
              <w:bottom w:val="single" w:sz="4" w:space="0" w:color="auto"/>
            </w:tcBorders>
            <w:shd w:val="clear" w:color="auto" w:fill="FFFFFF"/>
            <w:vAlign w:val="center"/>
          </w:tcPr>
          <w:p w:rsidR="00AD6986" w:rsidRPr="00EB25A5" w:rsidRDefault="00830F7C" w:rsidP="00827AA4">
            <w:pPr>
              <w:pStyle w:val="Bodytext20"/>
              <w:framePr w:w="9842" w:wrap="notBeside" w:vAnchor="text" w:hAnchor="text" w:xAlign="center" w:y="1"/>
              <w:shd w:val="clear" w:color="auto" w:fill="auto"/>
              <w:spacing w:before="0" w:after="0" w:line="132" w:lineRule="exact"/>
              <w:ind w:firstLine="0"/>
              <w:jc w:val="center"/>
              <w:rPr>
                <w:sz w:val="16"/>
                <w:szCs w:val="16"/>
              </w:rPr>
            </w:pPr>
            <w:r w:rsidRPr="00EB25A5">
              <w:rPr>
                <w:rStyle w:val="Bodytext26pt"/>
                <w:sz w:val="16"/>
                <w:szCs w:val="16"/>
              </w:rPr>
              <w:t xml:space="preserve">Działania promocyjne i </w:t>
            </w:r>
            <w:r w:rsidR="00A15019" w:rsidRPr="00EB25A5">
              <w:rPr>
                <w:rStyle w:val="Bodytext26pt"/>
                <w:sz w:val="16"/>
                <w:szCs w:val="16"/>
              </w:rPr>
              <w:t>informacyjne</w:t>
            </w:r>
          </w:p>
        </w:tc>
        <w:tc>
          <w:tcPr>
            <w:tcW w:w="958" w:type="dxa"/>
            <w:tcBorders>
              <w:top w:val="single" w:sz="4" w:space="0" w:color="auto"/>
              <w:left w:val="single" w:sz="4" w:space="0" w:color="auto"/>
              <w:bottom w:val="single" w:sz="4" w:space="0" w:color="auto"/>
            </w:tcBorders>
            <w:shd w:val="clear" w:color="auto" w:fill="FFFFFF"/>
            <w:vAlign w:val="center"/>
          </w:tcPr>
          <w:p w:rsidR="00AD6986" w:rsidRPr="00EB25A5" w:rsidRDefault="00830F7C" w:rsidP="00827AA4">
            <w:pPr>
              <w:pStyle w:val="Bodytext20"/>
              <w:framePr w:w="9842" w:wrap="notBeside" w:vAnchor="text" w:hAnchor="text" w:xAlign="center" w:y="1"/>
              <w:shd w:val="clear" w:color="auto" w:fill="auto"/>
              <w:spacing w:before="0" w:after="0" w:line="132" w:lineRule="exact"/>
              <w:ind w:left="120" w:firstLine="0"/>
              <w:jc w:val="center"/>
              <w:rPr>
                <w:sz w:val="16"/>
                <w:szCs w:val="16"/>
              </w:rPr>
            </w:pPr>
            <w:r w:rsidRPr="00EB25A5">
              <w:rPr>
                <w:rStyle w:val="Bodytext26pt"/>
                <w:sz w:val="16"/>
                <w:szCs w:val="16"/>
              </w:rPr>
              <w:t>2015</w:t>
            </w:r>
          </w:p>
        </w:tc>
        <w:tc>
          <w:tcPr>
            <w:tcW w:w="1102" w:type="dxa"/>
            <w:tcBorders>
              <w:top w:val="single" w:sz="4" w:space="0" w:color="auto"/>
              <w:left w:val="single" w:sz="4" w:space="0" w:color="auto"/>
              <w:bottom w:val="single" w:sz="4" w:space="0" w:color="auto"/>
            </w:tcBorders>
            <w:shd w:val="clear" w:color="auto" w:fill="FFFFFF"/>
            <w:vAlign w:val="center"/>
          </w:tcPr>
          <w:p w:rsidR="00AD6986" w:rsidRPr="00EB25A5" w:rsidRDefault="00830F7C" w:rsidP="00827AA4">
            <w:pPr>
              <w:pStyle w:val="Bodytext20"/>
              <w:framePr w:w="9842" w:wrap="notBeside" w:vAnchor="text" w:hAnchor="text" w:xAlign="center" w:y="1"/>
              <w:shd w:val="clear" w:color="auto" w:fill="auto"/>
              <w:spacing w:before="0" w:after="0" w:line="132" w:lineRule="exact"/>
              <w:ind w:left="120" w:firstLine="0"/>
              <w:jc w:val="center"/>
              <w:rPr>
                <w:sz w:val="16"/>
                <w:szCs w:val="16"/>
              </w:rPr>
            </w:pPr>
            <w:r w:rsidRPr="00EB25A5">
              <w:rPr>
                <w:rStyle w:val="Bodytext26pt"/>
                <w:sz w:val="16"/>
                <w:szCs w:val="16"/>
              </w:rPr>
              <w:t>2015</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AD6986" w:rsidRPr="00EB25A5" w:rsidRDefault="00830F7C" w:rsidP="00827AA4">
            <w:pPr>
              <w:pStyle w:val="Bodytext20"/>
              <w:framePr w:w="9842" w:wrap="notBeside" w:vAnchor="text" w:hAnchor="text" w:xAlign="center" w:y="1"/>
              <w:shd w:val="clear" w:color="auto" w:fill="auto"/>
              <w:spacing w:before="0" w:after="0" w:line="132" w:lineRule="exact"/>
              <w:ind w:left="160" w:firstLine="0"/>
              <w:jc w:val="center"/>
              <w:rPr>
                <w:sz w:val="16"/>
                <w:szCs w:val="16"/>
              </w:rPr>
            </w:pPr>
            <w:r w:rsidRPr="00EB25A5">
              <w:rPr>
                <w:rStyle w:val="Bodytext26pt"/>
                <w:sz w:val="16"/>
                <w:szCs w:val="16"/>
              </w:rPr>
              <w:t>2020</w:t>
            </w:r>
          </w:p>
        </w:tc>
      </w:tr>
    </w:tbl>
    <w:p w:rsidR="00AD6986" w:rsidRPr="00830F7C" w:rsidRDefault="00AD6986" w:rsidP="00827AA4">
      <w:pPr>
        <w:framePr w:w="9842" w:wrap="notBeside" w:vAnchor="text" w:hAnchor="text" w:xAlign="center" w:y="1"/>
        <w:rPr>
          <w:sz w:val="2"/>
          <w:szCs w:val="2"/>
        </w:rPr>
      </w:pPr>
    </w:p>
    <w:p w:rsidR="00AD6986" w:rsidRPr="00830F7C" w:rsidRDefault="00AD6986" w:rsidP="00827AA4">
      <w:pPr>
        <w:rPr>
          <w:sz w:val="2"/>
          <w:szCs w:val="2"/>
        </w:rPr>
      </w:pPr>
    </w:p>
    <w:p w:rsidR="00AD6986" w:rsidRPr="00830F7C" w:rsidRDefault="00AD6986" w:rsidP="00827AA4">
      <w:pPr>
        <w:rPr>
          <w:sz w:val="2"/>
          <w:szCs w:val="2"/>
        </w:rPr>
        <w:sectPr w:rsidR="00AD6986" w:rsidRPr="00830F7C">
          <w:footerReference w:type="even" r:id="rId14"/>
          <w:footerReference w:type="default" r:id="rId15"/>
          <w:headerReference w:type="first" r:id="rId16"/>
          <w:footerReference w:type="first" r:id="rId17"/>
          <w:pgSz w:w="11900" w:h="16840"/>
          <w:pgMar w:top="1632" w:right="1018" w:bottom="3692" w:left="947" w:header="0" w:footer="3" w:gutter="0"/>
          <w:cols w:space="720"/>
          <w:noEndnote/>
          <w:docGrid w:linePitch="360"/>
        </w:sectPr>
      </w:pPr>
    </w:p>
    <w:p w:rsidR="00AD6986" w:rsidRPr="00830F7C" w:rsidRDefault="00AD6986" w:rsidP="00827AA4">
      <w:pPr>
        <w:spacing w:line="240" w:lineRule="exact"/>
        <w:rPr>
          <w:sz w:val="19"/>
          <w:szCs w:val="19"/>
        </w:rPr>
      </w:pPr>
    </w:p>
    <w:p w:rsidR="00AD6986" w:rsidRPr="00830F7C" w:rsidRDefault="00AD6986" w:rsidP="00827AA4">
      <w:pPr>
        <w:spacing w:line="240" w:lineRule="exact"/>
        <w:rPr>
          <w:sz w:val="19"/>
          <w:szCs w:val="19"/>
        </w:rPr>
      </w:pPr>
    </w:p>
    <w:p w:rsidR="00AD6986" w:rsidRPr="00830F7C" w:rsidRDefault="00AD6986" w:rsidP="00827AA4">
      <w:pPr>
        <w:spacing w:line="240" w:lineRule="exact"/>
        <w:rPr>
          <w:sz w:val="19"/>
          <w:szCs w:val="19"/>
        </w:rPr>
      </w:pPr>
    </w:p>
    <w:p w:rsidR="00AD6986" w:rsidRPr="00830F7C" w:rsidRDefault="00AD6986" w:rsidP="00827AA4">
      <w:pPr>
        <w:spacing w:line="240" w:lineRule="exact"/>
        <w:rPr>
          <w:sz w:val="19"/>
          <w:szCs w:val="19"/>
        </w:rPr>
      </w:pPr>
    </w:p>
    <w:p w:rsidR="00AD6986" w:rsidRPr="00830F7C" w:rsidRDefault="00AD6986" w:rsidP="00827AA4">
      <w:pPr>
        <w:spacing w:before="77" w:after="77" w:line="240" w:lineRule="exact"/>
        <w:rPr>
          <w:sz w:val="19"/>
          <w:szCs w:val="19"/>
        </w:rPr>
      </w:pPr>
    </w:p>
    <w:p w:rsidR="00AD6986" w:rsidRPr="00830F7C" w:rsidRDefault="00AD6986" w:rsidP="00827AA4">
      <w:pPr>
        <w:rPr>
          <w:sz w:val="2"/>
          <w:szCs w:val="2"/>
        </w:rPr>
        <w:sectPr w:rsidR="00AD6986" w:rsidRPr="00830F7C">
          <w:pgSz w:w="11900" w:h="16840"/>
          <w:pgMar w:top="415" w:right="0" w:bottom="1416" w:left="0" w:header="0" w:footer="3" w:gutter="0"/>
          <w:cols w:space="720"/>
          <w:noEndnote/>
          <w:docGrid w:linePitch="360"/>
        </w:sectPr>
      </w:pPr>
    </w:p>
    <w:p w:rsidR="00AD6986" w:rsidRPr="00710D56" w:rsidRDefault="00830F7C" w:rsidP="00827AA4">
      <w:pPr>
        <w:pStyle w:val="Bodytext30"/>
        <w:numPr>
          <w:ilvl w:val="0"/>
          <w:numId w:val="3"/>
        </w:numPr>
        <w:shd w:val="clear" w:color="auto" w:fill="auto"/>
        <w:tabs>
          <w:tab w:val="left" w:pos="396"/>
        </w:tabs>
        <w:spacing w:before="0" w:after="0" w:line="418" w:lineRule="exact"/>
        <w:ind w:firstLine="0"/>
        <w:jc w:val="left"/>
      </w:pPr>
      <w:r w:rsidRPr="00710D56">
        <w:t>PRZYPADKI SZCZEGÓLNE</w:t>
      </w:r>
    </w:p>
    <w:p w:rsidR="00AD6986" w:rsidRPr="00710D56" w:rsidRDefault="00830F7C" w:rsidP="00827AA4">
      <w:pPr>
        <w:pStyle w:val="Bodytext30"/>
        <w:numPr>
          <w:ilvl w:val="1"/>
          <w:numId w:val="3"/>
        </w:numPr>
        <w:shd w:val="clear" w:color="auto" w:fill="auto"/>
        <w:tabs>
          <w:tab w:val="left" w:pos="459"/>
        </w:tabs>
        <w:spacing w:before="0" w:after="0" w:line="418" w:lineRule="exact"/>
        <w:ind w:firstLine="0"/>
      </w:pPr>
      <w:r w:rsidRPr="00710D56">
        <w:t>Przesiedlenie</w:t>
      </w:r>
    </w:p>
    <w:p w:rsidR="00AD6986" w:rsidRPr="00710D56" w:rsidRDefault="00830F7C" w:rsidP="00827AA4">
      <w:pPr>
        <w:pStyle w:val="Bodytext30"/>
        <w:shd w:val="clear" w:color="auto" w:fill="auto"/>
        <w:spacing w:before="0" w:after="128"/>
        <w:ind w:firstLine="0"/>
      </w:pPr>
      <w:r w:rsidRPr="00710D56">
        <w:t>Uzasadnienie liczby osób, które mają zostać przesiedlone</w:t>
      </w:r>
    </w:p>
    <w:p w:rsidR="00AD6986" w:rsidRPr="00710D56" w:rsidRDefault="00710D56" w:rsidP="00827AA4">
      <w:pPr>
        <w:pStyle w:val="Bodytext20"/>
        <w:shd w:val="clear" w:color="auto" w:fill="auto"/>
        <w:spacing w:before="0" w:after="548" w:line="259" w:lineRule="exact"/>
        <w:ind w:firstLine="0"/>
      </w:pPr>
      <w:r w:rsidRPr="00710D56">
        <w:t xml:space="preserve">W związku z art. 17.2 </w:t>
      </w:r>
      <w:r w:rsidR="00830F7C" w:rsidRPr="00710D56">
        <w:t xml:space="preserve"> Rozporządzenia n</w:t>
      </w:r>
      <w:r w:rsidRPr="00710D56">
        <w:t>r</w:t>
      </w:r>
      <w:r w:rsidR="00830F7C" w:rsidRPr="00710D56">
        <w:t xml:space="preserve"> 516/2014 Parlamentu Europejskiego i Rady z 16 kwietnia 2014 Polska deklaruje gotowość przesiedlenia 900 obywateli państw trzecich z Syrii.</w:t>
      </w:r>
    </w:p>
    <w:p w:rsidR="00710D56" w:rsidRPr="00710D56" w:rsidRDefault="00710D56" w:rsidP="00710D56">
      <w:pPr>
        <w:pStyle w:val="Text1"/>
        <w:keepNext/>
        <w:spacing w:before="0"/>
        <w:ind w:left="0"/>
        <w:rPr>
          <w:b/>
          <w:sz w:val="22"/>
          <w:szCs w:val="22"/>
        </w:rPr>
      </w:pPr>
      <w:r w:rsidRPr="00710D56">
        <w:rPr>
          <w:b/>
          <w:sz w:val="22"/>
          <w:szCs w:val="22"/>
        </w:rPr>
        <w:t>Plan zadeklarowanych działań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1480"/>
        <w:gridCol w:w="1481"/>
        <w:gridCol w:w="1478"/>
      </w:tblGrid>
      <w:tr w:rsidR="00710D56" w:rsidRPr="00281B69" w:rsidTr="008659FA">
        <w:trPr>
          <w:trHeight w:val="203"/>
          <w:tblHeader/>
        </w:trPr>
        <w:tc>
          <w:tcPr>
            <w:tcW w:w="2657" w:type="pct"/>
            <w:shd w:val="clear" w:color="auto" w:fill="auto"/>
            <w:vAlign w:val="center"/>
          </w:tcPr>
          <w:p w:rsidR="00710D56" w:rsidRPr="004E503C" w:rsidRDefault="00710D56" w:rsidP="00822C6B">
            <w:pPr>
              <w:rPr>
                <w:b/>
                <w:sz w:val="20"/>
                <w:szCs w:val="20"/>
              </w:rPr>
            </w:pPr>
            <w:r w:rsidRPr="004E503C">
              <w:rPr>
                <w:b/>
                <w:sz w:val="20"/>
                <w:szCs w:val="20"/>
              </w:rPr>
              <w:t>Grupy szczególnie wrażliwe i wspólne priorytety unijne w zakresie przesiedleń</w:t>
            </w:r>
          </w:p>
          <w:p w:rsidR="00710D56" w:rsidRPr="004E503C" w:rsidRDefault="00710D56" w:rsidP="00822C6B">
            <w:pPr>
              <w:rPr>
                <w:b/>
                <w:sz w:val="20"/>
                <w:szCs w:val="20"/>
              </w:rPr>
            </w:pPr>
            <w:r w:rsidRPr="004E503C">
              <w:rPr>
                <w:b/>
                <w:sz w:val="20"/>
                <w:szCs w:val="20"/>
              </w:rPr>
              <w:t>(Kwota ryczałtowa wynosząca 10 000 EUR na osobę przesiedloną)</w:t>
            </w:r>
          </w:p>
        </w:tc>
        <w:tc>
          <w:tcPr>
            <w:tcW w:w="781" w:type="pct"/>
            <w:shd w:val="clear" w:color="auto" w:fill="auto"/>
            <w:vAlign w:val="center"/>
          </w:tcPr>
          <w:p w:rsidR="00710D56" w:rsidRPr="004E503C" w:rsidRDefault="00710D56" w:rsidP="00822C6B">
            <w:pPr>
              <w:jc w:val="center"/>
              <w:rPr>
                <w:b/>
                <w:sz w:val="20"/>
                <w:szCs w:val="20"/>
              </w:rPr>
            </w:pPr>
            <w:r w:rsidRPr="004E503C">
              <w:rPr>
                <w:b/>
                <w:sz w:val="20"/>
                <w:szCs w:val="20"/>
              </w:rPr>
              <w:t>2014-2015</w:t>
            </w:r>
          </w:p>
        </w:tc>
        <w:tc>
          <w:tcPr>
            <w:tcW w:w="782" w:type="pct"/>
            <w:shd w:val="clear" w:color="auto" w:fill="auto"/>
            <w:vAlign w:val="center"/>
          </w:tcPr>
          <w:p w:rsidR="00710D56" w:rsidRPr="004E503C" w:rsidRDefault="00710D56" w:rsidP="00822C6B">
            <w:pPr>
              <w:jc w:val="center"/>
              <w:rPr>
                <w:b/>
                <w:sz w:val="20"/>
                <w:szCs w:val="20"/>
              </w:rPr>
            </w:pPr>
            <w:r w:rsidRPr="004E503C">
              <w:rPr>
                <w:b/>
                <w:sz w:val="20"/>
                <w:szCs w:val="20"/>
              </w:rPr>
              <w:t>2016-2017</w:t>
            </w:r>
          </w:p>
        </w:tc>
        <w:tc>
          <w:tcPr>
            <w:tcW w:w="780" w:type="pct"/>
            <w:shd w:val="clear" w:color="auto" w:fill="auto"/>
            <w:vAlign w:val="center"/>
          </w:tcPr>
          <w:p w:rsidR="00710D56" w:rsidRPr="008659FA" w:rsidRDefault="00710D56" w:rsidP="00822C6B">
            <w:pPr>
              <w:jc w:val="center"/>
              <w:rPr>
                <w:b/>
                <w:sz w:val="20"/>
                <w:szCs w:val="20"/>
              </w:rPr>
            </w:pPr>
            <w:r w:rsidRPr="008659FA">
              <w:rPr>
                <w:b/>
                <w:sz w:val="20"/>
                <w:szCs w:val="20"/>
              </w:rPr>
              <w:t>2018-2020</w:t>
            </w:r>
          </w:p>
        </w:tc>
      </w:tr>
      <w:tr w:rsidR="00710D56" w:rsidRPr="00281B69" w:rsidTr="008659FA">
        <w:trPr>
          <w:trHeight w:val="487"/>
        </w:trPr>
        <w:tc>
          <w:tcPr>
            <w:tcW w:w="2657" w:type="pct"/>
            <w:shd w:val="clear" w:color="auto" w:fill="auto"/>
            <w:vAlign w:val="center"/>
          </w:tcPr>
          <w:p w:rsidR="00710D56" w:rsidRPr="004E503C" w:rsidRDefault="00710D56" w:rsidP="00822C6B">
            <w:pPr>
              <w:rPr>
                <w:sz w:val="20"/>
                <w:szCs w:val="20"/>
              </w:rPr>
            </w:pPr>
            <w:r w:rsidRPr="004E503C">
              <w:rPr>
                <w:sz w:val="20"/>
                <w:szCs w:val="20"/>
              </w:rPr>
              <w:t>Uchodźcy syryjscy w regionie</w:t>
            </w:r>
          </w:p>
        </w:tc>
        <w:tc>
          <w:tcPr>
            <w:tcW w:w="781" w:type="pct"/>
            <w:shd w:val="clear" w:color="auto" w:fill="auto"/>
            <w:vAlign w:val="center"/>
          </w:tcPr>
          <w:p w:rsidR="00710D56" w:rsidRPr="004E503C" w:rsidRDefault="00710D56" w:rsidP="00822C6B">
            <w:pPr>
              <w:jc w:val="right"/>
              <w:rPr>
                <w:sz w:val="20"/>
                <w:szCs w:val="20"/>
              </w:rPr>
            </w:pPr>
          </w:p>
        </w:tc>
        <w:tc>
          <w:tcPr>
            <w:tcW w:w="782" w:type="pct"/>
            <w:shd w:val="clear" w:color="auto" w:fill="auto"/>
            <w:vAlign w:val="center"/>
          </w:tcPr>
          <w:p w:rsidR="00710D56" w:rsidRPr="004E503C" w:rsidRDefault="00710D56" w:rsidP="008659FA">
            <w:pPr>
              <w:jc w:val="center"/>
              <w:rPr>
                <w:sz w:val="20"/>
                <w:szCs w:val="20"/>
              </w:rPr>
            </w:pPr>
            <w:r w:rsidRPr="004E503C">
              <w:rPr>
                <w:sz w:val="20"/>
                <w:szCs w:val="20"/>
              </w:rPr>
              <w:t>900</w:t>
            </w:r>
          </w:p>
        </w:tc>
        <w:tc>
          <w:tcPr>
            <w:tcW w:w="780" w:type="pct"/>
            <w:shd w:val="clear" w:color="auto" w:fill="auto"/>
            <w:vAlign w:val="center"/>
          </w:tcPr>
          <w:p w:rsidR="00710D56" w:rsidRPr="004E503C" w:rsidRDefault="00710D56" w:rsidP="00822C6B">
            <w:pPr>
              <w:jc w:val="right"/>
              <w:rPr>
                <w:sz w:val="20"/>
                <w:szCs w:val="20"/>
              </w:rPr>
            </w:pPr>
          </w:p>
        </w:tc>
      </w:tr>
      <w:tr w:rsidR="00710D56" w:rsidRPr="00281B69" w:rsidTr="008659FA">
        <w:trPr>
          <w:trHeight w:val="487"/>
        </w:trPr>
        <w:tc>
          <w:tcPr>
            <w:tcW w:w="2657" w:type="pct"/>
            <w:shd w:val="clear" w:color="auto" w:fill="auto"/>
            <w:vAlign w:val="center"/>
          </w:tcPr>
          <w:p w:rsidR="00710D56" w:rsidRPr="004E503C" w:rsidRDefault="00710D56" w:rsidP="00822C6B">
            <w:pPr>
              <w:rPr>
                <w:sz w:val="20"/>
                <w:szCs w:val="20"/>
              </w:rPr>
            </w:pPr>
            <w:r w:rsidRPr="004E503C">
              <w:rPr>
                <w:b/>
                <w:sz w:val="20"/>
                <w:szCs w:val="20"/>
              </w:rPr>
              <w:t>Priorytety Unii łącznie</w:t>
            </w:r>
          </w:p>
        </w:tc>
        <w:tc>
          <w:tcPr>
            <w:tcW w:w="781" w:type="pct"/>
            <w:shd w:val="clear" w:color="auto" w:fill="auto"/>
            <w:vAlign w:val="center"/>
          </w:tcPr>
          <w:p w:rsidR="00710D56" w:rsidRPr="004E503C" w:rsidRDefault="00710D56" w:rsidP="00822C6B">
            <w:pPr>
              <w:jc w:val="right"/>
              <w:rPr>
                <w:sz w:val="20"/>
                <w:szCs w:val="20"/>
              </w:rPr>
            </w:pPr>
          </w:p>
        </w:tc>
        <w:tc>
          <w:tcPr>
            <w:tcW w:w="782" w:type="pct"/>
            <w:shd w:val="clear" w:color="auto" w:fill="auto"/>
            <w:vAlign w:val="center"/>
          </w:tcPr>
          <w:p w:rsidR="00710D56" w:rsidRPr="004E503C" w:rsidRDefault="00710D56" w:rsidP="008659FA">
            <w:pPr>
              <w:jc w:val="center"/>
              <w:rPr>
                <w:sz w:val="20"/>
                <w:szCs w:val="20"/>
              </w:rPr>
            </w:pPr>
            <w:r w:rsidRPr="004E503C">
              <w:rPr>
                <w:b/>
                <w:sz w:val="20"/>
                <w:szCs w:val="20"/>
              </w:rPr>
              <w:t>900</w:t>
            </w:r>
          </w:p>
        </w:tc>
        <w:tc>
          <w:tcPr>
            <w:tcW w:w="780" w:type="pct"/>
            <w:shd w:val="clear" w:color="auto" w:fill="auto"/>
            <w:vAlign w:val="center"/>
          </w:tcPr>
          <w:p w:rsidR="00710D56" w:rsidRPr="004E503C" w:rsidRDefault="00710D56" w:rsidP="00822C6B">
            <w:pPr>
              <w:jc w:val="right"/>
              <w:rPr>
                <w:sz w:val="20"/>
                <w:szCs w:val="20"/>
              </w:rPr>
            </w:pPr>
          </w:p>
        </w:tc>
      </w:tr>
      <w:tr w:rsidR="00710D56" w:rsidRPr="00281B69" w:rsidTr="008659FA">
        <w:trPr>
          <w:trHeight w:val="487"/>
        </w:trPr>
        <w:tc>
          <w:tcPr>
            <w:tcW w:w="2657" w:type="pct"/>
            <w:shd w:val="clear" w:color="auto" w:fill="auto"/>
            <w:vAlign w:val="center"/>
          </w:tcPr>
          <w:p w:rsidR="00710D56" w:rsidRPr="004E503C" w:rsidRDefault="00710D56" w:rsidP="00822C6B">
            <w:pPr>
              <w:rPr>
                <w:sz w:val="20"/>
                <w:szCs w:val="20"/>
              </w:rPr>
            </w:pPr>
            <w:r w:rsidRPr="004E503C">
              <w:rPr>
                <w:b/>
                <w:sz w:val="20"/>
                <w:szCs w:val="20"/>
              </w:rPr>
              <w:t>Suma całkowita</w:t>
            </w:r>
          </w:p>
        </w:tc>
        <w:tc>
          <w:tcPr>
            <w:tcW w:w="781" w:type="pct"/>
            <w:shd w:val="clear" w:color="auto" w:fill="auto"/>
            <w:vAlign w:val="center"/>
          </w:tcPr>
          <w:p w:rsidR="00710D56" w:rsidRPr="004E503C" w:rsidRDefault="00710D56" w:rsidP="00822C6B">
            <w:pPr>
              <w:jc w:val="right"/>
              <w:rPr>
                <w:sz w:val="20"/>
                <w:szCs w:val="20"/>
              </w:rPr>
            </w:pPr>
          </w:p>
        </w:tc>
        <w:tc>
          <w:tcPr>
            <w:tcW w:w="782" w:type="pct"/>
            <w:shd w:val="clear" w:color="auto" w:fill="auto"/>
            <w:vAlign w:val="center"/>
          </w:tcPr>
          <w:p w:rsidR="00710D56" w:rsidRPr="004E503C" w:rsidRDefault="00710D56" w:rsidP="008659FA">
            <w:pPr>
              <w:jc w:val="center"/>
              <w:rPr>
                <w:sz w:val="20"/>
                <w:szCs w:val="20"/>
              </w:rPr>
            </w:pPr>
            <w:r w:rsidRPr="004E503C">
              <w:rPr>
                <w:b/>
                <w:sz w:val="20"/>
                <w:szCs w:val="20"/>
              </w:rPr>
              <w:t>900</w:t>
            </w:r>
          </w:p>
        </w:tc>
        <w:tc>
          <w:tcPr>
            <w:tcW w:w="780" w:type="pct"/>
            <w:shd w:val="clear" w:color="auto" w:fill="auto"/>
            <w:vAlign w:val="center"/>
          </w:tcPr>
          <w:p w:rsidR="00710D56" w:rsidRPr="004E503C" w:rsidRDefault="00710D56" w:rsidP="00822C6B">
            <w:pPr>
              <w:jc w:val="right"/>
              <w:rPr>
                <w:sz w:val="20"/>
                <w:szCs w:val="20"/>
              </w:rPr>
            </w:pPr>
          </w:p>
        </w:tc>
      </w:tr>
    </w:tbl>
    <w:p w:rsidR="00710D56" w:rsidRDefault="00710D56" w:rsidP="00710D56">
      <w:pPr>
        <w:pStyle w:val="Tablecaption0"/>
        <w:shd w:val="clear" w:color="auto" w:fill="auto"/>
      </w:pPr>
    </w:p>
    <w:p w:rsidR="00710D56" w:rsidRDefault="00710D56" w:rsidP="00710D56">
      <w:pPr>
        <w:pStyle w:val="Tablecaption0"/>
        <w:shd w:val="clear" w:color="auto" w:fill="auto"/>
      </w:pPr>
      <w:r>
        <w:t>4.2 R</w:t>
      </w:r>
      <w:r w:rsidRPr="00830F7C">
        <w:t>elokacja osób korzystających z ochrony międzynarodowej</w:t>
      </w:r>
    </w:p>
    <w:p w:rsidR="00710D56" w:rsidRPr="00830F7C" w:rsidRDefault="00710D56" w:rsidP="00710D56">
      <w:pPr>
        <w:pStyle w:val="Tablecaption0"/>
        <w:shd w:val="clear" w:color="auto" w:fill="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1579"/>
        <w:gridCol w:w="1579"/>
        <w:gridCol w:w="1579"/>
        <w:gridCol w:w="1578"/>
        <w:gridCol w:w="1578"/>
      </w:tblGrid>
      <w:tr w:rsidR="00710D56" w:rsidRPr="008659FA" w:rsidTr="008659FA">
        <w:trPr>
          <w:trHeight w:val="207"/>
          <w:tblHeader/>
        </w:trPr>
        <w:tc>
          <w:tcPr>
            <w:tcW w:w="833" w:type="pct"/>
            <w:shd w:val="clear" w:color="auto" w:fill="auto"/>
            <w:vAlign w:val="center"/>
          </w:tcPr>
          <w:p w:rsidR="00710D56" w:rsidRPr="008659FA" w:rsidRDefault="00710D56" w:rsidP="00710D56">
            <w:pPr>
              <w:spacing w:after="240"/>
              <w:rPr>
                <w:sz w:val="20"/>
                <w:szCs w:val="20"/>
              </w:rPr>
            </w:pPr>
          </w:p>
        </w:tc>
        <w:tc>
          <w:tcPr>
            <w:tcW w:w="833" w:type="pct"/>
            <w:vAlign w:val="center"/>
          </w:tcPr>
          <w:p w:rsidR="00710D56" w:rsidRPr="008659FA" w:rsidRDefault="00710D56" w:rsidP="00710D56">
            <w:pPr>
              <w:spacing w:after="240"/>
              <w:jc w:val="center"/>
              <w:rPr>
                <w:b/>
                <w:sz w:val="20"/>
                <w:szCs w:val="20"/>
              </w:rPr>
            </w:pPr>
            <w:r w:rsidRPr="008659FA">
              <w:rPr>
                <w:b/>
                <w:sz w:val="20"/>
                <w:szCs w:val="20"/>
              </w:rPr>
              <w:t>z</w:t>
            </w:r>
          </w:p>
        </w:tc>
        <w:tc>
          <w:tcPr>
            <w:tcW w:w="833" w:type="pct"/>
            <w:vAlign w:val="center"/>
          </w:tcPr>
          <w:p w:rsidR="00710D56" w:rsidRPr="008659FA" w:rsidRDefault="00710D56" w:rsidP="00710D56">
            <w:pPr>
              <w:spacing w:after="240"/>
              <w:jc w:val="center"/>
              <w:rPr>
                <w:b/>
                <w:sz w:val="20"/>
                <w:szCs w:val="20"/>
              </w:rPr>
            </w:pPr>
            <w:r w:rsidRPr="008659FA">
              <w:rPr>
                <w:b/>
                <w:sz w:val="20"/>
                <w:szCs w:val="20"/>
              </w:rPr>
              <w:t>do</w:t>
            </w:r>
          </w:p>
        </w:tc>
        <w:tc>
          <w:tcPr>
            <w:tcW w:w="833" w:type="pct"/>
            <w:shd w:val="clear" w:color="auto" w:fill="auto"/>
            <w:vAlign w:val="center"/>
          </w:tcPr>
          <w:p w:rsidR="00710D56" w:rsidRPr="008659FA" w:rsidRDefault="00710D56" w:rsidP="00710D56">
            <w:pPr>
              <w:spacing w:after="240"/>
              <w:jc w:val="center"/>
              <w:rPr>
                <w:b/>
                <w:sz w:val="20"/>
                <w:szCs w:val="20"/>
              </w:rPr>
            </w:pPr>
            <w:r w:rsidRPr="008659FA">
              <w:rPr>
                <w:b/>
                <w:sz w:val="20"/>
                <w:szCs w:val="20"/>
              </w:rPr>
              <w:t>2014-2015</w:t>
            </w:r>
          </w:p>
        </w:tc>
        <w:tc>
          <w:tcPr>
            <w:tcW w:w="833" w:type="pct"/>
            <w:shd w:val="clear" w:color="auto" w:fill="auto"/>
            <w:vAlign w:val="center"/>
          </w:tcPr>
          <w:p w:rsidR="00710D56" w:rsidRPr="008659FA" w:rsidRDefault="00710D56" w:rsidP="00710D56">
            <w:pPr>
              <w:spacing w:after="240"/>
              <w:jc w:val="center"/>
              <w:rPr>
                <w:b/>
                <w:sz w:val="20"/>
                <w:szCs w:val="20"/>
              </w:rPr>
            </w:pPr>
            <w:r w:rsidRPr="008659FA">
              <w:rPr>
                <w:b/>
                <w:sz w:val="20"/>
                <w:szCs w:val="20"/>
              </w:rPr>
              <w:t>2016-2017</w:t>
            </w:r>
          </w:p>
        </w:tc>
        <w:tc>
          <w:tcPr>
            <w:tcW w:w="833" w:type="pct"/>
            <w:shd w:val="clear" w:color="auto" w:fill="auto"/>
            <w:vAlign w:val="center"/>
          </w:tcPr>
          <w:p w:rsidR="00710D56" w:rsidRPr="008659FA" w:rsidRDefault="00710D56" w:rsidP="00710D56">
            <w:pPr>
              <w:spacing w:after="240"/>
              <w:jc w:val="center"/>
              <w:rPr>
                <w:b/>
                <w:sz w:val="20"/>
                <w:szCs w:val="20"/>
              </w:rPr>
            </w:pPr>
            <w:r w:rsidRPr="008659FA">
              <w:rPr>
                <w:b/>
                <w:sz w:val="20"/>
                <w:szCs w:val="20"/>
              </w:rPr>
              <w:t>2018-2020</w:t>
            </w:r>
          </w:p>
        </w:tc>
      </w:tr>
      <w:tr w:rsidR="00710D56" w:rsidRPr="00281B69" w:rsidTr="008659FA">
        <w:trPr>
          <w:trHeight w:val="207"/>
        </w:trPr>
        <w:tc>
          <w:tcPr>
            <w:tcW w:w="833" w:type="pct"/>
            <w:shd w:val="clear" w:color="auto" w:fill="auto"/>
            <w:vAlign w:val="center"/>
          </w:tcPr>
          <w:p w:rsidR="00710D56" w:rsidRPr="004E503C" w:rsidRDefault="00710D56" w:rsidP="008659FA">
            <w:pPr>
              <w:spacing w:after="240"/>
              <w:jc w:val="center"/>
              <w:rPr>
                <w:sz w:val="20"/>
                <w:szCs w:val="20"/>
              </w:rPr>
            </w:pPr>
            <w:r w:rsidRPr="004E503C">
              <w:rPr>
                <w:sz w:val="20"/>
                <w:szCs w:val="20"/>
              </w:rPr>
              <w:t>Przekazanie</w:t>
            </w:r>
          </w:p>
        </w:tc>
        <w:tc>
          <w:tcPr>
            <w:tcW w:w="833" w:type="pct"/>
            <w:vAlign w:val="center"/>
          </w:tcPr>
          <w:p w:rsidR="00710D56" w:rsidRPr="004E503C" w:rsidRDefault="00710D56" w:rsidP="008659FA">
            <w:pPr>
              <w:spacing w:after="240"/>
              <w:jc w:val="center"/>
              <w:rPr>
                <w:sz w:val="20"/>
                <w:szCs w:val="20"/>
              </w:rPr>
            </w:pPr>
          </w:p>
        </w:tc>
        <w:tc>
          <w:tcPr>
            <w:tcW w:w="833" w:type="pct"/>
            <w:vAlign w:val="center"/>
          </w:tcPr>
          <w:p w:rsidR="00710D56" w:rsidRPr="004E503C" w:rsidRDefault="00710D56" w:rsidP="008659FA">
            <w:pPr>
              <w:spacing w:after="240"/>
              <w:jc w:val="center"/>
              <w:rPr>
                <w:sz w:val="20"/>
                <w:szCs w:val="20"/>
              </w:rPr>
            </w:pPr>
            <w:r w:rsidRPr="004E503C">
              <w:rPr>
                <w:sz w:val="20"/>
                <w:szCs w:val="20"/>
              </w:rPr>
              <w:t>Polska</w:t>
            </w:r>
          </w:p>
        </w:tc>
        <w:tc>
          <w:tcPr>
            <w:tcW w:w="833" w:type="pct"/>
            <w:shd w:val="clear" w:color="auto" w:fill="auto"/>
            <w:vAlign w:val="center"/>
          </w:tcPr>
          <w:p w:rsidR="00710D56" w:rsidRPr="004E503C" w:rsidRDefault="00710D56" w:rsidP="008659FA">
            <w:pPr>
              <w:spacing w:after="240"/>
              <w:jc w:val="center"/>
              <w:rPr>
                <w:sz w:val="20"/>
                <w:szCs w:val="20"/>
              </w:rPr>
            </w:pPr>
            <w:r w:rsidRPr="004E503C">
              <w:rPr>
                <w:noProof/>
                <w:sz w:val="20"/>
                <w:szCs w:val="20"/>
              </w:rPr>
              <w:t>0</w:t>
            </w:r>
          </w:p>
        </w:tc>
        <w:tc>
          <w:tcPr>
            <w:tcW w:w="833" w:type="pct"/>
            <w:shd w:val="clear" w:color="auto" w:fill="auto"/>
            <w:vAlign w:val="center"/>
          </w:tcPr>
          <w:p w:rsidR="00710D56" w:rsidRPr="008659FA" w:rsidRDefault="00710D56" w:rsidP="008659FA">
            <w:pPr>
              <w:spacing w:after="240"/>
              <w:jc w:val="center"/>
              <w:rPr>
                <w:sz w:val="20"/>
                <w:szCs w:val="20"/>
              </w:rPr>
            </w:pPr>
          </w:p>
        </w:tc>
        <w:tc>
          <w:tcPr>
            <w:tcW w:w="833" w:type="pct"/>
            <w:shd w:val="clear" w:color="auto" w:fill="auto"/>
            <w:vAlign w:val="center"/>
          </w:tcPr>
          <w:p w:rsidR="00710D56" w:rsidRPr="008659FA" w:rsidRDefault="00710D56" w:rsidP="008659FA">
            <w:pPr>
              <w:spacing w:after="240"/>
              <w:jc w:val="center"/>
              <w:rPr>
                <w:sz w:val="20"/>
                <w:szCs w:val="20"/>
              </w:rPr>
            </w:pPr>
          </w:p>
        </w:tc>
      </w:tr>
      <w:tr w:rsidR="00710D56" w:rsidRPr="00281B69" w:rsidTr="008659FA">
        <w:trPr>
          <w:trHeight w:val="207"/>
        </w:trPr>
        <w:tc>
          <w:tcPr>
            <w:tcW w:w="833" w:type="pct"/>
            <w:shd w:val="clear" w:color="auto" w:fill="auto"/>
            <w:vAlign w:val="center"/>
          </w:tcPr>
          <w:p w:rsidR="00710D56" w:rsidRPr="004E503C" w:rsidRDefault="00710D56" w:rsidP="008659FA">
            <w:pPr>
              <w:spacing w:after="240"/>
              <w:jc w:val="center"/>
              <w:rPr>
                <w:sz w:val="20"/>
                <w:szCs w:val="20"/>
              </w:rPr>
            </w:pPr>
            <w:r w:rsidRPr="004E503C">
              <w:rPr>
                <w:sz w:val="20"/>
                <w:szCs w:val="20"/>
              </w:rPr>
              <w:t>Relokacja (2015/1523)</w:t>
            </w:r>
          </w:p>
        </w:tc>
        <w:tc>
          <w:tcPr>
            <w:tcW w:w="833" w:type="pct"/>
            <w:vAlign w:val="center"/>
          </w:tcPr>
          <w:p w:rsidR="00710D56" w:rsidRPr="004E503C" w:rsidRDefault="00710D56" w:rsidP="008659FA">
            <w:pPr>
              <w:spacing w:after="240"/>
              <w:jc w:val="center"/>
              <w:rPr>
                <w:sz w:val="20"/>
                <w:szCs w:val="20"/>
              </w:rPr>
            </w:pPr>
            <w:r w:rsidRPr="004E503C">
              <w:rPr>
                <w:sz w:val="20"/>
                <w:szCs w:val="20"/>
              </w:rPr>
              <w:t>Grecja</w:t>
            </w:r>
          </w:p>
        </w:tc>
        <w:tc>
          <w:tcPr>
            <w:tcW w:w="833" w:type="pct"/>
            <w:vAlign w:val="center"/>
          </w:tcPr>
          <w:p w:rsidR="00710D56" w:rsidRPr="004E503C" w:rsidRDefault="00710D56" w:rsidP="008659FA">
            <w:pPr>
              <w:spacing w:after="240"/>
              <w:jc w:val="center"/>
              <w:rPr>
                <w:sz w:val="20"/>
                <w:szCs w:val="20"/>
              </w:rPr>
            </w:pPr>
            <w:r w:rsidRPr="004E503C">
              <w:rPr>
                <w:sz w:val="20"/>
                <w:szCs w:val="20"/>
              </w:rPr>
              <w:t>Polska</w:t>
            </w:r>
          </w:p>
        </w:tc>
        <w:tc>
          <w:tcPr>
            <w:tcW w:w="833" w:type="pct"/>
            <w:shd w:val="clear" w:color="auto" w:fill="auto"/>
            <w:vAlign w:val="center"/>
          </w:tcPr>
          <w:p w:rsidR="00710D56" w:rsidRPr="004E503C" w:rsidRDefault="00710D56" w:rsidP="008659FA">
            <w:pPr>
              <w:spacing w:after="240"/>
              <w:jc w:val="center"/>
              <w:rPr>
                <w:sz w:val="20"/>
                <w:szCs w:val="20"/>
              </w:rPr>
            </w:pPr>
            <w:r w:rsidRPr="004E503C">
              <w:rPr>
                <w:noProof/>
                <w:sz w:val="20"/>
                <w:szCs w:val="20"/>
              </w:rPr>
              <w:t>0</w:t>
            </w:r>
          </w:p>
        </w:tc>
        <w:tc>
          <w:tcPr>
            <w:tcW w:w="833" w:type="pct"/>
            <w:shd w:val="clear" w:color="auto" w:fill="auto"/>
            <w:vAlign w:val="center"/>
          </w:tcPr>
          <w:p w:rsidR="00710D56" w:rsidRPr="008659FA" w:rsidRDefault="00710D56" w:rsidP="008659FA">
            <w:pPr>
              <w:spacing w:after="240"/>
              <w:jc w:val="center"/>
              <w:rPr>
                <w:sz w:val="20"/>
                <w:szCs w:val="20"/>
              </w:rPr>
            </w:pPr>
            <w:r w:rsidRPr="008659FA">
              <w:rPr>
                <w:noProof/>
                <w:sz w:val="20"/>
                <w:szCs w:val="20"/>
              </w:rPr>
              <w:t>440</w:t>
            </w:r>
          </w:p>
        </w:tc>
        <w:tc>
          <w:tcPr>
            <w:tcW w:w="833" w:type="pct"/>
            <w:shd w:val="clear" w:color="auto" w:fill="auto"/>
            <w:vAlign w:val="center"/>
          </w:tcPr>
          <w:p w:rsidR="00710D56" w:rsidRPr="008659FA" w:rsidRDefault="003F7A6C" w:rsidP="008659FA">
            <w:pPr>
              <w:spacing w:after="240"/>
              <w:jc w:val="center"/>
              <w:rPr>
                <w:sz w:val="20"/>
                <w:szCs w:val="20"/>
              </w:rPr>
            </w:pPr>
            <w:r>
              <w:rPr>
                <w:sz w:val="20"/>
                <w:szCs w:val="20"/>
              </w:rPr>
              <w:t>-440</w:t>
            </w:r>
          </w:p>
        </w:tc>
      </w:tr>
      <w:tr w:rsidR="00710D56" w:rsidRPr="00281B69" w:rsidTr="008659FA">
        <w:trPr>
          <w:trHeight w:val="207"/>
        </w:trPr>
        <w:tc>
          <w:tcPr>
            <w:tcW w:w="833" w:type="pct"/>
            <w:shd w:val="clear" w:color="auto" w:fill="auto"/>
            <w:vAlign w:val="center"/>
          </w:tcPr>
          <w:p w:rsidR="00710D56" w:rsidRPr="004E503C" w:rsidRDefault="00710D56" w:rsidP="008659FA">
            <w:pPr>
              <w:spacing w:after="240"/>
              <w:jc w:val="center"/>
              <w:rPr>
                <w:sz w:val="20"/>
                <w:szCs w:val="20"/>
              </w:rPr>
            </w:pPr>
            <w:r w:rsidRPr="004E503C">
              <w:rPr>
                <w:sz w:val="20"/>
                <w:szCs w:val="20"/>
              </w:rPr>
              <w:t>Relokacja (2015/1523)</w:t>
            </w:r>
          </w:p>
        </w:tc>
        <w:tc>
          <w:tcPr>
            <w:tcW w:w="833" w:type="pct"/>
            <w:vAlign w:val="center"/>
          </w:tcPr>
          <w:p w:rsidR="00710D56" w:rsidRPr="004E503C" w:rsidRDefault="00710D56" w:rsidP="008659FA">
            <w:pPr>
              <w:spacing w:after="240"/>
              <w:jc w:val="center"/>
              <w:rPr>
                <w:sz w:val="20"/>
                <w:szCs w:val="20"/>
              </w:rPr>
            </w:pPr>
            <w:r w:rsidRPr="004E503C">
              <w:rPr>
                <w:sz w:val="20"/>
                <w:szCs w:val="20"/>
              </w:rPr>
              <w:t>Włochy</w:t>
            </w:r>
          </w:p>
        </w:tc>
        <w:tc>
          <w:tcPr>
            <w:tcW w:w="833" w:type="pct"/>
            <w:vAlign w:val="center"/>
          </w:tcPr>
          <w:p w:rsidR="00710D56" w:rsidRPr="004E503C" w:rsidRDefault="00710D56" w:rsidP="008659FA">
            <w:pPr>
              <w:spacing w:after="240"/>
              <w:jc w:val="center"/>
              <w:rPr>
                <w:sz w:val="20"/>
                <w:szCs w:val="20"/>
              </w:rPr>
            </w:pPr>
            <w:r w:rsidRPr="004E503C">
              <w:rPr>
                <w:sz w:val="20"/>
                <w:szCs w:val="20"/>
              </w:rPr>
              <w:t>Polska</w:t>
            </w:r>
          </w:p>
        </w:tc>
        <w:tc>
          <w:tcPr>
            <w:tcW w:w="833" w:type="pct"/>
            <w:shd w:val="clear" w:color="auto" w:fill="auto"/>
            <w:vAlign w:val="center"/>
          </w:tcPr>
          <w:p w:rsidR="00710D56" w:rsidRPr="004E503C" w:rsidRDefault="00710D56" w:rsidP="008659FA">
            <w:pPr>
              <w:spacing w:after="240"/>
              <w:jc w:val="center"/>
              <w:rPr>
                <w:sz w:val="20"/>
                <w:szCs w:val="20"/>
              </w:rPr>
            </w:pPr>
            <w:r w:rsidRPr="004E503C">
              <w:rPr>
                <w:noProof/>
                <w:sz w:val="20"/>
                <w:szCs w:val="20"/>
              </w:rPr>
              <w:t>0</w:t>
            </w:r>
          </w:p>
        </w:tc>
        <w:tc>
          <w:tcPr>
            <w:tcW w:w="833" w:type="pct"/>
            <w:shd w:val="clear" w:color="auto" w:fill="auto"/>
            <w:vAlign w:val="center"/>
          </w:tcPr>
          <w:p w:rsidR="00710D56" w:rsidRPr="008659FA" w:rsidRDefault="00710D56" w:rsidP="008659FA">
            <w:pPr>
              <w:spacing w:after="240"/>
              <w:jc w:val="center"/>
              <w:rPr>
                <w:sz w:val="20"/>
                <w:szCs w:val="20"/>
              </w:rPr>
            </w:pPr>
            <w:r w:rsidRPr="008659FA">
              <w:rPr>
                <w:noProof/>
                <w:sz w:val="20"/>
                <w:szCs w:val="20"/>
              </w:rPr>
              <w:t>660</w:t>
            </w:r>
          </w:p>
        </w:tc>
        <w:tc>
          <w:tcPr>
            <w:tcW w:w="833" w:type="pct"/>
            <w:shd w:val="clear" w:color="auto" w:fill="auto"/>
            <w:vAlign w:val="center"/>
          </w:tcPr>
          <w:p w:rsidR="00710D56" w:rsidRPr="008659FA" w:rsidRDefault="003F7A6C" w:rsidP="008659FA">
            <w:pPr>
              <w:spacing w:after="240"/>
              <w:jc w:val="center"/>
              <w:rPr>
                <w:sz w:val="20"/>
                <w:szCs w:val="20"/>
              </w:rPr>
            </w:pPr>
            <w:r>
              <w:rPr>
                <w:sz w:val="20"/>
                <w:szCs w:val="20"/>
              </w:rPr>
              <w:t>-660</w:t>
            </w:r>
          </w:p>
        </w:tc>
      </w:tr>
      <w:tr w:rsidR="00710D56" w:rsidRPr="00281B69" w:rsidTr="008659FA">
        <w:trPr>
          <w:trHeight w:val="207"/>
        </w:trPr>
        <w:tc>
          <w:tcPr>
            <w:tcW w:w="833" w:type="pct"/>
            <w:shd w:val="clear" w:color="auto" w:fill="auto"/>
            <w:vAlign w:val="center"/>
          </w:tcPr>
          <w:p w:rsidR="00710D56" w:rsidRPr="004E503C" w:rsidRDefault="00710D56" w:rsidP="008659FA">
            <w:pPr>
              <w:spacing w:after="240"/>
              <w:jc w:val="center"/>
              <w:rPr>
                <w:sz w:val="20"/>
                <w:szCs w:val="20"/>
              </w:rPr>
            </w:pPr>
            <w:r w:rsidRPr="004E503C">
              <w:rPr>
                <w:sz w:val="20"/>
                <w:szCs w:val="20"/>
              </w:rPr>
              <w:t>Relokacja (2015/1601)</w:t>
            </w:r>
          </w:p>
        </w:tc>
        <w:tc>
          <w:tcPr>
            <w:tcW w:w="833" w:type="pct"/>
            <w:vAlign w:val="center"/>
          </w:tcPr>
          <w:p w:rsidR="00710D56" w:rsidRPr="004E503C" w:rsidRDefault="00710D56" w:rsidP="008659FA">
            <w:pPr>
              <w:spacing w:after="240"/>
              <w:jc w:val="center"/>
              <w:rPr>
                <w:sz w:val="20"/>
                <w:szCs w:val="20"/>
              </w:rPr>
            </w:pPr>
            <w:r w:rsidRPr="004E503C">
              <w:rPr>
                <w:sz w:val="20"/>
                <w:szCs w:val="20"/>
              </w:rPr>
              <w:t>Grecja</w:t>
            </w:r>
          </w:p>
        </w:tc>
        <w:tc>
          <w:tcPr>
            <w:tcW w:w="833" w:type="pct"/>
            <w:vAlign w:val="center"/>
          </w:tcPr>
          <w:p w:rsidR="00710D56" w:rsidRPr="004E503C" w:rsidRDefault="00710D56" w:rsidP="008659FA">
            <w:pPr>
              <w:spacing w:after="240"/>
              <w:jc w:val="center"/>
              <w:rPr>
                <w:sz w:val="20"/>
                <w:szCs w:val="20"/>
              </w:rPr>
            </w:pPr>
            <w:r w:rsidRPr="004E503C">
              <w:rPr>
                <w:sz w:val="20"/>
                <w:szCs w:val="20"/>
              </w:rPr>
              <w:t>Polska</w:t>
            </w:r>
          </w:p>
        </w:tc>
        <w:tc>
          <w:tcPr>
            <w:tcW w:w="833" w:type="pct"/>
            <w:shd w:val="clear" w:color="auto" w:fill="auto"/>
            <w:vAlign w:val="center"/>
          </w:tcPr>
          <w:p w:rsidR="00710D56" w:rsidRPr="004E503C" w:rsidRDefault="00710D56" w:rsidP="008659FA">
            <w:pPr>
              <w:spacing w:after="240"/>
              <w:jc w:val="center"/>
              <w:rPr>
                <w:sz w:val="20"/>
                <w:szCs w:val="20"/>
              </w:rPr>
            </w:pPr>
            <w:r w:rsidRPr="004E503C">
              <w:rPr>
                <w:noProof/>
                <w:sz w:val="20"/>
                <w:szCs w:val="20"/>
              </w:rPr>
              <w:t>0</w:t>
            </w:r>
          </w:p>
        </w:tc>
        <w:tc>
          <w:tcPr>
            <w:tcW w:w="833" w:type="pct"/>
            <w:shd w:val="clear" w:color="auto" w:fill="auto"/>
            <w:vAlign w:val="center"/>
          </w:tcPr>
          <w:p w:rsidR="00710D56" w:rsidRPr="008659FA" w:rsidRDefault="00710D56" w:rsidP="008659FA">
            <w:pPr>
              <w:spacing w:after="240"/>
              <w:jc w:val="center"/>
              <w:rPr>
                <w:sz w:val="20"/>
                <w:szCs w:val="20"/>
              </w:rPr>
            </w:pPr>
            <w:r w:rsidRPr="008659FA">
              <w:rPr>
                <w:noProof/>
                <w:sz w:val="20"/>
                <w:szCs w:val="20"/>
              </w:rPr>
              <w:t>3 881</w:t>
            </w:r>
          </w:p>
        </w:tc>
        <w:tc>
          <w:tcPr>
            <w:tcW w:w="833" w:type="pct"/>
            <w:shd w:val="clear" w:color="auto" w:fill="auto"/>
            <w:vAlign w:val="center"/>
          </w:tcPr>
          <w:p w:rsidR="00710D56" w:rsidRPr="008659FA" w:rsidRDefault="003F7A6C" w:rsidP="008659FA">
            <w:pPr>
              <w:spacing w:after="240"/>
              <w:jc w:val="center"/>
              <w:rPr>
                <w:sz w:val="20"/>
                <w:szCs w:val="20"/>
              </w:rPr>
            </w:pPr>
            <w:r>
              <w:rPr>
                <w:sz w:val="20"/>
                <w:szCs w:val="20"/>
              </w:rPr>
              <w:t>-3 881</w:t>
            </w:r>
          </w:p>
        </w:tc>
      </w:tr>
      <w:tr w:rsidR="00710D56" w:rsidRPr="00281B69" w:rsidTr="008659FA">
        <w:trPr>
          <w:trHeight w:val="207"/>
        </w:trPr>
        <w:tc>
          <w:tcPr>
            <w:tcW w:w="833" w:type="pct"/>
            <w:shd w:val="clear" w:color="auto" w:fill="auto"/>
            <w:vAlign w:val="center"/>
          </w:tcPr>
          <w:p w:rsidR="00710D56" w:rsidRPr="004E503C" w:rsidRDefault="00710D56" w:rsidP="008659FA">
            <w:pPr>
              <w:spacing w:after="240"/>
              <w:jc w:val="center"/>
              <w:rPr>
                <w:sz w:val="20"/>
                <w:szCs w:val="20"/>
              </w:rPr>
            </w:pPr>
            <w:r w:rsidRPr="004E503C">
              <w:rPr>
                <w:sz w:val="20"/>
                <w:szCs w:val="20"/>
              </w:rPr>
              <w:t>Relokacja (2015/1601)</w:t>
            </w:r>
          </w:p>
        </w:tc>
        <w:tc>
          <w:tcPr>
            <w:tcW w:w="833" w:type="pct"/>
            <w:vAlign w:val="center"/>
          </w:tcPr>
          <w:p w:rsidR="00710D56" w:rsidRPr="004E503C" w:rsidRDefault="00710D56" w:rsidP="008659FA">
            <w:pPr>
              <w:spacing w:after="240"/>
              <w:jc w:val="center"/>
              <w:rPr>
                <w:sz w:val="20"/>
                <w:szCs w:val="20"/>
              </w:rPr>
            </w:pPr>
            <w:r w:rsidRPr="004E503C">
              <w:rPr>
                <w:sz w:val="20"/>
                <w:szCs w:val="20"/>
              </w:rPr>
              <w:t>Włochy</w:t>
            </w:r>
          </w:p>
        </w:tc>
        <w:tc>
          <w:tcPr>
            <w:tcW w:w="833" w:type="pct"/>
            <w:vAlign w:val="center"/>
          </w:tcPr>
          <w:p w:rsidR="00710D56" w:rsidRPr="004E503C" w:rsidRDefault="00710D56" w:rsidP="008659FA">
            <w:pPr>
              <w:spacing w:after="240"/>
              <w:jc w:val="center"/>
              <w:rPr>
                <w:sz w:val="20"/>
                <w:szCs w:val="20"/>
              </w:rPr>
            </w:pPr>
            <w:r w:rsidRPr="004E503C">
              <w:rPr>
                <w:sz w:val="20"/>
                <w:szCs w:val="20"/>
              </w:rPr>
              <w:t>Polska</w:t>
            </w:r>
          </w:p>
        </w:tc>
        <w:tc>
          <w:tcPr>
            <w:tcW w:w="833" w:type="pct"/>
            <w:shd w:val="clear" w:color="auto" w:fill="auto"/>
            <w:vAlign w:val="center"/>
          </w:tcPr>
          <w:p w:rsidR="00710D56" w:rsidRPr="004E503C" w:rsidRDefault="00710D56" w:rsidP="008659FA">
            <w:pPr>
              <w:spacing w:after="240"/>
              <w:jc w:val="center"/>
              <w:rPr>
                <w:sz w:val="20"/>
                <w:szCs w:val="20"/>
              </w:rPr>
            </w:pPr>
            <w:r w:rsidRPr="004E503C">
              <w:rPr>
                <w:noProof/>
                <w:sz w:val="20"/>
                <w:szCs w:val="20"/>
              </w:rPr>
              <w:t>0</w:t>
            </w:r>
          </w:p>
        </w:tc>
        <w:tc>
          <w:tcPr>
            <w:tcW w:w="833" w:type="pct"/>
            <w:shd w:val="clear" w:color="auto" w:fill="auto"/>
            <w:vAlign w:val="center"/>
          </w:tcPr>
          <w:p w:rsidR="00710D56" w:rsidRPr="008659FA" w:rsidRDefault="00710D56" w:rsidP="008659FA">
            <w:pPr>
              <w:spacing w:after="240"/>
              <w:jc w:val="center"/>
              <w:rPr>
                <w:sz w:val="20"/>
                <w:szCs w:val="20"/>
              </w:rPr>
            </w:pPr>
            <w:r w:rsidRPr="008659FA">
              <w:rPr>
                <w:noProof/>
                <w:sz w:val="20"/>
                <w:szCs w:val="20"/>
              </w:rPr>
              <w:t>1 201</w:t>
            </w:r>
          </w:p>
        </w:tc>
        <w:tc>
          <w:tcPr>
            <w:tcW w:w="833" w:type="pct"/>
            <w:shd w:val="clear" w:color="auto" w:fill="auto"/>
            <w:vAlign w:val="center"/>
          </w:tcPr>
          <w:p w:rsidR="00710D56" w:rsidRPr="008659FA" w:rsidRDefault="003F7A6C" w:rsidP="008659FA">
            <w:pPr>
              <w:spacing w:after="240"/>
              <w:jc w:val="center"/>
              <w:rPr>
                <w:sz w:val="20"/>
                <w:szCs w:val="20"/>
              </w:rPr>
            </w:pPr>
            <w:r>
              <w:rPr>
                <w:sz w:val="20"/>
                <w:szCs w:val="20"/>
              </w:rPr>
              <w:t>-1 201</w:t>
            </w:r>
          </w:p>
        </w:tc>
      </w:tr>
    </w:tbl>
    <w:p w:rsidR="00AD6986" w:rsidRPr="00830F7C" w:rsidRDefault="00AD6986" w:rsidP="00827AA4">
      <w:pPr>
        <w:spacing w:line="600" w:lineRule="exact"/>
      </w:pPr>
    </w:p>
    <w:p w:rsidR="00AD6986" w:rsidRPr="00830F7C" w:rsidRDefault="00AD6986" w:rsidP="00827AA4">
      <w:pPr>
        <w:framePr w:w="8798" w:wrap="notBeside" w:vAnchor="text" w:hAnchor="text" w:xAlign="center" w:y="1"/>
        <w:rPr>
          <w:sz w:val="2"/>
          <w:szCs w:val="2"/>
        </w:rPr>
      </w:pPr>
    </w:p>
    <w:p w:rsidR="00AD6986" w:rsidRPr="00830F7C" w:rsidRDefault="00AD6986" w:rsidP="00827AA4">
      <w:pPr>
        <w:rPr>
          <w:sz w:val="2"/>
          <w:szCs w:val="2"/>
        </w:rPr>
      </w:pPr>
    </w:p>
    <w:p w:rsidR="00580BE9" w:rsidRDefault="00580BE9" w:rsidP="00827AA4">
      <w:pPr>
        <w:rPr>
          <w:b/>
        </w:rPr>
      </w:pPr>
      <w:bookmarkStart w:id="13" w:name="bookmark12"/>
      <w:r w:rsidRPr="004123E4">
        <w:rPr>
          <w:b/>
        </w:rPr>
        <w:t>4.3 Przyjęcie z Turcji (2016/1754)</w:t>
      </w:r>
    </w:p>
    <w:p w:rsidR="00580BE9" w:rsidRDefault="00580BE9" w:rsidP="00827AA4">
      <w:pPr>
        <w:rPr>
          <w:b/>
        </w:rPr>
      </w:pPr>
    </w:p>
    <w:p w:rsidR="00580BE9" w:rsidRPr="00181BF6" w:rsidRDefault="00580BE9" w:rsidP="00827AA4">
      <w:r w:rsidRPr="00181BF6">
        <w:t>Plan zadeklarowanych działań: Liczba osób, które mają zostać przyjęte z Turcji w przeliczeniu na okres zadeklarowanych działań</w:t>
      </w:r>
    </w:p>
    <w:p w:rsidR="00580BE9" w:rsidRPr="00181BF6" w:rsidRDefault="00580BE9" w:rsidP="00827AA4">
      <w:pPr>
        <w:rPr>
          <w:b/>
        </w:rPr>
      </w:pPr>
    </w:p>
    <w:tbl>
      <w:tblPr>
        <w:tblW w:w="9498"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302"/>
        <w:gridCol w:w="2321"/>
        <w:gridCol w:w="2322"/>
        <w:gridCol w:w="2553"/>
      </w:tblGrid>
      <w:tr w:rsidR="00580BE9" w:rsidRPr="008659FA" w:rsidTr="00CE0111">
        <w:tc>
          <w:tcPr>
            <w:tcW w:w="2302" w:type="dxa"/>
            <w:shd w:val="clear" w:color="auto" w:fill="FFFFFF" w:themeFill="background1"/>
          </w:tcPr>
          <w:p w:rsidR="00580BE9" w:rsidRPr="008659FA" w:rsidRDefault="00580BE9" w:rsidP="00827AA4">
            <w:pPr>
              <w:rPr>
                <w:b/>
                <w:sz w:val="20"/>
                <w:szCs w:val="20"/>
              </w:rPr>
            </w:pPr>
          </w:p>
        </w:tc>
        <w:tc>
          <w:tcPr>
            <w:tcW w:w="2321" w:type="dxa"/>
            <w:shd w:val="clear" w:color="auto" w:fill="FFFFFF" w:themeFill="background1"/>
          </w:tcPr>
          <w:p w:rsidR="00580BE9" w:rsidRPr="008659FA" w:rsidRDefault="00580BE9" w:rsidP="00827AA4">
            <w:pPr>
              <w:jc w:val="center"/>
              <w:rPr>
                <w:b/>
                <w:sz w:val="20"/>
                <w:szCs w:val="20"/>
              </w:rPr>
            </w:pPr>
            <w:r w:rsidRPr="008659FA">
              <w:rPr>
                <w:b/>
                <w:sz w:val="20"/>
                <w:szCs w:val="20"/>
              </w:rPr>
              <w:t>2014-2015</w:t>
            </w:r>
          </w:p>
        </w:tc>
        <w:tc>
          <w:tcPr>
            <w:tcW w:w="2322" w:type="dxa"/>
            <w:shd w:val="clear" w:color="auto" w:fill="FFFFFF" w:themeFill="background1"/>
          </w:tcPr>
          <w:p w:rsidR="00580BE9" w:rsidRPr="008659FA" w:rsidRDefault="00580BE9" w:rsidP="00827AA4">
            <w:pPr>
              <w:jc w:val="center"/>
              <w:rPr>
                <w:b/>
                <w:sz w:val="20"/>
                <w:szCs w:val="20"/>
              </w:rPr>
            </w:pPr>
            <w:r w:rsidRPr="008659FA">
              <w:rPr>
                <w:b/>
                <w:sz w:val="20"/>
                <w:szCs w:val="20"/>
              </w:rPr>
              <w:t>2016-2017</w:t>
            </w:r>
          </w:p>
        </w:tc>
        <w:tc>
          <w:tcPr>
            <w:tcW w:w="2553" w:type="dxa"/>
            <w:shd w:val="clear" w:color="auto" w:fill="FFFFFF" w:themeFill="background1"/>
          </w:tcPr>
          <w:p w:rsidR="00580BE9" w:rsidRPr="008659FA" w:rsidRDefault="00580BE9" w:rsidP="00827AA4">
            <w:pPr>
              <w:jc w:val="center"/>
              <w:rPr>
                <w:b/>
                <w:sz w:val="20"/>
                <w:szCs w:val="20"/>
              </w:rPr>
            </w:pPr>
            <w:r w:rsidRPr="008659FA">
              <w:rPr>
                <w:b/>
                <w:sz w:val="20"/>
                <w:szCs w:val="20"/>
              </w:rPr>
              <w:t>2018-2020</w:t>
            </w:r>
          </w:p>
        </w:tc>
      </w:tr>
      <w:tr w:rsidR="00580BE9" w:rsidRPr="008659FA" w:rsidTr="00CE0111">
        <w:tc>
          <w:tcPr>
            <w:tcW w:w="2302" w:type="dxa"/>
            <w:shd w:val="clear" w:color="auto" w:fill="FFFFFF" w:themeFill="background1"/>
          </w:tcPr>
          <w:p w:rsidR="00580BE9" w:rsidRPr="008659FA" w:rsidRDefault="00317C6E" w:rsidP="00827AA4">
            <w:pPr>
              <w:rPr>
                <w:sz w:val="20"/>
                <w:szCs w:val="20"/>
              </w:rPr>
            </w:pPr>
            <w:r w:rsidRPr="008659FA">
              <w:rPr>
                <w:sz w:val="20"/>
                <w:szCs w:val="20"/>
              </w:rPr>
              <w:fldChar w:fldCharType="begin"/>
            </w:r>
            <w:r w:rsidRPr="008659FA">
              <w:rPr>
                <w:sz w:val="20"/>
                <w:szCs w:val="20"/>
              </w:rPr>
              <w:instrText xml:space="preserve"> REF  m_admission  \* MERGEFORMAT </w:instrText>
            </w:r>
            <w:r w:rsidRPr="008659FA">
              <w:rPr>
                <w:sz w:val="20"/>
                <w:szCs w:val="20"/>
              </w:rPr>
              <w:fldChar w:fldCharType="separate"/>
            </w:r>
            <w:r w:rsidR="001D6433">
              <w:rPr>
                <w:b/>
                <w:bCs/>
                <w:sz w:val="20"/>
                <w:szCs w:val="20"/>
              </w:rPr>
              <w:t xml:space="preserve">Błąd! Nie można odnaleźć źródła </w:t>
            </w:r>
            <w:r w:rsidR="001D6433">
              <w:rPr>
                <w:b/>
                <w:bCs/>
                <w:sz w:val="20"/>
                <w:szCs w:val="20"/>
              </w:rPr>
              <w:lastRenderedPageBreak/>
              <w:t>odwołania.</w:t>
            </w:r>
            <w:r w:rsidRPr="008659FA">
              <w:rPr>
                <w:sz w:val="20"/>
                <w:szCs w:val="20"/>
              </w:rPr>
              <w:fldChar w:fldCharType="end"/>
            </w:r>
          </w:p>
        </w:tc>
        <w:tc>
          <w:tcPr>
            <w:tcW w:w="2321" w:type="dxa"/>
            <w:shd w:val="clear" w:color="auto" w:fill="FFFFFF" w:themeFill="background1"/>
          </w:tcPr>
          <w:p w:rsidR="00580BE9" w:rsidRPr="008659FA" w:rsidRDefault="00580BE9" w:rsidP="00827AA4">
            <w:pPr>
              <w:jc w:val="right"/>
              <w:rPr>
                <w:sz w:val="20"/>
                <w:szCs w:val="20"/>
              </w:rPr>
            </w:pPr>
          </w:p>
        </w:tc>
        <w:tc>
          <w:tcPr>
            <w:tcW w:w="2322" w:type="dxa"/>
            <w:shd w:val="clear" w:color="auto" w:fill="FFFFFF" w:themeFill="background1"/>
          </w:tcPr>
          <w:p w:rsidR="00580BE9" w:rsidRPr="008659FA" w:rsidRDefault="00580BE9" w:rsidP="00827AA4">
            <w:pPr>
              <w:jc w:val="right"/>
              <w:rPr>
                <w:sz w:val="20"/>
                <w:szCs w:val="20"/>
              </w:rPr>
            </w:pPr>
          </w:p>
        </w:tc>
        <w:tc>
          <w:tcPr>
            <w:tcW w:w="2553" w:type="dxa"/>
            <w:shd w:val="clear" w:color="auto" w:fill="FFFFFF" w:themeFill="background1"/>
          </w:tcPr>
          <w:p w:rsidR="00580BE9" w:rsidRPr="008659FA" w:rsidRDefault="00580BE9" w:rsidP="00827AA4">
            <w:pPr>
              <w:jc w:val="right"/>
              <w:rPr>
                <w:sz w:val="20"/>
                <w:szCs w:val="20"/>
              </w:rPr>
            </w:pPr>
          </w:p>
        </w:tc>
      </w:tr>
    </w:tbl>
    <w:p w:rsidR="00580BE9" w:rsidRDefault="00580BE9" w:rsidP="00827AA4">
      <w:pPr>
        <w:pStyle w:val="Heading30"/>
        <w:keepNext/>
        <w:keepLines/>
        <w:shd w:val="clear" w:color="auto" w:fill="auto"/>
        <w:tabs>
          <w:tab w:val="left" w:pos="418"/>
        </w:tabs>
        <w:spacing w:before="0" w:after="0"/>
        <w:ind w:firstLine="0"/>
        <w:jc w:val="left"/>
      </w:pPr>
    </w:p>
    <w:p w:rsidR="00AD6986" w:rsidRPr="00830F7C" w:rsidRDefault="00830F7C" w:rsidP="00827AA4">
      <w:pPr>
        <w:pStyle w:val="Heading30"/>
        <w:keepNext/>
        <w:keepLines/>
        <w:numPr>
          <w:ilvl w:val="0"/>
          <w:numId w:val="3"/>
        </w:numPr>
        <w:shd w:val="clear" w:color="auto" w:fill="auto"/>
        <w:tabs>
          <w:tab w:val="left" w:pos="418"/>
        </w:tabs>
        <w:spacing w:before="0" w:after="0"/>
        <w:ind w:firstLine="0"/>
        <w:jc w:val="left"/>
      </w:pPr>
      <w:r w:rsidRPr="00830F7C">
        <w:t>WSKAŹNIKI WSPÓLNE I WSKAŹNIKI SPECYFICZNE DLA PROGRAMU</w:t>
      </w:r>
      <w:bookmarkEnd w:id="13"/>
    </w:p>
    <w:tbl>
      <w:tblPr>
        <w:tblOverlap w:val="never"/>
        <w:tblW w:w="0" w:type="auto"/>
        <w:jc w:val="center"/>
        <w:tblLayout w:type="fixed"/>
        <w:tblCellMar>
          <w:left w:w="10" w:type="dxa"/>
          <w:right w:w="10" w:type="dxa"/>
        </w:tblCellMar>
        <w:tblLook w:val="04A0" w:firstRow="1" w:lastRow="0" w:firstColumn="1" w:lastColumn="0" w:noHBand="0" w:noVBand="1"/>
      </w:tblPr>
      <w:tblGrid>
        <w:gridCol w:w="3154"/>
        <w:gridCol w:w="864"/>
        <w:gridCol w:w="1598"/>
        <w:gridCol w:w="1642"/>
        <w:gridCol w:w="1670"/>
      </w:tblGrid>
      <w:tr w:rsidR="00AD6986" w:rsidRPr="0079798B">
        <w:trPr>
          <w:trHeight w:hRule="exact" w:val="446"/>
          <w:jc w:val="center"/>
        </w:trPr>
        <w:tc>
          <w:tcPr>
            <w:tcW w:w="3154" w:type="dxa"/>
            <w:tcBorders>
              <w:top w:val="single" w:sz="4" w:space="0" w:color="auto"/>
              <w:left w:val="single" w:sz="4" w:space="0" w:color="auto"/>
            </w:tcBorders>
            <w:shd w:val="clear" w:color="auto" w:fill="FFFFFF"/>
            <w:vAlign w:val="center"/>
          </w:tcPr>
          <w:p w:rsidR="00AD6986" w:rsidRPr="0079798B" w:rsidRDefault="00830F7C" w:rsidP="00827AA4">
            <w:pPr>
              <w:pStyle w:val="Bodytext20"/>
              <w:framePr w:w="8928" w:wrap="notBeside" w:vAnchor="text" w:hAnchor="text" w:xAlign="center" w:y="1"/>
              <w:shd w:val="clear" w:color="auto" w:fill="auto"/>
              <w:spacing w:before="0" w:after="0" w:line="132" w:lineRule="exact"/>
              <w:ind w:firstLine="0"/>
              <w:jc w:val="center"/>
              <w:rPr>
                <w:b/>
                <w:sz w:val="16"/>
                <w:szCs w:val="16"/>
              </w:rPr>
            </w:pPr>
            <w:r w:rsidRPr="0079798B">
              <w:rPr>
                <w:rStyle w:val="Bodytext26pt"/>
                <w:b/>
                <w:sz w:val="16"/>
                <w:szCs w:val="16"/>
              </w:rPr>
              <w:t>Cel szczegółowy</w:t>
            </w:r>
          </w:p>
        </w:tc>
        <w:tc>
          <w:tcPr>
            <w:tcW w:w="5774" w:type="dxa"/>
            <w:gridSpan w:val="4"/>
            <w:tcBorders>
              <w:top w:val="single" w:sz="4" w:space="0" w:color="auto"/>
              <w:left w:val="single" w:sz="4" w:space="0" w:color="auto"/>
              <w:right w:val="single" w:sz="4" w:space="0" w:color="auto"/>
            </w:tcBorders>
            <w:shd w:val="clear" w:color="auto" w:fill="FFFFFF"/>
            <w:vAlign w:val="center"/>
          </w:tcPr>
          <w:p w:rsidR="00AD6986" w:rsidRPr="0079798B" w:rsidRDefault="00830F7C" w:rsidP="00827AA4">
            <w:pPr>
              <w:pStyle w:val="Bodytext20"/>
              <w:framePr w:w="8928" w:wrap="notBeside" w:vAnchor="text" w:hAnchor="text" w:xAlign="center" w:y="1"/>
              <w:shd w:val="clear" w:color="auto" w:fill="auto"/>
              <w:spacing w:before="0" w:after="0" w:line="132" w:lineRule="exact"/>
              <w:ind w:left="40" w:firstLine="0"/>
              <w:jc w:val="center"/>
              <w:rPr>
                <w:b/>
                <w:sz w:val="16"/>
                <w:szCs w:val="16"/>
              </w:rPr>
            </w:pPr>
            <w:r w:rsidRPr="0079798B">
              <w:rPr>
                <w:rStyle w:val="Bodytext26pt"/>
                <w:b/>
                <w:sz w:val="16"/>
                <w:szCs w:val="16"/>
              </w:rPr>
              <w:t>I - Azy l</w:t>
            </w:r>
          </w:p>
        </w:tc>
      </w:tr>
      <w:tr w:rsidR="00AD6986" w:rsidRPr="0079798B">
        <w:trPr>
          <w:trHeight w:hRule="exact" w:val="583"/>
          <w:jc w:val="center"/>
        </w:trPr>
        <w:tc>
          <w:tcPr>
            <w:tcW w:w="3154" w:type="dxa"/>
            <w:tcBorders>
              <w:top w:val="single" w:sz="4" w:space="0" w:color="auto"/>
              <w:left w:val="single" w:sz="4" w:space="0" w:color="auto"/>
            </w:tcBorders>
            <w:shd w:val="clear" w:color="auto" w:fill="FFFFFF"/>
            <w:vAlign w:val="center"/>
          </w:tcPr>
          <w:p w:rsidR="00AD6986" w:rsidRPr="0079798B" w:rsidRDefault="00830F7C" w:rsidP="00827AA4">
            <w:pPr>
              <w:pStyle w:val="Bodytext20"/>
              <w:framePr w:w="8928" w:wrap="notBeside" w:vAnchor="text" w:hAnchor="text" w:xAlign="center" w:y="1"/>
              <w:shd w:val="clear" w:color="auto" w:fill="auto"/>
              <w:spacing w:before="0" w:after="0" w:line="132" w:lineRule="exact"/>
              <w:ind w:firstLine="0"/>
              <w:jc w:val="center"/>
              <w:rPr>
                <w:b/>
                <w:sz w:val="16"/>
                <w:szCs w:val="16"/>
              </w:rPr>
            </w:pPr>
            <w:r w:rsidRPr="0079798B">
              <w:rPr>
                <w:rStyle w:val="Bodytext26pt"/>
                <w:b/>
                <w:sz w:val="16"/>
                <w:szCs w:val="16"/>
              </w:rPr>
              <w:t>Wskaźnik</w:t>
            </w:r>
          </w:p>
        </w:tc>
        <w:tc>
          <w:tcPr>
            <w:tcW w:w="864" w:type="dxa"/>
            <w:tcBorders>
              <w:top w:val="single" w:sz="4" w:space="0" w:color="auto"/>
              <w:left w:val="single" w:sz="4" w:space="0" w:color="auto"/>
            </w:tcBorders>
            <w:shd w:val="clear" w:color="auto" w:fill="FFFFFF"/>
            <w:vAlign w:val="center"/>
          </w:tcPr>
          <w:p w:rsidR="00AD6986" w:rsidRPr="0079798B" w:rsidRDefault="00830F7C" w:rsidP="008659FA">
            <w:pPr>
              <w:pStyle w:val="Bodytext20"/>
              <w:framePr w:w="8928" w:wrap="notBeside" w:vAnchor="text" w:hAnchor="text" w:xAlign="center" w:y="1"/>
              <w:shd w:val="clear" w:color="auto" w:fill="auto"/>
              <w:spacing w:before="0" w:after="80" w:line="132" w:lineRule="exact"/>
              <w:ind w:firstLine="0"/>
              <w:jc w:val="center"/>
              <w:rPr>
                <w:b/>
                <w:sz w:val="16"/>
                <w:szCs w:val="16"/>
              </w:rPr>
            </w:pPr>
            <w:r w:rsidRPr="0079798B">
              <w:rPr>
                <w:rStyle w:val="Bodytext26pt"/>
                <w:b/>
                <w:sz w:val="16"/>
                <w:szCs w:val="16"/>
              </w:rPr>
              <w:t>Jednostka</w:t>
            </w:r>
          </w:p>
          <w:p w:rsidR="00AD6986" w:rsidRPr="0079798B" w:rsidRDefault="00830F7C" w:rsidP="008659FA">
            <w:pPr>
              <w:pStyle w:val="Bodytext20"/>
              <w:framePr w:w="8928" w:wrap="notBeside" w:vAnchor="text" w:hAnchor="text" w:xAlign="center" w:y="1"/>
              <w:shd w:val="clear" w:color="auto" w:fill="auto"/>
              <w:spacing w:before="80" w:after="0" w:line="132" w:lineRule="exact"/>
              <w:ind w:left="180" w:firstLine="0"/>
              <w:jc w:val="center"/>
              <w:rPr>
                <w:b/>
                <w:sz w:val="16"/>
                <w:szCs w:val="16"/>
              </w:rPr>
            </w:pPr>
            <w:r w:rsidRPr="0079798B">
              <w:rPr>
                <w:rStyle w:val="Bodytext26pt"/>
                <w:b/>
                <w:sz w:val="16"/>
                <w:szCs w:val="16"/>
              </w:rPr>
              <w:t>pomiaru</w:t>
            </w:r>
          </w:p>
        </w:tc>
        <w:tc>
          <w:tcPr>
            <w:tcW w:w="1598" w:type="dxa"/>
            <w:tcBorders>
              <w:top w:val="single" w:sz="4" w:space="0" w:color="auto"/>
              <w:left w:val="single" w:sz="4" w:space="0" w:color="auto"/>
            </w:tcBorders>
            <w:shd w:val="clear" w:color="auto" w:fill="FFFFFF"/>
            <w:vAlign w:val="center"/>
          </w:tcPr>
          <w:p w:rsidR="00AD6986" w:rsidRPr="0079798B" w:rsidRDefault="00830F7C" w:rsidP="004E503C">
            <w:pPr>
              <w:pStyle w:val="Bodytext20"/>
              <w:framePr w:w="8928" w:wrap="notBeside" w:vAnchor="text" w:hAnchor="text" w:xAlign="center" w:y="1"/>
              <w:shd w:val="clear" w:color="auto" w:fill="auto"/>
              <w:spacing w:before="0" w:after="0" w:line="132" w:lineRule="exact"/>
              <w:ind w:left="60" w:firstLine="0"/>
              <w:jc w:val="center"/>
              <w:rPr>
                <w:b/>
                <w:sz w:val="16"/>
                <w:szCs w:val="16"/>
              </w:rPr>
            </w:pPr>
            <w:r w:rsidRPr="0079798B">
              <w:rPr>
                <w:rStyle w:val="Bodytext26pt"/>
                <w:b/>
                <w:sz w:val="16"/>
                <w:szCs w:val="16"/>
              </w:rPr>
              <w:t>Wartość bazowa</w:t>
            </w:r>
          </w:p>
        </w:tc>
        <w:tc>
          <w:tcPr>
            <w:tcW w:w="1642" w:type="dxa"/>
            <w:tcBorders>
              <w:top w:val="single" w:sz="4" w:space="0" w:color="auto"/>
              <w:left w:val="single" w:sz="4" w:space="0" w:color="auto"/>
            </w:tcBorders>
            <w:shd w:val="clear" w:color="auto" w:fill="FFFFFF"/>
            <w:vAlign w:val="center"/>
          </w:tcPr>
          <w:p w:rsidR="00AD6986" w:rsidRPr="0079798B" w:rsidRDefault="00830F7C" w:rsidP="004E503C">
            <w:pPr>
              <w:pStyle w:val="Bodytext20"/>
              <w:framePr w:w="8928" w:wrap="notBeside" w:vAnchor="text" w:hAnchor="text" w:xAlign="center" w:y="1"/>
              <w:shd w:val="clear" w:color="auto" w:fill="auto"/>
              <w:spacing w:before="0" w:after="0" w:line="132" w:lineRule="exact"/>
              <w:ind w:left="20" w:firstLine="0"/>
              <w:jc w:val="center"/>
              <w:rPr>
                <w:b/>
                <w:sz w:val="16"/>
                <w:szCs w:val="16"/>
              </w:rPr>
            </w:pPr>
            <w:r w:rsidRPr="0079798B">
              <w:rPr>
                <w:rStyle w:val="Bodytext26pt"/>
                <w:b/>
                <w:sz w:val="16"/>
                <w:szCs w:val="16"/>
              </w:rPr>
              <w:t>Wartość docelowa</w:t>
            </w:r>
          </w:p>
        </w:tc>
        <w:tc>
          <w:tcPr>
            <w:tcW w:w="1670" w:type="dxa"/>
            <w:tcBorders>
              <w:top w:val="single" w:sz="4" w:space="0" w:color="auto"/>
              <w:left w:val="single" w:sz="4" w:space="0" w:color="auto"/>
              <w:right w:val="single" w:sz="4" w:space="0" w:color="auto"/>
            </w:tcBorders>
            <w:shd w:val="clear" w:color="auto" w:fill="FFFFFF"/>
            <w:vAlign w:val="center"/>
          </w:tcPr>
          <w:p w:rsidR="00AD6986" w:rsidRPr="0079798B" w:rsidRDefault="00830F7C" w:rsidP="004E503C">
            <w:pPr>
              <w:pStyle w:val="Bodytext20"/>
              <w:framePr w:w="8928" w:wrap="notBeside" w:vAnchor="text" w:hAnchor="text" w:xAlign="center" w:y="1"/>
              <w:shd w:val="clear" w:color="auto" w:fill="auto"/>
              <w:spacing w:before="0" w:after="0" w:line="132" w:lineRule="exact"/>
              <w:ind w:firstLine="0"/>
              <w:jc w:val="center"/>
              <w:rPr>
                <w:b/>
                <w:sz w:val="16"/>
                <w:szCs w:val="16"/>
              </w:rPr>
            </w:pPr>
            <w:r w:rsidRPr="0079798B">
              <w:rPr>
                <w:rStyle w:val="Bodytext26pt"/>
                <w:b/>
                <w:sz w:val="16"/>
                <w:szCs w:val="16"/>
              </w:rPr>
              <w:t>Źródłu danych</w:t>
            </w:r>
          </w:p>
        </w:tc>
      </w:tr>
      <w:tr w:rsidR="00AD6986" w:rsidRPr="0079798B">
        <w:trPr>
          <w:trHeight w:hRule="exact" w:val="1130"/>
          <w:jc w:val="center"/>
        </w:trPr>
        <w:tc>
          <w:tcPr>
            <w:tcW w:w="3154" w:type="dxa"/>
            <w:tcBorders>
              <w:top w:val="single" w:sz="4" w:space="0" w:color="auto"/>
              <w:left w:val="single" w:sz="4" w:space="0" w:color="auto"/>
            </w:tcBorders>
            <w:shd w:val="clear" w:color="auto" w:fill="FFFFFF"/>
            <w:vAlign w:val="center"/>
          </w:tcPr>
          <w:p w:rsidR="00AD6986" w:rsidRPr="0079798B" w:rsidRDefault="00830F7C" w:rsidP="00827AA4">
            <w:pPr>
              <w:pStyle w:val="Bodytext20"/>
              <w:framePr w:w="8928" w:wrap="notBeside" w:vAnchor="text" w:hAnchor="text" w:xAlign="center" w:y="1"/>
              <w:shd w:val="clear" w:color="auto" w:fill="auto"/>
              <w:spacing w:before="0" w:after="0" w:line="202" w:lineRule="exact"/>
              <w:ind w:firstLine="0"/>
              <w:jc w:val="left"/>
              <w:rPr>
                <w:sz w:val="16"/>
                <w:szCs w:val="16"/>
              </w:rPr>
            </w:pPr>
            <w:r w:rsidRPr="0079798B">
              <w:rPr>
                <w:rStyle w:val="Bodytext26pt"/>
                <w:sz w:val="16"/>
                <w:szCs w:val="16"/>
              </w:rPr>
              <w:t>Cl - Liczba osób należących do grup docelowych, którym udzielono pomocy w ramach projektów dotyczących systemów przyjmowania i systemów azylowych i wspieranych z przedmiotowego funduszu</w:t>
            </w:r>
          </w:p>
        </w:tc>
        <w:tc>
          <w:tcPr>
            <w:tcW w:w="864" w:type="dxa"/>
            <w:tcBorders>
              <w:top w:val="single" w:sz="4" w:space="0" w:color="auto"/>
              <w:left w:val="single" w:sz="4" w:space="0" w:color="auto"/>
            </w:tcBorders>
            <w:shd w:val="clear" w:color="auto" w:fill="FFFFFF"/>
            <w:vAlign w:val="center"/>
          </w:tcPr>
          <w:p w:rsidR="00AD6986" w:rsidRPr="0079798B" w:rsidRDefault="00830F7C" w:rsidP="008659FA">
            <w:pPr>
              <w:pStyle w:val="Bodytext20"/>
              <w:framePr w:w="8928" w:wrap="notBeside" w:vAnchor="text" w:hAnchor="text" w:xAlign="center" w:y="1"/>
              <w:shd w:val="clear" w:color="auto" w:fill="auto"/>
              <w:spacing w:before="0" w:after="0" w:line="132" w:lineRule="exact"/>
              <w:ind w:firstLine="0"/>
              <w:jc w:val="center"/>
              <w:rPr>
                <w:sz w:val="16"/>
                <w:szCs w:val="16"/>
              </w:rPr>
            </w:pPr>
            <w:r w:rsidRPr="0079798B">
              <w:rPr>
                <w:rStyle w:val="Bodytext26pt"/>
                <w:sz w:val="16"/>
                <w:szCs w:val="16"/>
              </w:rPr>
              <w:t>Liczba</w:t>
            </w:r>
          </w:p>
        </w:tc>
        <w:tc>
          <w:tcPr>
            <w:tcW w:w="1598" w:type="dxa"/>
            <w:tcBorders>
              <w:top w:val="single" w:sz="4" w:space="0" w:color="auto"/>
              <w:left w:val="single" w:sz="4" w:space="0" w:color="auto"/>
            </w:tcBorders>
            <w:shd w:val="clear" w:color="auto" w:fill="FFFFFF"/>
            <w:vAlign w:val="center"/>
          </w:tcPr>
          <w:p w:rsidR="00AD6986" w:rsidRPr="0079798B" w:rsidRDefault="00830F7C" w:rsidP="004E503C">
            <w:pPr>
              <w:pStyle w:val="Bodytext20"/>
              <w:framePr w:w="8928" w:wrap="notBeside" w:vAnchor="text" w:hAnchor="text" w:xAlign="center" w:y="1"/>
              <w:shd w:val="clear" w:color="auto" w:fill="auto"/>
              <w:spacing w:before="0" w:after="0" w:line="132" w:lineRule="exact"/>
              <w:ind w:left="60" w:firstLine="0"/>
              <w:jc w:val="center"/>
              <w:rPr>
                <w:sz w:val="16"/>
                <w:szCs w:val="16"/>
              </w:rPr>
            </w:pPr>
            <w:r w:rsidRPr="0079798B">
              <w:rPr>
                <w:rStyle w:val="Bodytext26pt"/>
                <w:sz w:val="16"/>
                <w:szCs w:val="16"/>
              </w:rPr>
              <w:t>0,00</w:t>
            </w:r>
          </w:p>
        </w:tc>
        <w:tc>
          <w:tcPr>
            <w:tcW w:w="1642" w:type="dxa"/>
            <w:tcBorders>
              <w:top w:val="single" w:sz="4" w:space="0" w:color="auto"/>
              <w:left w:val="single" w:sz="4" w:space="0" w:color="auto"/>
            </w:tcBorders>
            <w:shd w:val="clear" w:color="auto" w:fill="FFFFFF"/>
            <w:vAlign w:val="center"/>
          </w:tcPr>
          <w:p w:rsidR="00AD6986" w:rsidRPr="0079798B" w:rsidRDefault="00830F7C" w:rsidP="004E503C">
            <w:pPr>
              <w:pStyle w:val="Bodytext20"/>
              <w:framePr w:w="8928" w:wrap="notBeside" w:vAnchor="text" w:hAnchor="text" w:xAlign="center" w:y="1"/>
              <w:shd w:val="clear" w:color="auto" w:fill="auto"/>
              <w:spacing w:before="0" w:after="0" w:line="132" w:lineRule="exact"/>
              <w:ind w:left="20" w:firstLine="0"/>
              <w:jc w:val="center"/>
              <w:rPr>
                <w:sz w:val="16"/>
                <w:szCs w:val="16"/>
              </w:rPr>
            </w:pPr>
            <w:r w:rsidRPr="0079798B">
              <w:rPr>
                <w:rStyle w:val="Bodytext26pt"/>
                <w:sz w:val="16"/>
                <w:szCs w:val="16"/>
              </w:rPr>
              <w:t>4 000,00</w:t>
            </w:r>
          </w:p>
        </w:tc>
        <w:tc>
          <w:tcPr>
            <w:tcW w:w="1670" w:type="dxa"/>
            <w:tcBorders>
              <w:top w:val="single" w:sz="4" w:space="0" w:color="auto"/>
              <w:left w:val="single" w:sz="4" w:space="0" w:color="auto"/>
              <w:right w:val="single" w:sz="4" w:space="0" w:color="auto"/>
            </w:tcBorders>
            <w:shd w:val="clear" w:color="auto" w:fill="FFFFFF"/>
            <w:vAlign w:val="center"/>
          </w:tcPr>
          <w:p w:rsidR="00AD6986" w:rsidRPr="0079798B" w:rsidRDefault="008E7BDE" w:rsidP="008659FA">
            <w:pPr>
              <w:pStyle w:val="Bodytext20"/>
              <w:framePr w:w="8928" w:wrap="notBeside" w:vAnchor="text" w:hAnchor="text" w:xAlign="center" w:y="1"/>
              <w:shd w:val="clear" w:color="auto" w:fill="auto"/>
              <w:spacing w:before="0" w:after="0" w:line="166" w:lineRule="exact"/>
              <w:ind w:firstLine="0"/>
              <w:jc w:val="center"/>
              <w:rPr>
                <w:sz w:val="16"/>
                <w:szCs w:val="16"/>
              </w:rPr>
            </w:pPr>
            <w:r w:rsidRPr="0079798B">
              <w:rPr>
                <w:rStyle w:val="Bodytext26pt"/>
                <w:sz w:val="16"/>
                <w:szCs w:val="16"/>
              </w:rPr>
              <w:t>Sprawozda</w:t>
            </w:r>
            <w:r w:rsidR="00830F7C" w:rsidRPr="0079798B">
              <w:rPr>
                <w:rStyle w:val="Bodytext26pt"/>
                <w:sz w:val="16"/>
                <w:szCs w:val="16"/>
              </w:rPr>
              <w:t>wczość projektu</w:t>
            </w:r>
          </w:p>
        </w:tc>
      </w:tr>
      <w:tr w:rsidR="00AD6986" w:rsidRPr="0079798B">
        <w:trPr>
          <w:trHeight w:hRule="exact" w:val="2246"/>
          <w:jc w:val="center"/>
        </w:trPr>
        <w:tc>
          <w:tcPr>
            <w:tcW w:w="3154" w:type="dxa"/>
            <w:tcBorders>
              <w:top w:val="single" w:sz="4" w:space="0" w:color="auto"/>
              <w:left w:val="single" w:sz="4" w:space="0" w:color="auto"/>
            </w:tcBorders>
            <w:shd w:val="clear" w:color="auto" w:fill="FFFFFF"/>
            <w:vAlign w:val="center"/>
          </w:tcPr>
          <w:p w:rsidR="00AD6986" w:rsidRPr="0079798B" w:rsidRDefault="00830F7C" w:rsidP="00827AA4">
            <w:pPr>
              <w:pStyle w:val="Bodytext20"/>
              <w:framePr w:w="8928" w:wrap="notBeside" w:vAnchor="text" w:hAnchor="text" w:xAlign="center" w:y="1"/>
              <w:shd w:val="clear" w:color="auto" w:fill="auto"/>
              <w:spacing w:before="0" w:after="0" w:line="209" w:lineRule="exact"/>
              <w:ind w:firstLine="0"/>
              <w:jc w:val="left"/>
              <w:rPr>
                <w:sz w:val="16"/>
                <w:szCs w:val="16"/>
              </w:rPr>
            </w:pPr>
            <w:r w:rsidRPr="0079798B">
              <w:rPr>
                <w:rStyle w:val="Bodytext26pt"/>
                <w:sz w:val="16"/>
                <w:szCs w:val="16"/>
              </w:rPr>
              <w:t>C2.1 - Pojemność (tzn. liczba miejsc) nowej infrastruktury zakwaterowania do celów przyjmowania, stworzonej zgodnie z minimalnymi wymogami dotyczącymi warunków przyjmowania określonymi w dorobku prawnym UE, oraz istniejącej infrastruktury zakwaterowania do celów przyjmowania, udoskonalonej zgodnie z tymi samymi wymogami w następstwie projektów wspieranych w ramach tego Funduszu</w:t>
            </w:r>
          </w:p>
        </w:tc>
        <w:tc>
          <w:tcPr>
            <w:tcW w:w="864" w:type="dxa"/>
            <w:tcBorders>
              <w:top w:val="single" w:sz="4" w:space="0" w:color="auto"/>
              <w:left w:val="single" w:sz="4" w:space="0" w:color="auto"/>
            </w:tcBorders>
            <w:shd w:val="clear" w:color="auto" w:fill="FFFFFF"/>
            <w:vAlign w:val="center"/>
          </w:tcPr>
          <w:p w:rsidR="00AD6986" w:rsidRPr="0079798B" w:rsidRDefault="00830F7C" w:rsidP="008659FA">
            <w:pPr>
              <w:pStyle w:val="Bodytext20"/>
              <w:framePr w:w="8928" w:wrap="notBeside" w:vAnchor="text" w:hAnchor="text" w:xAlign="center" w:y="1"/>
              <w:shd w:val="clear" w:color="auto" w:fill="auto"/>
              <w:spacing w:before="0" w:after="0" w:line="132" w:lineRule="exact"/>
              <w:ind w:firstLine="0"/>
              <w:jc w:val="center"/>
              <w:rPr>
                <w:sz w:val="16"/>
                <w:szCs w:val="16"/>
              </w:rPr>
            </w:pPr>
            <w:r w:rsidRPr="0079798B">
              <w:rPr>
                <w:rStyle w:val="Bodytext26pt"/>
                <w:sz w:val="16"/>
                <w:szCs w:val="16"/>
              </w:rPr>
              <w:t>Liczba</w:t>
            </w:r>
          </w:p>
        </w:tc>
        <w:tc>
          <w:tcPr>
            <w:tcW w:w="1598" w:type="dxa"/>
            <w:tcBorders>
              <w:top w:val="single" w:sz="4" w:space="0" w:color="auto"/>
              <w:left w:val="single" w:sz="4" w:space="0" w:color="auto"/>
            </w:tcBorders>
            <w:shd w:val="clear" w:color="auto" w:fill="FFFFFF"/>
            <w:vAlign w:val="center"/>
          </w:tcPr>
          <w:p w:rsidR="00AD6986" w:rsidRPr="0079798B" w:rsidRDefault="00830F7C" w:rsidP="004E503C">
            <w:pPr>
              <w:pStyle w:val="Bodytext20"/>
              <w:framePr w:w="8928" w:wrap="notBeside" w:vAnchor="text" w:hAnchor="text" w:xAlign="center" w:y="1"/>
              <w:shd w:val="clear" w:color="auto" w:fill="auto"/>
              <w:spacing w:before="0" w:after="0" w:line="132" w:lineRule="exact"/>
              <w:ind w:left="60" w:firstLine="0"/>
              <w:jc w:val="center"/>
              <w:rPr>
                <w:sz w:val="16"/>
                <w:szCs w:val="16"/>
              </w:rPr>
            </w:pPr>
            <w:r w:rsidRPr="0079798B">
              <w:rPr>
                <w:rStyle w:val="Bodytext26pt"/>
                <w:sz w:val="16"/>
                <w:szCs w:val="16"/>
              </w:rPr>
              <w:t>0,00</w:t>
            </w:r>
          </w:p>
        </w:tc>
        <w:tc>
          <w:tcPr>
            <w:tcW w:w="1642" w:type="dxa"/>
            <w:tcBorders>
              <w:top w:val="single" w:sz="4" w:space="0" w:color="auto"/>
              <w:left w:val="single" w:sz="4" w:space="0" w:color="auto"/>
            </w:tcBorders>
            <w:shd w:val="clear" w:color="auto" w:fill="FFFFFF"/>
            <w:vAlign w:val="center"/>
          </w:tcPr>
          <w:p w:rsidR="00AD6986" w:rsidRPr="0079798B" w:rsidRDefault="00BF7236" w:rsidP="004E503C">
            <w:pPr>
              <w:pStyle w:val="Bodytext20"/>
              <w:framePr w:w="8928" w:wrap="notBeside" w:vAnchor="text" w:hAnchor="text" w:xAlign="center" w:y="1"/>
              <w:shd w:val="clear" w:color="auto" w:fill="auto"/>
              <w:spacing w:before="0" w:after="0" w:line="132" w:lineRule="exact"/>
              <w:ind w:left="20" w:firstLine="0"/>
              <w:jc w:val="center"/>
              <w:rPr>
                <w:sz w:val="16"/>
                <w:szCs w:val="16"/>
              </w:rPr>
            </w:pPr>
            <w:r>
              <w:rPr>
                <w:rStyle w:val="Bodytext26pt"/>
                <w:sz w:val="16"/>
                <w:szCs w:val="16"/>
              </w:rPr>
              <w:t>6</w:t>
            </w:r>
            <w:r w:rsidRPr="0079798B">
              <w:rPr>
                <w:rStyle w:val="Bodytext26pt"/>
                <w:sz w:val="16"/>
                <w:szCs w:val="16"/>
              </w:rPr>
              <w:t>00</w:t>
            </w:r>
            <w:r w:rsidR="00830F7C" w:rsidRPr="0079798B">
              <w:rPr>
                <w:rStyle w:val="Bodytext26pt"/>
                <w:sz w:val="16"/>
                <w:szCs w:val="16"/>
              </w:rPr>
              <w:t>,00</w:t>
            </w:r>
          </w:p>
        </w:tc>
        <w:tc>
          <w:tcPr>
            <w:tcW w:w="1670" w:type="dxa"/>
            <w:tcBorders>
              <w:top w:val="single" w:sz="4" w:space="0" w:color="auto"/>
              <w:left w:val="single" w:sz="4" w:space="0" w:color="auto"/>
              <w:right w:val="single" w:sz="4" w:space="0" w:color="auto"/>
            </w:tcBorders>
            <w:shd w:val="clear" w:color="auto" w:fill="FFFFFF"/>
            <w:vAlign w:val="center"/>
          </w:tcPr>
          <w:p w:rsidR="00AD6986" w:rsidRPr="0079798B" w:rsidRDefault="008E7BDE" w:rsidP="008659FA">
            <w:pPr>
              <w:pStyle w:val="Bodytext20"/>
              <w:framePr w:w="8928" w:wrap="notBeside" w:vAnchor="text" w:hAnchor="text" w:xAlign="center" w:y="1"/>
              <w:shd w:val="clear" w:color="auto" w:fill="auto"/>
              <w:spacing w:before="0" w:after="0" w:line="166" w:lineRule="exact"/>
              <w:ind w:firstLine="0"/>
              <w:jc w:val="center"/>
              <w:rPr>
                <w:sz w:val="16"/>
                <w:szCs w:val="16"/>
              </w:rPr>
            </w:pPr>
            <w:r w:rsidRPr="0079798B">
              <w:rPr>
                <w:rStyle w:val="Bodytext26pt"/>
                <w:sz w:val="16"/>
                <w:szCs w:val="16"/>
              </w:rPr>
              <w:t>Sprawozda</w:t>
            </w:r>
            <w:r w:rsidR="00830F7C" w:rsidRPr="0079798B">
              <w:rPr>
                <w:rStyle w:val="Bodytext26pt"/>
                <w:sz w:val="16"/>
                <w:szCs w:val="16"/>
              </w:rPr>
              <w:t>wczość projektu</w:t>
            </w:r>
          </w:p>
        </w:tc>
      </w:tr>
      <w:tr w:rsidR="00AD6986" w:rsidRPr="0079798B">
        <w:trPr>
          <w:trHeight w:hRule="exact" w:val="770"/>
          <w:jc w:val="center"/>
        </w:trPr>
        <w:tc>
          <w:tcPr>
            <w:tcW w:w="3154" w:type="dxa"/>
            <w:tcBorders>
              <w:top w:val="single" w:sz="4" w:space="0" w:color="auto"/>
              <w:left w:val="single" w:sz="4" w:space="0" w:color="auto"/>
            </w:tcBorders>
            <w:shd w:val="clear" w:color="auto" w:fill="FFFFFF"/>
            <w:vAlign w:val="center"/>
          </w:tcPr>
          <w:p w:rsidR="00AD6986" w:rsidRPr="0079798B" w:rsidRDefault="00830F7C" w:rsidP="00827AA4">
            <w:pPr>
              <w:pStyle w:val="Bodytext20"/>
              <w:framePr w:w="8928" w:wrap="notBeside" w:vAnchor="text" w:hAnchor="text" w:xAlign="center" w:y="1"/>
              <w:shd w:val="clear" w:color="auto" w:fill="auto"/>
              <w:spacing w:before="0" w:after="0" w:line="209" w:lineRule="exact"/>
              <w:ind w:firstLine="0"/>
              <w:jc w:val="left"/>
              <w:rPr>
                <w:sz w:val="16"/>
                <w:szCs w:val="16"/>
              </w:rPr>
            </w:pPr>
            <w:r w:rsidRPr="0079798B">
              <w:rPr>
                <w:rStyle w:val="Bodytext26pt"/>
                <w:sz w:val="16"/>
                <w:szCs w:val="16"/>
              </w:rPr>
              <w:t>C2.2 - Udział procentowy w łącznej pojemności dotyczącej zakwaterowania do celów przyjmowania</w:t>
            </w:r>
          </w:p>
        </w:tc>
        <w:tc>
          <w:tcPr>
            <w:tcW w:w="864" w:type="dxa"/>
            <w:tcBorders>
              <w:top w:val="single" w:sz="4" w:space="0" w:color="auto"/>
              <w:left w:val="single" w:sz="4" w:space="0" w:color="auto"/>
            </w:tcBorders>
            <w:shd w:val="clear" w:color="auto" w:fill="FFFFFF"/>
            <w:vAlign w:val="center"/>
          </w:tcPr>
          <w:p w:rsidR="00AD6986" w:rsidRPr="0079798B" w:rsidRDefault="00830F7C" w:rsidP="008659FA">
            <w:pPr>
              <w:pStyle w:val="Bodytext20"/>
              <w:framePr w:w="8928" w:wrap="notBeside" w:vAnchor="text" w:hAnchor="text" w:xAlign="center" w:y="1"/>
              <w:shd w:val="clear" w:color="auto" w:fill="auto"/>
              <w:spacing w:before="0" w:after="0" w:line="132" w:lineRule="exact"/>
              <w:ind w:firstLine="0"/>
              <w:jc w:val="center"/>
              <w:rPr>
                <w:sz w:val="16"/>
                <w:szCs w:val="16"/>
              </w:rPr>
            </w:pPr>
            <w:r w:rsidRPr="0079798B">
              <w:rPr>
                <w:rStyle w:val="Bodytext26pt"/>
                <w:sz w:val="16"/>
                <w:szCs w:val="16"/>
              </w:rPr>
              <w:t>%</w:t>
            </w:r>
          </w:p>
        </w:tc>
        <w:tc>
          <w:tcPr>
            <w:tcW w:w="1598" w:type="dxa"/>
            <w:tcBorders>
              <w:top w:val="single" w:sz="4" w:space="0" w:color="auto"/>
              <w:left w:val="single" w:sz="4" w:space="0" w:color="auto"/>
            </w:tcBorders>
            <w:shd w:val="clear" w:color="auto" w:fill="FFFFFF"/>
            <w:vAlign w:val="center"/>
          </w:tcPr>
          <w:p w:rsidR="00AD6986" w:rsidRPr="0079798B" w:rsidRDefault="00830F7C" w:rsidP="004E503C">
            <w:pPr>
              <w:pStyle w:val="Bodytext20"/>
              <w:framePr w:w="8928" w:wrap="notBeside" w:vAnchor="text" w:hAnchor="text" w:xAlign="center" w:y="1"/>
              <w:shd w:val="clear" w:color="auto" w:fill="auto"/>
              <w:spacing w:before="0" w:after="0" w:line="132" w:lineRule="exact"/>
              <w:ind w:left="60" w:firstLine="0"/>
              <w:jc w:val="center"/>
              <w:rPr>
                <w:sz w:val="16"/>
                <w:szCs w:val="16"/>
              </w:rPr>
            </w:pPr>
            <w:r w:rsidRPr="0079798B">
              <w:rPr>
                <w:rStyle w:val="Bodytext26pt"/>
                <w:sz w:val="16"/>
                <w:szCs w:val="16"/>
              </w:rPr>
              <w:t>0,00</w:t>
            </w:r>
          </w:p>
        </w:tc>
        <w:tc>
          <w:tcPr>
            <w:tcW w:w="1642" w:type="dxa"/>
            <w:tcBorders>
              <w:top w:val="single" w:sz="4" w:space="0" w:color="auto"/>
              <w:left w:val="single" w:sz="4" w:space="0" w:color="auto"/>
            </w:tcBorders>
            <w:shd w:val="clear" w:color="auto" w:fill="FFFFFF"/>
            <w:vAlign w:val="center"/>
          </w:tcPr>
          <w:p w:rsidR="00AD6986" w:rsidRPr="0079798B" w:rsidRDefault="00BF7236" w:rsidP="004E503C">
            <w:pPr>
              <w:pStyle w:val="Bodytext20"/>
              <w:framePr w:w="8928" w:wrap="notBeside" w:vAnchor="text" w:hAnchor="text" w:xAlign="center" w:y="1"/>
              <w:shd w:val="clear" w:color="auto" w:fill="auto"/>
              <w:spacing w:before="0" w:after="0" w:line="132" w:lineRule="exact"/>
              <w:ind w:left="20" w:firstLine="0"/>
              <w:jc w:val="center"/>
              <w:rPr>
                <w:sz w:val="16"/>
                <w:szCs w:val="16"/>
              </w:rPr>
            </w:pPr>
            <w:r>
              <w:rPr>
                <w:rStyle w:val="Bodytext26pt"/>
                <w:sz w:val="16"/>
                <w:szCs w:val="16"/>
              </w:rPr>
              <w:t>3</w:t>
            </w:r>
            <w:r w:rsidRPr="0079798B">
              <w:rPr>
                <w:rStyle w:val="Bodytext26pt"/>
                <w:sz w:val="16"/>
                <w:szCs w:val="16"/>
              </w:rPr>
              <w:t>2</w:t>
            </w:r>
            <w:r w:rsidR="00830F7C" w:rsidRPr="0079798B">
              <w:rPr>
                <w:rStyle w:val="Bodytext26pt"/>
                <w:sz w:val="16"/>
                <w:szCs w:val="16"/>
              </w:rPr>
              <w:t>,00</w:t>
            </w:r>
          </w:p>
        </w:tc>
        <w:tc>
          <w:tcPr>
            <w:tcW w:w="1670" w:type="dxa"/>
            <w:tcBorders>
              <w:top w:val="single" w:sz="4" w:space="0" w:color="auto"/>
              <w:left w:val="single" w:sz="4" w:space="0" w:color="auto"/>
              <w:right w:val="single" w:sz="4" w:space="0" w:color="auto"/>
            </w:tcBorders>
            <w:shd w:val="clear" w:color="auto" w:fill="FFFFFF"/>
            <w:vAlign w:val="center"/>
          </w:tcPr>
          <w:p w:rsidR="00AD6986" w:rsidRPr="0079798B" w:rsidRDefault="008E7BDE" w:rsidP="008659FA">
            <w:pPr>
              <w:pStyle w:val="Bodytext20"/>
              <w:framePr w:w="8928" w:wrap="notBeside" w:vAnchor="text" w:hAnchor="text" w:xAlign="center" w:y="1"/>
              <w:shd w:val="clear" w:color="auto" w:fill="auto"/>
              <w:spacing w:before="0" w:after="0" w:line="180" w:lineRule="exact"/>
              <w:ind w:firstLine="0"/>
              <w:jc w:val="center"/>
              <w:rPr>
                <w:sz w:val="16"/>
                <w:szCs w:val="16"/>
              </w:rPr>
            </w:pPr>
            <w:r w:rsidRPr="0079798B">
              <w:rPr>
                <w:rStyle w:val="Bodytext26pt"/>
                <w:sz w:val="16"/>
                <w:szCs w:val="16"/>
              </w:rPr>
              <w:t>Sprawozdaw</w:t>
            </w:r>
            <w:r w:rsidR="00830F7C" w:rsidRPr="0079798B">
              <w:rPr>
                <w:rStyle w:val="Bodytext26pt"/>
                <w:sz w:val="16"/>
                <w:szCs w:val="16"/>
              </w:rPr>
              <w:t>czość projektu</w:t>
            </w:r>
          </w:p>
        </w:tc>
      </w:tr>
      <w:tr w:rsidR="00AD6986" w:rsidRPr="0079798B">
        <w:trPr>
          <w:trHeight w:hRule="exact" w:val="929"/>
          <w:jc w:val="center"/>
        </w:trPr>
        <w:tc>
          <w:tcPr>
            <w:tcW w:w="3154" w:type="dxa"/>
            <w:tcBorders>
              <w:top w:val="single" w:sz="4" w:space="0" w:color="auto"/>
              <w:left w:val="single" w:sz="4" w:space="0" w:color="auto"/>
            </w:tcBorders>
            <w:shd w:val="clear" w:color="auto" w:fill="FFFFFF"/>
            <w:vAlign w:val="center"/>
          </w:tcPr>
          <w:p w:rsidR="00AD6986" w:rsidRPr="0079798B" w:rsidRDefault="00830F7C" w:rsidP="00827AA4">
            <w:pPr>
              <w:pStyle w:val="Bodytext20"/>
              <w:framePr w:w="8928" w:wrap="notBeside" w:vAnchor="text" w:hAnchor="text" w:xAlign="center" w:y="1"/>
              <w:shd w:val="clear" w:color="auto" w:fill="auto"/>
              <w:spacing w:before="0" w:after="0" w:line="209" w:lineRule="exact"/>
              <w:ind w:firstLine="0"/>
              <w:jc w:val="left"/>
              <w:rPr>
                <w:sz w:val="16"/>
                <w:szCs w:val="16"/>
              </w:rPr>
            </w:pPr>
            <w:r w:rsidRPr="0079798B">
              <w:rPr>
                <w:rStyle w:val="Bodytext26pt"/>
                <w:sz w:val="16"/>
                <w:szCs w:val="16"/>
              </w:rPr>
              <w:t>C3.1 - Liczba osób, które wzięły udział w szkoleniach poświęconych tematyce azylowej z pomocą przedmiotowego funduszu</w:t>
            </w:r>
          </w:p>
        </w:tc>
        <w:tc>
          <w:tcPr>
            <w:tcW w:w="864" w:type="dxa"/>
            <w:tcBorders>
              <w:top w:val="single" w:sz="4" w:space="0" w:color="auto"/>
              <w:left w:val="single" w:sz="4" w:space="0" w:color="auto"/>
            </w:tcBorders>
            <w:shd w:val="clear" w:color="auto" w:fill="FFFFFF"/>
            <w:vAlign w:val="center"/>
          </w:tcPr>
          <w:p w:rsidR="00AD6986" w:rsidRPr="0079798B" w:rsidRDefault="00830F7C" w:rsidP="008659FA">
            <w:pPr>
              <w:pStyle w:val="Bodytext20"/>
              <w:framePr w:w="8928" w:wrap="notBeside" w:vAnchor="text" w:hAnchor="text" w:xAlign="center" w:y="1"/>
              <w:shd w:val="clear" w:color="auto" w:fill="auto"/>
              <w:spacing w:before="0" w:after="0" w:line="132" w:lineRule="exact"/>
              <w:ind w:firstLine="0"/>
              <w:jc w:val="center"/>
              <w:rPr>
                <w:sz w:val="16"/>
                <w:szCs w:val="16"/>
              </w:rPr>
            </w:pPr>
            <w:r w:rsidRPr="0079798B">
              <w:rPr>
                <w:rStyle w:val="Bodytext26pt"/>
                <w:sz w:val="16"/>
                <w:szCs w:val="16"/>
              </w:rPr>
              <w:t>Liczba</w:t>
            </w:r>
          </w:p>
        </w:tc>
        <w:tc>
          <w:tcPr>
            <w:tcW w:w="1598" w:type="dxa"/>
            <w:tcBorders>
              <w:top w:val="single" w:sz="4" w:space="0" w:color="auto"/>
              <w:left w:val="single" w:sz="4" w:space="0" w:color="auto"/>
            </w:tcBorders>
            <w:shd w:val="clear" w:color="auto" w:fill="FFFFFF"/>
            <w:vAlign w:val="center"/>
          </w:tcPr>
          <w:p w:rsidR="00AD6986" w:rsidRPr="0079798B" w:rsidRDefault="00830F7C" w:rsidP="004E503C">
            <w:pPr>
              <w:pStyle w:val="Bodytext20"/>
              <w:framePr w:w="8928" w:wrap="notBeside" w:vAnchor="text" w:hAnchor="text" w:xAlign="center" w:y="1"/>
              <w:shd w:val="clear" w:color="auto" w:fill="auto"/>
              <w:spacing w:before="0" w:after="0" w:line="132" w:lineRule="exact"/>
              <w:ind w:left="60" w:firstLine="0"/>
              <w:jc w:val="center"/>
              <w:rPr>
                <w:sz w:val="16"/>
                <w:szCs w:val="16"/>
              </w:rPr>
            </w:pPr>
            <w:r w:rsidRPr="0079798B">
              <w:rPr>
                <w:rStyle w:val="Bodytext26pt"/>
                <w:sz w:val="16"/>
                <w:szCs w:val="16"/>
              </w:rPr>
              <w:t>0,00</w:t>
            </w:r>
          </w:p>
        </w:tc>
        <w:tc>
          <w:tcPr>
            <w:tcW w:w="1642" w:type="dxa"/>
            <w:tcBorders>
              <w:top w:val="single" w:sz="4" w:space="0" w:color="auto"/>
              <w:left w:val="single" w:sz="4" w:space="0" w:color="auto"/>
            </w:tcBorders>
            <w:shd w:val="clear" w:color="auto" w:fill="FFFFFF"/>
            <w:vAlign w:val="center"/>
          </w:tcPr>
          <w:p w:rsidR="00AD6986" w:rsidRPr="0079798B" w:rsidRDefault="00BF7236" w:rsidP="004E503C">
            <w:pPr>
              <w:pStyle w:val="Bodytext20"/>
              <w:framePr w:w="8928" w:wrap="notBeside" w:vAnchor="text" w:hAnchor="text" w:xAlign="center" w:y="1"/>
              <w:shd w:val="clear" w:color="auto" w:fill="auto"/>
              <w:spacing w:before="0" w:after="0" w:line="132" w:lineRule="exact"/>
              <w:ind w:left="20" w:firstLine="0"/>
              <w:jc w:val="center"/>
              <w:rPr>
                <w:sz w:val="16"/>
                <w:szCs w:val="16"/>
              </w:rPr>
            </w:pPr>
            <w:r>
              <w:rPr>
                <w:rStyle w:val="Bodytext26pt"/>
                <w:sz w:val="16"/>
                <w:szCs w:val="16"/>
              </w:rPr>
              <w:t>2</w:t>
            </w:r>
            <w:r w:rsidR="00830F7C" w:rsidRPr="0079798B">
              <w:rPr>
                <w:rStyle w:val="Bodytext26pt"/>
                <w:sz w:val="16"/>
                <w:szCs w:val="16"/>
              </w:rPr>
              <w:t>00,00</w:t>
            </w:r>
          </w:p>
        </w:tc>
        <w:tc>
          <w:tcPr>
            <w:tcW w:w="1670" w:type="dxa"/>
            <w:tcBorders>
              <w:top w:val="single" w:sz="4" w:space="0" w:color="auto"/>
              <w:left w:val="single" w:sz="4" w:space="0" w:color="auto"/>
              <w:right w:val="single" w:sz="4" w:space="0" w:color="auto"/>
            </w:tcBorders>
            <w:shd w:val="clear" w:color="auto" w:fill="FFFFFF"/>
            <w:vAlign w:val="center"/>
          </w:tcPr>
          <w:p w:rsidR="00AD6986" w:rsidRPr="0079798B" w:rsidRDefault="008E7BDE" w:rsidP="008659FA">
            <w:pPr>
              <w:pStyle w:val="Bodytext20"/>
              <w:framePr w:w="8928" w:wrap="notBeside" w:vAnchor="text" w:hAnchor="text" w:xAlign="center" w:y="1"/>
              <w:shd w:val="clear" w:color="auto" w:fill="auto"/>
              <w:spacing w:before="0" w:after="0" w:line="180" w:lineRule="exact"/>
              <w:ind w:firstLine="0"/>
              <w:jc w:val="center"/>
              <w:rPr>
                <w:sz w:val="16"/>
                <w:szCs w:val="16"/>
              </w:rPr>
            </w:pPr>
            <w:r w:rsidRPr="0079798B">
              <w:rPr>
                <w:rStyle w:val="Bodytext26pt"/>
                <w:sz w:val="16"/>
                <w:szCs w:val="16"/>
              </w:rPr>
              <w:t>Sprawozda</w:t>
            </w:r>
            <w:r w:rsidR="00830F7C" w:rsidRPr="0079798B">
              <w:rPr>
                <w:rStyle w:val="Bodytext26pt"/>
                <w:sz w:val="16"/>
                <w:szCs w:val="16"/>
              </w:rPr>
              <w:t>wczość projektu</w:t>
            </w:r>
          </w:p>
        </w:tc>
      </w:tr>
      <w:tr w:rsidR="00AD6986" w:rsidRPr="0079798B">
        <w:trPr>
          <w:trHeight w:hRule="exact" w:val="842"/>
          <w:jc w:val="center"/>
        </w:trPr>
        <w:tc>
          <w:tcPr>
            <w:tcW w:w="3154" w:type="dxa"/>
            <w:tcBorders>
              <w:top w:val="single" w:sz="4" w:space="0" w:color="auto"/>
              <w:left w:val="single" w:sz="4" w:space="0" w:color="auto"/>
            </w:tcBorders>
            <w:shd w:val="clear" w:color="auto" w:fill="FFFFFF"/>
            <w:vAlign w:val="center"/>
          </w:tcPr>
          <w:p w:rsidR="00AD6986" w:rsidRPr="0079798B" w:rsidRDefault="00830F7C" w:rsidP="00827AA4">
            <w:pPr>
              <w:pStyle w:val="Bodytext20"/>
              <w:framePr w:w="8928" w:wrap="notBeside" w:vAnchor="text" w:hAnchor="text" w:xAlign="center" w:y="1"/>
              <w:shd w:val="clear" w:color="auto" w:fill="auto"/>
              <w:spacing w:before="0" w:after="0" w:line="209" w:lineRule="exact"/>
              <w:ind w:firstLine="0"/>
              <w:jc w:val="left"/>
              <w:rPr>
                <w:sz w:val="16"/>
                <w:szCs w:val="16"/>
              </w:rPr>
            </w:pPr>
            <w:r w:rsidRPr="0079798B">
              <w:rPr>
                <w:rStyle w:val="Bodytext26pt"/>
                <w:sz w:val="16"/>
                <w:szCs w:val="16"/>
              </w:rPr>
              <w:t>C3.2 - Ta sama liczba wyrażona jako odsetek całkowitej liczby pracowników, którzy wzięli udział w szkoleniach poświęconych tej tematyce</w:t>
            </w:r>
          </w:p>
        </w:tc>
        <w:tc>
          <w:tcPr>
            <w:tcW w:w="864" w:type="dxa"/>
            <w:tcBorders>
              <w:top w:val="single" w:sz="4" w:space="0" w:color="auto"/>
              <w:left w:val="single" w:sz="4" w:space="0" w:color="auto"/>
            </w:tcBorders>
            <w:shd w:val="clear" w:color="auto" w:fill="FFFFFF"/>
            <w:vAlign w:val="center"/>
          </w:tcPr>
          <w:p w:rsidR="00AD6986" w:rsidRPr="0079798B" w:rsidRDefault="00830F7C" w:rsidP="008659FA">
            <w:pPr>
              <w:pStyle w:val="Bodytext20"/>
              <w:framePr w:w="8928" w:wrap="notBeside" w:vAnchor="text" w:hAnchor="text" w:xAlign="center" w:y="1"/>
              <w:shd w:val="clear" w:color="auto" w:fill="auto"/>
              <w:spacing w:before="0" w:after="0" w:line="132" w:lineRule="exact"/>
              <w:ind w:firstLine="0"/>
              <w:jc w:val="center"/>
              <w:rPr>
                <w:sz w:val="16"/>
                <w:szCs w:val="16"/>
              </w:rPr>
            </w:pPr>
            <w:r w:rsidRPr="0079798B">
              <w:rPr>
                <w:rStyle w:val="Bodytext26pt"/>
                <w:sz w:val="16"/>
                <w:szCs w:val="16"/>
              </w:rPr>
              <w:t>%</w:t>
            </w:r>
          </w:p>
        </w:tc>
        <w:tc>
          <w:tcPr>
            <w:tcW w:w="1598" w:type="dxa"/>
            <w:tcBorders>
              <w:top w:val="single" w:sz="4" w:space="0" w:color="auto"/>
              <w:left w:val="single" w:sz="4" w:space="0" w:color="auto"/>
            </w:tcBorders>
            <w:shd w:val="clear" w:color="auto" w:fill="FFFFFF"/>
            <w:vAlign w:val="center"/>
          </w:tcPr>
          <w:p w:rsidR="00AD6986" w:rsidRPr="0079798B" w:rsidRDefault="00830F7C" w:rsidP="004E503C">
            <w:pPr>
              <w:pStyle w:val="Bodytext20"/>
              <w:framePr w:w="8928" w:wrap="notBeside" w:vAnchor="text" w:hAnchor="text" w:xAlign="center" w:y="1"/>
              <w:shd w:val="clear" w:color="auto" w:fill="auto"/>
              <w:spacing w:before="0" w:after="0" w:line="132" w:lineRule="exact"/>
              <w:ind w:left="60" w:firstLine="0"/>
              <w:jc w:val="center"/>
              <w:rPr>
                <w:sz w:val="16"/>
                <w:szCs w:val="16"/>
              </w:rPr>
            </w:pPr>
            <w:r w:rsidRPr="0079798B">
              <w:rPr>
                <w:rStyle w:val="Bodytext26pt"/>
                <w:sz w:val="16"/>
                <w:szCs w:val="16"/>
              </w:rPr>
              <w:t>0,00</w:t>
            </w:r>
          </w:p>
        </w:tc>
        <w:tc>
          <w:tcPr>
            <w:tcW w:w="1642" w:type="dxa"/>
            <w:tcBorders>
              <w:top w:val="single" w:sz="4" w:space="0" w:color="auto"/>
              <w:left w:val="single" w:sz="4" w:space="0" w:color="auto"/>
            </w:tcBorders>
            <w:shd w:val="clear" w:color="auto" w:fill="FFFFFF"/>
            <w:vAlign w:val="center"/>
          </w:tcPr>
          <w:p w:rsidR="00AD6986" w:rsidRPr="0079798B" w:rsidRDefault="00BF7236" w:rsidP="00BF7236">
            <w:pPr>
              <w:pStyle w:val="Bodytext20"/>
              <w:framePr w:w="8928" w:wrap="notBeside" w:vAnchor="text" w:hAnchor="text" w:xAlign="center" w:y="1"/>
              <w:shd w:val="clear" w:color="auto" w:fill="auto"/>
              <w:spacing w:before="0" w:after="0" w:line="132" w:lineRule="exact"/>
              <w:ind w:left="20" w:firstLine="0"/>
              <w:jc w:val="center"/>
              <w:rPr>
                <w:sz w:val="16"/>
                <w:szCs w:val="16"/>
              </w:rPr>
            </w:pPr>
            <w:r w:rsidRPr="0079798B">
              <w:rPr>
                <w:rStyle w:val="Bodytext26pt"/>
                <w:sz w:val="16"/>
                <w:szCs w:val="16"/>
              </w:rPr>
              <w:t>6</w:t>
            </w:r>
            <w:r>
              <w:rPr>
                <w:rStyle w:val="Bodytext26pt"/>
                <w:sz w:val="16"/>
                <w:szCs w:val="16"/>
              </w:rPr>
              <w:t>5</w:t>
            </w:r>
            <w:r w:rsidR="00830F7C" w:rsidRPr="0079798B">
              <w:rPr>
                <w:rStyle w:val="Bodytext26pt"/>
                <w:sz w:val="16"/>
                <w:szCs w:val="16"/>
              </w:rPr>
              <w:t>,00</w:t>
            </w:r>
          </w:p>
        </w:tc>
        <w:tc>
          <w:tcPr>
            <w:tcW w:w="1670" w:type="dxa"/>
            <w:tcBorders>
              <w:top w:val="single" w:sz="4" w:space="0" w:color="auto"/>
              <w:left w:val="single" w:sz="4" w:space="0" w:color="auto"/>
              <w:right w:val="single" w:sz="4" w:space="0" w:color="auto"/>
            </w:tcBorders>
            <w:shd w:val="clear" w:color="auto" w:fill="FFFFFF"/>
            <w:vAlign w:val="center"/>
          </w:tcPr>
          <w:p w:rsidR="00AD6986" w:rsidRPr="0079798B" w:rsidRDefault="008E7BDE" w:rsidP="008659FA">
            <w:pPr>
              <w:pStyle w:val="Bodytext20"/>
              <w:framePr w:w="8928" w:wrap="notBeside" w:vAnchor="text" w:hAnchor="text" w:xAlign="center" w:y="1"/>
              <w:shd w:val="clear" w:color="auto" w:fill="auto"/>
              <w:spacing w:before="0" w:after="0" w:line="180" w:lineRule="exact"/>
              <w:ind w:firstLine="0"/>
              <w:jc w:val="center"/>
              <w:rPr>
                <w:sz w:val="16"/>
                <w:szCs w:val="16"/>
              </w:rPr>
            </w:pPr>
            <w:r w:rsidRPr="0079798B">
              <w:rPr>
                <w:rStyle w:val="Bodytext26pt"/>
                <w:sz w:val="16"/>
                <w:szCs w:val="16"/>
              </w:rPr>
              <w:t>Sprawozda</w:t>
            </w:r>
            <w:r w:rsidR="00830F7C" w:rsidRPr="0079798B">
              <w:rPr>
                <w:rStyle w:val="Bodytext26pt"/>
                <w:sz w:val="16"/>
                <w:szCs w:val="16"/>
              </w:rPr>
              <w:t>wczość projektu</w:t>
            </w:r>
          </w:p>
        </w:tc>
      </w:tr>
      <w:tr w:rsidR="00AD6986" w:rsidRPr="0079798B">
        <w:trPr>
          <w:trHeight w:hRule="exact" w:val="958"/>
          <w:jc w:val="center"/>
        </w:trPr>
        <w:tc>
          <w:tcPr>
            <w:tcW w:w="3154" w:type="dxa"/>
            <w:tcBorders>
              <w:top w:val="single" w:sz="4" w:space="0" w:color="auto"/>
              <w:left w:val="single" w:sz="4" w:space="0" w:color="auto"/>
            </w:tcBorders>
            <w:shd w:val="clear" w:color="auto" w:fill="FFFFFF"/>
            <w:vAlign w:val="center"/>
          </w:tcPr>
          <w:p w:rsidR="00AD6986" w:rsidRPr="0079798B" w:rsidRDefault="00830F7C" w:rsidP="00827AA4">
            <w:pPr>
              <w:pStyle w:val="Bodytext20"/>
              <w:framePr w:w="8928" w:wrap="notBeside" w:vAnchor="text" w:hAnchor="text" w:xAlign="center" w:y="1"/>
              <w:shd w:val="clear" w:color="auto" w:fill="auto"/>
              <w:spacing w:before="0" w:after="0" w:line="209" w:lineRule="exact"/>
              <w:ind w:firstLine="0"/>
              <w:jc w:val="left"/>
              <w:rPr>
                <w:sz w:val="16"/>
                <w:szCs w:val="16"/>
              </w:rPr>
            </w:pPr>
            <w:r w:rsidRPr="0079798B">
              <w:rPr>
                <w:rStyle w:val="Bodytext26pt"/>
                <w:sz w:val="16"/>
                <w:szCs w:val="16"/>
              </w:rPr>
              <w:t>C4 - Liczba dokumentów informacyjnych na temat kraju pochodzenia i misji informacyjnych przeprowadzonych z pomocą przedmiotowego funduszu</w:t>
            </w:r>
          </w:p>
        </w:tc>
        <w:tc>
          <w:tcPr>
            <w:tcW w:w="864" w:type="dxa"/>
            <w:tcBorders>
              <w:top w:val="single" w:sz="4" w:space="0" w:color="auto"/>
              <w:left w:val="single" w:sz="4" w:space="0" w:color="auto"/>
            </w:tcBorders>
            <w:shd w:val="clear" w:color="auto" w:fill="FFFFFF"/>
            <w:vAlign w:val="center"/>
          </w:tcPr>
          <w:p w:rsidR="00AD6986" w:rsidRPr="0079798B" w:rsidRDefault="00830F7C" w:rsidP="008659FA">
            <w:pPr>
              <w:pStyle w:val="Bodytext20"/>
              <w:framePr w:w="8928" w:wrap="notBeside" w:vAnchor="text" w:hAnchor="text" w:xAlign="center" w:y="1"/>
              <w:shd w:val="clear" w:color="auto" w:fill="auto"/>
              <w:spacing w:before="0" w:after="0" w:line="132" w:lineRule="exact"/>
              <w:ind w:firstLine="0"/>
              <w:jc w:val="center"/>
              <w:rPr>
                <w:sz w:val="16"/>
                <w:szCs w:val="16"/>
              </w:rPr>
            </w:pPr>
            <w:r w:rsidRPr="0079798B">
              <w:rPr>
                <w:rStyle w:val="Bodytext26pt"/>
                <w:sz w:val="16"/>
                <w:szCs w:val="16"/>
              </w:rPr>
              <w:t>Liczba</w:t>
            </w:r>
          </w:p>
        </w:tc>
        <w:tc>
          <w:tcPr>
            <w:tcW w:w="1598" w:type="dxa"/>
            <w:tcBorders>
              <w:top w:val="single" w:sz="4" w:space="0" w:color="auto"/>
              <w:left w:val="single" w:sz="4" w:space="0" w:color="auto"/>
            </w:tcBorders>
            <w:shd w:val="clear" w:color="auto" w:fill="FFFFFF"/>
            <w:vAlign w:val="center"/>
          </w:tcPr>
          <w:p w:rsidR="00AD6986" w:rsidRPr="0079798B" w:rsidRDefault="00830F7C" w:rsidP="004E503C">
            <w:pPr>
              <w:pStyle w:val="Bodytext20"/>
              <w:framePr w:w="8928" w:wrap="notBeside" w:vAnchor="text" w:hAnchor="text" w:xAlign="center" w:y="1"/>
              <w:shd w:val="clear" w:color="auto" w:fill="auto"/>
              <w:spacing w:before="0" w:after="0" w:line="132" w:lineRule="exact"/>
              <w:ind w:left="60" w:firstLine="0"/>
              <w:jc w:val="center"/>
              <w:rPr>
                <w:sz w:val="16"/>
                <w:szCs w:val="16"/>
              </w:rPr>
            </w:pPr>
            <w:r w:rsidRPr="0079798B">
              <w:rPr>
                <w:rStyle w:val="Bodytext26pt"/>
                <w:sz w:val="16"/>
                <w:szCs w:val="16"/>
              </w:rPr>
              <w:t>0,00</w:t>
            </w:r>
          </w:p>
        </w:tc>
        <w:tc>
          <w:tcPr>
            <w:tcW w:w="1642" w:type="dxa"/>
            <w:tcBorders>
              <w:top w:val="single" w:sz="4" w:space="0" w:color="auto"/>
              <w:left w:val="single" w:sz="4" w:space="0" w:color="auto"/>
            </w:tcBorders>
            <w:shd w:val="clear" w:color="auto" w:fill="FFFFFF"/>
            <w:vAlign w:val="center"/>
          </w:tcPr>
          <w:p w:rsidR="00AD6986" w:rsidRPr="0079798B" w:rsidRDefault="00830F7C" w:rsidP="004E503C">
            <w:pPr>
              <w:pStyle w:val="Bodytext20"/>
              <w:framePr w:w="8928" w:wrap="notBeside" w:vAnchor="text" w:hAnchor="text" w:xAlign="center" w:y="1"/>
              <w:shd w:val="clear" w:color="auto" w:fill="auto"/>
              <w:spacing w:before="0" w:after="0" w:line="132" w:lineRule="exact"/>
              <w:ind w:left="20" w:firstLine="0"/>
              <w:jc w:val="center"/>
              <w:rPr>
                <w:sz w:val="16"/>
                <w:szCs w:val="16"/>
              </w:rPr>
            </w:pPr>
            <w:r w:rsidRPr="0079798B">
              <w:rPr>
                <w:rStyle w:val="Bodytext26pt"/>
                <w:sz w:val="16"/>
                <w:szCs w:val="16"/>
              </w:rPr>
              <w:t>10,00</w:t>
            </w:r>
          </w:p>
        </w:tc>
        <w:tc>
          <w:tcPr>
            <w:tcW w:w="1670" w:type="dxa"/>
            <w:tcBorders>
              <w:top w:val="single" w:sz="4" w:space="0" w:color="auto"/>
              <w:left w:val="single" w:sz="4" w:space="0" w:color="auto"/>
              <w:right w:val="single" w:sz="4" w:space="0" w:color="auto"/>
            </w:tcBorders>
            <w:shd w:val="clear" w:color="auto" w:fill="FFFFFF"/>
            <w:vAlign w:val="center"/>
          </w:tcPr>
          <w:p w:rsidR="00AD6986" w:rsidRPr="0079798B" w:rsidRDefault="008E7BDE" w:rsidP="008659FA">
            <w:pPr>
              <w:pStyle w:val="Bodytext20"/>
              <w:framePr w:w="8928" w:wrap="notBeside" w:vAnchor="text" w:hAnchor="text" w:xAlign="center" w:y="1"/>
              <w:shd w:val="clear" w:color="auto" w:fill="auto"/>
              <w:spacing w:before="0" w:after="0" w:line="187" w:lineRule="exact"/>
              <w:ind w:firstLine="0"/>
              <w:jc w:val="center"/>
              <w:rPr>
                <w:sz w:val="16"/>
                <w:szCs w:val="16"/>
              </w:rPr>
            </w:pPr>
            <w:r w:rsidRPr="0079798B">
              <w:rPr>
                <w:rStyle w:val="Bodytext26pt"/>
                <w:sz w:val="16"/>
                <w:szCs w:val="16"/>
              </w:rPr>
              <w:t>Sprawozdawczoś</w:t>
            </w:r>
            <w:r w:rsidR="00830F7C" w:rsidRPr="0079798B">
              <w:rPr>
                <w:rStyle w:val="Bodytext26pt"/>
                <w:sz w:val="16"/>
                <w:szCs w:val="16"/>
              </w:rPr>
              <w:t>ć projektu</w:t>
            </w:r>
          </w:p>
        </w:tc>
      </w:tr>
      <w:tr w:rsidR="00AD6986" w:rsidRPr="0079798B">
        <w:trPr>
          <w:trHeight w:hRule="exact" w:val="950"/>
          <w:jc w:val="center"/>
        </w:trPr>
        <w:tc>
          <w:tcPr>
            <w:tcW w:w="3154" w:type="dxa"/>
            <w:tcBorders>
              <w:top w:val="single" w:sz="4" w:space="0" w:color="auto"/>
              <w:left w:val="single" w:sz="4" w:space="0" w:color="auto"/>
            </w:tcBorders>
            <w:shd w:val="clear" w:color="auto" w:fill="FFFFFF"/>
            <w:vAlign w:val="center"/>
          </w:tcPr>
          <w:p w:rsidR="00AD6986" w:rsidRPr="0079798B" w:rsidRDefault="00830F7C" w:rsidP="00827AA4">
            <w:pPr>
              <w:pStyle w:val="Bodytext20"/>
              <w:framePr w:w="8928" w:wrap="notBeside" w:vAnchor="text" w:hAnchor="text" w:xAlign="center" w:y="1"/>
              <w:shd w:val="clear" w:color="auto" w:fill="auto"/>
              <w:spacing w:before="0" w:after="0" w:line="209" w:lineRule="exact"/>
              <w:ind w:firstLine="0"/>
              <w:jc w:val="left"/>
              <w:rPr>
                <w:sz w:val="16"/>
                <w:szCs w:val="16"/>
              </w:rPr>
            </w:pPr>
            <w:r w:rsidRPr="0079798B">
              <w:rPr>
                <w:rStyle w:val="Bodytext26pt"/>
                <w:sz w:val="16"/>
                <w:szCs w:val="16"/>
              </w:rPr>
              <w:t>C5 - Liczba projektów wspieranych w ramach przedmiotowego funduszu służących opracowywaniu, monitorowaniu i ocenie polityk w zakresie azylu w państwach członkowskich</w:t>
            </w:r>
          </w:p>
        </w:tc>
        <w:tc>
          <w:tcPr>
            <w:tcW w:w="864" w:type="dxa"/>
            <w:tcBorders>
              <w:top w:val="single" w:sz="4" w:space="0" w:color="auto"/>
              <w:left w:val="single" w:sz="4" w:space="0" w:color="auto"/>
            </w:tcBorders>
            <w:shd w:val="clear" w:color="auto" w:fill="FFFFFF"/>
            <w:vAlign w:val="center"/>
          </w:tcPr>
          <w:p w:rsidR="00AD6986" w:rsidRPr="0079798B" w:rsidRDefault="00830F7C" w:rsidP="008659FA">
            <w:pPr>
              <w:pStyle w:val="Bodytext20"/>
              <w:framePr w:w="8928" w:wrap="notBeside" w:vAnchor="text" w:hAnchor="text" w:xAlign="center" w:y="1"/>
              <w:shd w:val="clear" w:color="auto" w:fill="auto"/>
              <w:spacing w:before="0" w:after="0" w:line="132" w:lineRule="exact"/>
              <w:ind w:firstLine="0"/>
              <w:jc w:val="center"/>
              <w:rPr>
                <w:sz w:val="16"/>
                <w:szCs w:val="16"/>
              </w:rPr>
            </w:pPr>
            <w:r w:rsidRPr="0079798B">
              <w:rPr>
                <w:rStyle w:val="Bodytext26pt"/>
                <w:sz w:val="16"/>
                <w:szCs w:val="16"/>
              </w:rPr>
              <w:t>Liczba</w:t>
            </w:r>
          </w:p>
        </w:tc>
        <w:tc>
          <w:tcPr>
            <w:tcW w:w="1598" w:type="dxa"/>
            <w:tcBorders>
              <w:top w:val="single" w:sz="4" w:space="0" w:color="auto"/>
              <w:left w:val="single" w:sz="4" w:space="0" w:color="auto"/>
            </w:tcBorders>
            <w:shd w:val="clear" w:color="auto" w:fill="FFFFFF"/>
            <w:vAlign w:val="center"/>
          </w:tcPr>
          <w:p w:rsidR="00AD6986" w:rsidRPr="0079798B" w:rsidRDefault="00830F7C" w:rsidP="004E503C">
            <w:pPr>
              <w:pStyle w:val="Bodytext20"/>
              <w:framePr w:w="8928" w:wrap="notBeside" w:vAnchor="text" w:hAnchor="text" w:xAlign="center" w:y="1"/>
              <w:shd w:val="clear" w:color="auto" w:fill="auto"/>
              <w:spacing w:before="0" w:after="0" w:line="132" w:lineRule="exact"/>
              <w:ind w:left="60" w:firstLine="0"/>
              <w:jc w:val="center"/>
              <w:rPr>
                <w:sz w:val="16"/>
                <w:szCs w:val="16"/>
              </w:rPr>
            </w:pPr>
            <w:r w:rsidRPr="0079798B">
              <w:rPr>
                <w:rStyle w:val="Bodytext26pt"/>
                <w:sz w:val="16"/>
                <w:szCs w:val="16"/>
              </w:rPr>
              <w:t>0,00</w:t>
            </w:r>
          </w:p>
        </w:tc>
        <w:tc>
          <w:tcPr>
            <w:tcW w:w="1642" w:type="dxa"/>
            <w:tcBorders>
              <w:top w:val="single" w:sz="4" w:space="0" w:color="auto"/>
              <w:left w:val="single" w:sz="4" w:space="0" w:color="auto"/>
            </w:tcBorders>
            <w:shd w:val="clear" w:color="auto" w:fill="FFFFFF"/>
            <w:vAlign w:val="center"/>
          </w:tcPr>
          <w:p w:rsidR="00AD6986" w:rsidRPr="0079798B" w:rsidRDefault="00830F7C" w:rsidP="004E503C">
            <w:pPr>
              <w:pStyle w:val="Bodytext20"/>
              <w:framePr w:w="8928" w:wrap="notBeside" w:vAnchor="text" w:hAnchor="text" w:xAlign="center" w:y="1"/>
              <w:shd w:val="clear" w:color="auto" w:fill="auto"/>
              <w:spacing w:before="0" w:after="0" w:line="132" w:lineRule="exact"/>
              <w:ind w:left="20" w:firstLine="0"/>
              <w:jc w:val="center"/>
              <w:rPr>
                <w:sz w:val="16"/>
                <w:szCs w:val="16"/>
              </w:rPr>
            </w:pPr>
            <w:r w:rsidRPr="0079798B">
              <w:rPr>
                <w:rStyle w:val="Bodytext26pt"/>
                <w:sz w:val="16"/>
                <w:szCs w:val="16"/>
              </w:rPr>
              <w:t>1,00</w:t>
            </w:r>
          </w:p>
        </w:tc>
        <w:tc>
          <w:tcPr>
            <w:tcW w:w="1670" w:type="dxa"/>
            <w:tcBorders>
              <w:top w:val="single" w:sz="4" w:space="0" w:color="auto"/>
              <w:left w:val="single" w:sz="4" w:space="0" w:color="auto"/>
              <w:right w:val="single" w:sz="4" w:space="0" w:color="auto"/>
            </w:tcBorders>
            <w:shd w:val="clear" w:color="auto" w:fill="FFFFFF"/>
            <w:vAlign w:val="center"/>
          </w:tcPr>
          <w:p w:rsidR="00AD6986" w:rsidRPr="0079798B" w:rsidRDefault="008E7BDE" w:rsidP="008659FA">
            <w:pPr>
              <w:pStyle w:val="Bodytext20"/>
              <w:framePr w:w="8928" w:wrap="notBeside" w:vAnchor="text" w:hAnchor="text" w:xAlign="center" w:y="1"/>
              <w:shd w:val="clear" w:color="auto" w:fill="auto"/>
              <w:spacing w:before="0" w:after="0" w:line="180" w:lineRule="exact"/>
              <w:ind w:firstLine="0"/>
              <w:jc w:val="center"/>
              <w:rPr>
                <w:sz w:val="16"/>
                <w:szCs w:val="16"/>
              </w:rPr>
            </w:pPr>
            <w:r w:rsidRPr="0079798B">
              <w:rPr>
                <w:rStyle w:val="Bodytext26pt"/>
                <w:sz w:val="16"/>
                <w:szCs w:val="16"/>
              </w:rPr>
              <w:t>Sprawozdawczo</w:t>
            </w:r>
            <w:r w:rsidR="00830F7C" w:rsidRPr="0079798B">
              <w:rPr>
                <w:rStyle w:val="Bodytext26pt"/>
                <w:sz w:val="16"/>
                <w:szCs w:val="16"/>
              </w:rPr>
              <w:t>ść projektu</w:t>
            </w:r>
          </w:p>
        </w:tc>
      </w:tr>
      <w:tr w:rsidR="00AD6986" w:rsidRPr="0079798B">
        <w:trPr>
          <w:trHeight w:hRule="exact" w:val="655"/>
          <w:jc w:val="center"/>
        </w:trPr>
        <w:tc>
          <w:tcPr>
            <w:tcW w:w="3154" w:type="dxa"/>
            <w:tcBorders>
              <w:top w:val="single" w:sz="4" w:space="0" w:color="auto"/>
              <w:left w:val="single" w:sz="4" w:space="0" w:color="auto"/>
              <w:bottom w:val="single" w:sz="4" w:space="0" w:color="auto"/>
            </w:tcBorders>
            <w:shd w:val="clear" w:color="auto" w:fill="FFFFFF"/>
            <w:vAlign w:val="center"/>
          </w:tcPr>
          <w:p w:rsidR="00AD6986" w:rsidRPr="0079798B" w:rsidRDefault="00830F7C" w:rsidP="00827AA4">
            <w:pPr>
              <w:pStyle w:val="Bodytext20"/>
              <w:framePr w:w="8928" w:wrap="notBeside" w:vAnchor="text" w:hAnchor="text" w:xAlign="center" w:y="1"/>
              <w:shd w:val="clear" w:color="auto" w:fill="auto"/>
              <w:spacing w:before="0" w:after="0" w:line="209" w:lineRule="exact"/>
              <w:ind w:firstLine="0"/>
              <w:jc w:val="left"/>
              <w:rPr>
                <w:sz w:val="16"/>
                <w:szCs w:val="16"/>
              </w:rPr>
            </w:pPr>
            <w:r w:rsidRPr="0079798B">
              <w:rPr>
                <w:rStyle w:val="Bodytext26pt"/>
                <w:sz w:val="16"/>
                <w:szCs w:val="16"/>
              </w:rPr>
              <w:t>C6 - Liczba osób należących do grup wsparciu z przedmiotowego funduszu</w:t>
            </w:r>
          </w:p>
        </w:tc>
        <w:tc>
          <w:tcPr>
            <w:tcW w:w="864" w:type="dxa"/>
            <w:tcBorders>
              <w:top w:val="single" w:sz="4" w:space="0" w:color="auto"/>
              <w:left w:val="single" w:sz="4" w:space="0" w:color="auto"/>
              <w:bottom w:val="single" w:sz="4" w:space="0" w:color="auto"/>
            </w:tcBorders>
            <w:shd w:val="clear" w:color="auto" w:fill="FFFFFF"/>
            <w:vAlign w:val="center"/>
          </w:tcPr>
          <w:p w:rsidR="00AD6986" w:rsidRPr="0079798B" w:rsidRDefault="00830F7C" w:rsidP="008659FA">
            <w:pPr>
              <w:pStyle w:val="Bodytext20"/>
              <w:framePr w:w="8928" w:wrap="notBeside" w:vAnchor="text" w:hAnchor="text" w:xAlign="center" w:y="1"/>
              <w:shd w:val="clear" w:color="auto" w:fill="auto"/>
              <w:spacing w:before="0" w:after="0" w:line="132" w:lineRule="exact"/>
              <w:ind w:firstLine="0"/>
              <w:jc w:val="center"/>
              <w:rPr>
                <w:sz w:val="16"/>
                <w:szCs w:val="16"/>
              </w:rPr>
            </w:pPr>
            <w:r w:rsidRPr="0079798B">
              <w:rPr>
                <w:rStyle w:val="Bodytext26pt"/>
                <w:sz w:val="16"/>
                <w:szCs w:val="16"/>
              </w:rPr>
              <w:t>Liczba</w:t>
            </w:r>
          </w:p>
        </w:tc>
        <w:tc>
          <w:tcPr>
            <w:tcW w:w="1598" w:type="dxa"/>
            <w:tcBorders>
              <w:top w:val="single" w:sz="4" w:space="0" w:color="auto"/>
              <w:left w:val="single" w:sz="4" w:space="0" w:color="auto"/>
              <w:bottom w:val="single" w:sz="4" w:space="0" w:color="auto"/>
            </w:tcBorders>
            <w:shd w:val="clear" w:color="auto" w:fill="FFFFFF"/>
            <w:vAlign w:val="center"/>
          </w:tcPr>
          <w:p w:rsidR="00AD6986" w:rsidRPr="0079798B" w:rsidRDefault="00830F7C" w:rsidP="004E503C">
            <w:pPr>
              <w:pStyle w:val="Bodytext20"/>
              <w:framePr w:w="8928" w:wrap="notBeside" w:vAnchor="text" w:hAnchor="text" w:xAlign="center" w:y="1"/>
              <w:shd w:val="clear" w:color="auto" w:fill="auto"/>
              <w:spacing w:before="0" w:after="0" w:line="132" w:lineRule="exact"/>
              <w:ind w:left="60" w:firstLine="0"/>
              <w:jc w:val="center"/>
              <w:rPr>
                <w:sz w:val="16"/>
                <w:szCs w:val="16"/>
              </w:rPr>
            </w:pPr>
            <w:r w:rsidRPr="0079798B">
              <w:rPr>
                <w:rStyle w:val="Bodytext26pt"/>
                <w:sz w:val="16"/>
                <w:szCs w:val="16"/>
              </w:rPr>
              <w:t>0,00</w:t>
            </w:r>
          </w:p>
        </w:tc>
        <w:tc>
          <w:tcPr>
            <w:tcW w:w="1642" w:type="dxa"/>
            <w:tcBorders>
              <w:top w:val="single" w:sz="4" w:space="0" w:color="auto"/>
              <w:left w:val="single" w:sz="4" w:space="0" w:color="auto"/>
              <w:bottom w:val="single" w:sz="4" w:space="0" w:color="auto"/>
            </w:tcBorders>
            <w:shd w:val="clear" w:color="auto" w:fill="FFFFFF"/>
            <w:vAlign w:val="center"/>
          </w:tcPr>
          <w:p w:rsidR="00AD6986" w:rsidRPr="0079798B" w:rsidRDefault="00830F7C" w:rsidP="004E503C">
            <w:pPr>
              <w:pStyle w:val="Bodytext20"/>
              <w:framePr w:w="8928" w:wrap="notBeside" w:vAnchor="text" w:hAnchor="text" w:xAlign="center" w:y="1"/>
              <w:shd w:val="clear" w:color="auto" w:fill="auto"/>
              <w:spacing w:before="0" w:after="0" w:line="132" w:lineRule="exact"/>
              <w:ind w:left="20" w:firstLine="0"/>
              <w:jc w:val="center"/>
              <w:rPr>
                <w:sz w:val="16"/>
                <w:szCs w:val="16"/>
              </w:rPr>
            </w:pPr>
            <w:r w:rsidRPr="0079798B">
              <w:rPr>
                <w:rStyle w:val="Bodytext26pt"/>
                <w:sz w:val="16"/>
                <w:szCs w:val="16"/>
              </w:rPr>
              <w:t>100,00</w:t>
            </w:r>
          </w:p>
        </w:tc>
        <w:tc>
          <w:tcPr>
            <w:tcW w:w="1670" w:type="dxa"/>
            <w:tcBorders>
              <w:top w:val="single" w:sz="4" w:space="0" w:color="auto"/>
              <w:left w:val="single" w:sz="4" w:space="0" w:color="auto"/>
              <w:bottom w:val="single" w:sz="4" w:space="0" w:color="auto"/>
              <w:right w:val="single" w:sz="4" w:space="0" w:color="auto"/>
            </w:tcBorders>
            <w:shd w:val="clear" w:color="auto" w:fill="FFFFFF"/>
            <w:vAlign w:val="center"/>
          </w:tcPr>
          <w:p w:rsidR="00AD6986" w:rsidRPr="0079798B" w:rsidRDefault="00830F7C" w:rsidP="008659FA">
            <w:pPr>
              <w:pStyle w:val="Bodytext20"/>
              <w:framePr w:w="8928" w:wrap="notBeside" w:vAnchor="text" w:hAnchor="text" w:xAlign="center" w:y="1"/>
              <w:shd w:val="clear" w:color="auto" w:fill="auto"/>
              <w:spacing w:before="0" w:after="0" w:line="209" w:lineRule="exact"/>
              <w:ind w:firstLine="0"/>
              <w:jc w:val="center"/>
              <w:rPr>
                <w:sz w:val="16"/>
                <w:szCs w:val="16"/>
              </w:rPr>
            </w:pPr>
            <w:r w:rsidRPr="0079798B">
              <w:rPr>
                <w:rStyle w:val="Bodytext26pt"/>
                <w:sz w:val="16"/>
                <w:szCs w:val="16"/>
              </w:rPr>
              <w:t>Organ odpowiedzialny za przemieszczanie osób</w:t>
            </w:r>
          </w:p>
        </w:tc>
      </w:tr>
    </w:tbl>
    <w:p w:rsidR="00AD6986" w:rsidRPr="00830F7C" w:rsidRDefault="00AD6986" w:rsidP="00827AA4">
      <w:pPr>
        <w:framePr w:w="8928" w:wrap="notBeside" w:vAnchor="text" w:hAnchor="text" w:xAlign="center" w:y="1"/>
        <w:rPr>
          <w:sz w:val="2"/>
          <w:szCs w:val="2"/>
        </w:rPr>
      </w:pPr>
    </w:p>
    <w:p w:rsidR="00AD6986" w:rsidRPr="00830F7C" w:rsidRDefault="00AD6986" w:rsidP="00827AA4">
      <w:pPr>
        <w:spacing w:line="76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3146"/>
        <w:gridCol w:w="864"/>
        <w:gridCol w:w="1606"/>
        <w:gridCol w:w="1642"/>
        <w:gridCol w:w="1656"/>
      </w:tblGrid>
      <w:tr w:rsidR="00AD6986" w:rsidRPr="0079798B">
        <w:trPr>
          <w:trHeight w:hRule="exact" w:val="446"/>
          <w:jc w:val="center"/>
        </w:trPr>
        <w:tc>
          <w:tcPr>
            <w:tcW w:w="3146" w:type="dxa"/>
            <w:tcBorders>
              <w:top w:val="single" w:sz="4" w:space="0" w:color="auto"/>
              <w:left w:val="single" w:sz="4" w:space="0" w:color="auto"/>
            </w:tcBorders>
            <w:shd w:val="clear" w:color="auto" w:fill="FFFFFF"/>
            <w:vAlign w:val="center"/>
          </w:tcPr>
          <w:p w:rsidR="00AD6986" w:rsidRPr="0079798B" w:rsidRDefault="00830F7C" w:rsidP="00827AA4">
            <w:pPr>
              <w:pStyle w:val="Bodytext20"/>
              <w:framePr w:w="8914" w:wrap="notBeside" w:vAnchor="text" w:hAnchor="text" w:xAlign="center" w:y="1"/>
              <w:shd w:val="clear" w:color="auto" w:fill="auto"/>
              <w:spacing w:before="0" w:after="0" w:line="132" w:lineRule="exact"/>
              <w:ind w:firstLine="0"/>
              <w:jc w:val="center"/>
              <w:rPr>
                <w:b/>
                <w:sz w:val="16"/>
                <w:szCs w:val="16"/>
              </w:rPr>
            </w:pPr>
            <w:r w:rsidRPr="0079798B">
              <w:rPr>
                <w:rStyle w:val="Bodytext26pt"/>
                <w:b/>
                <w:sz w:val="16"/>
                <w:szCs w:val="16"/>
              </w:rPr>
              <w:lastRenderedPageBreak/>
              <w:t>Cel szczegółowy</w:t>
            </w:r>
          </w:p>
        </w:tc>
        <w:tc>
          <w:tcPr>
            <w:tcW w:w="5768" w:type="dxa"/>
            <w:gridSpan w:val="4"/>
            <w:tcBorders>
              <w:top w:val="single" w:sz="4" w:space="0" w:color="auto"/>
              <w:left w:val="single" w:sz="4" w:space="0" w:color="auto"/>
              <w:right w:val="single" w:sz="4" w:space="0" w:color="auto"/>
            </w:tcBorders>
            <w:shd w:val="clear" w:color="auto" w:fill="FFFFFF"/>
            <w:vAlign w:val="center"/>
          </w:tcPr>
          <w:p w:rsidR="00AD6986" w:rsidRPr="0079798B" w:rsidRDefault="008E7BDE" w:rsidP="004E503C">
            <w:pPr>
              <w:pStyle w:val="Bodytext20"/>
              <w:framePr w:w="8914" w:wrap="notBeside" w:vAnchor="text" w:hAnchor="text" w:xAlign="center" w:y="1"/>
              <w:shd w:val="clear" w:color="auto" w:fill="auto"/>
              <w:spacing w:before="0" w:after="0" w:line="132" w:lineRule="exact"/>
              <w:ind w:firstLine="0"/>
              <w:jc w:val="center"/>
              <w:rPr>
                <w:b/>
                <w:sz w:val="16"/>
                <w:szCs w:val="16"/>
              </w:rPr>
            </w:pPr>
            <w:r w:rsidRPr="0079798B">
              <w:rPr>
                <w:rStyle w:val="Bodytext26pt"/>
                <w:b/>
                <w:sz w:val="16"/>
                <w:szCs w:val="16"/>
              </w:rPr>
              <w:t>2 - Integracja/legal</w:t>
            </w:r>
            <w:r w:rsidR="00830F7C" w:rsidRPr="0079798B">
              <w:rPr>
                <w:rStyle w:val="Bodytext26pt"/>
                <w:b/>
                <w:sz w:val="16"/>
                <w:szCs w:val="16"/>
              </w:rPr>
              <w:t>na migracja</w:t>
            </w:r>
          </w:p>
        </w:tc>
      </w:tr>
      <w:tr w:rsidR="00AD6986" w:rsidRPr="0079798B">
        <w:trPr>
          <w:trHeight w:hRule="exact" w:val="612"/>
          <w:jc w:val="center"/>
        </w:trPr>
        <w:tc>
          <w:tcPr>
            <w:tcW w:w="3146" w:type="dxa"/>
            <w:tcBorders>
              <w:top w:val="single" w:sz="4" w:space="0" w:color="auto"/>
              <w:left w:val="single" w:sz="4" w:space="0" w:color="auto"/>
            </w:tcBorders>
            <w:shd w:val="clear" w:color="auto" w:fill="FFFFFF"/>
            <w:vAlign w:val="center"/>
          </w:tcPr>
          <w:p w:rsidR="00AD6986" w:rsidRPr="0079798B" w:rsidRDefault="00830F7C" w:rsidP="00827AA4">
            <w:pPr>
              <w:pStyle w:val="Bodytext20"/>
              <w:framePr w:w="8914" w:wrap="notBeside" w:vAnchor="text" w:hAnchor="text" w:xAlign="center" w:y="1"/>
              <w:shd w:val="clear" w:color="auto" w:fill="auto"/>
              <w:spacing w:before="0" w:after="0" w:line="132" w:lineRule="exact"/>
              <w:ind w:firstLine="0"/>
              <w:jc w:val="center"/>
              <w:rPr>
                <w:b/>
                <w:sz w:val="16"/>
                <w:szCs w:val="16"/>
              </w:rPr>
            </w:pPr>
            <w:r w:rsidRPr="0079798B">
              <w:rPr>
                <w:rStyle w:val="Bodytext26pt"/>
                <w:b/>
                <w:sz w:val="16"/>
                <w:szCs w:val="16"/>
              </w:rPr>
              <w:t>Wskaźnik</w:t>
            </w:r>
          </w:p>
        </w:tc>
        <w:tc>
          <w:tcPr>
            <w:tcW w:w="864" w:type="dxa"/>
            <w:tcBorders>
              <w:top w:val="single" w:sz="4" w:space="0" w:color="auto"/>
              <w:left w:val="single" w:sz="4" w:space="0" w:color="auto"/>
            </w:tcBorders>
            <w:shd w:val="clear" w:color="auto" w:fill="FFFFFF"/>
            <w:vAlign w:val="center"/>
          </w:tcPr>
          <w:p w:rsidR="00AD6986" w:rsidRPr="0079798B" w:rsidRDefault="00830F7C" w:rsidP="008659FA">
            <w:pPr>
              <w:pStyle w:val="Bodytext20"/>
              <w:framePr w:w="8914" w:wrap="notBeside" w:vAnchor="text" w:hAnchor="text" w:xAlign="center" w:y="1"/>
              <w:shd w:val="clear" w:color="auto" w:fill="auto"/>
              <w:spacing w:before="0" w:after="80" w:line="132" w:lineRule="exact"/>
              <w:ind w:firstLine="0"/>
              <w:jc w:val="center"/>
              <w:rPr>
                <w:b/>
                <w:sz w:val="16"/>
                <w:szCs w:val="16"/>
              </w:rPr>
            </w:pPr>
            <w:r w:rsidRPr="0079798B">
              <w:rPr>
                <w:rStyle w:val="Bodytext26pt"/>
                <w:b/>
                <w:sz w:val="16"/>
                <w:szCs w:val="16"/>
              </w:rPr>
              <w:t>Jednostka</w:t>
            </w:r>
          </w:p>
          <w:p w:rsidR="00AD6986" w:rsidRPr="0079798B" w:rsidRDefault="00830F7C" w:rsidP="008659FA">
            <w:pPr>
              <w:pStyle w:val="Bodytext20"/>
              <w:framePr w:w="8914" w:wrap="notBeside" w:vAnchor="text" w:hAnchor="text" w:xAlign="center" w:y="1"/>
              <w:shd w:val="clear" w:color="auto" w:fill="auto"/>
              <w:spacing w:before="80" w:after="0" w:line="132" w:lineRule="exact"/>
              <w:ind w:left="180" w:firstLine="0"/>
              <w:jc w:val="center"/>
              <w:rPr>
                <w:b/>
                <w:sz w:val="16"/>
                <w:szCs w:val="16"/>
              </w:rPr>
            </w:pPr>
            <w:r w:rsidRPr="0079798B">
              <w:rPr>
                <w:rStyle w:val="Bodytext26pt"/>
                <w:b/>
                <w:sz w:val="16"/>
                <w:szCs w:val="16"/>
              </w:rPr>
              <w:t>pomiaru</w:t>
            </w:r>
          </w:p>
        </w:tc>
        <w:tc>
          <w:tcPr>
            <w:tcW w:w="1606" w:type="dxa"/>
            <w:tcBorders>
              <w:top w:val="single" w:sz="4" w:space="0" w:color="auto"/>
              <w:left w:val="single" w:sz="4" w:space="0" w:color="auto"/>
            </w:tcBorders>
            <w:shd w:val="clear" w:color="auto" w:fill="FFFFFF"/>
            <w:vAlign w:val="center"/>
          </w:tcPr>
          <w:p w:rsidR="00AD6986" w:rsidRPr="0079798B" w:rsidRDefault="00830F7C" w:rsidP="008659FA">
            <w:pPr>
              <w:pStyle w:val="Bodytext20"/>
              <w:framePr w:w="8914" w:wrap="notBeside" w:vAnchor="text" w:hAnchor="text" w:xAlign="center" w:y="1"/>
              <w:shd w:val="clear" w:color="auto" w:fill="auto"/>
              <w:spacing w:before="0" w:after="0" w:line="132" w:lineRule="exact"/>
              <w:ind w:left="180" w:firstLine="0"/>
              <w:jc w:val="center"/>
              <w:rPr>
                <w:b/>
                <w:sz w:val="16"/>
                <w:szCs w:val="16"/>
              </w:rPr>
            </w:pPr>
            <w:r w:rsidRPr="0079798B">
              <w:rPr>
                <w:rStyle w:val="Bodytext26pt"/>
                <w:b/>
                <w:sz w:val="16"/>
                <w:szCs w:val="16"/>
              </w:rPr>
              <w:t>Wartość bazowa</w:t>
            </w:r>
          </w:p>
        </w:tc>
        <w:tc>
          <w:tcPr>
            <w:tcW w:w="1642" w:type="dxa"/>
            <w:tcBorders>
              <w:top w:val="single" w:sz="4" w:space="0" w:color="auto"/>
              <w:left w:val="single" w:sz="4" w:space="0" w:color="auto"/>
            </w:tcBorders>
            <w:shd w:val="clear" w:color="auto" w:fill="FFFFFF"/>
            <w:vAlign w:val="center"/>
          </w:tcPr>
          <w:p w:rsidR="00AD6986" w:rsidRPr="0079798B" w:rsidRDefault="00830F7C" w:rsidP="004E503C">
            <w:pPr>
              <w:pStyle w:val="Bodytext20"/>
              <w:framePr w:w="8914" w:wrap="notBeside" w:vAnchor="text" w:hAnchor="text" w:xAlign="center" w:y="1"/>
              <w:shd w:val="clear" w:color="auto" w:fill="auto"/>
              <w:spacing w:before="0" w:after="0" w:line="132" w:lineRule="exact"/>
              <w:ind w:left="100" w:firstLine="0"/>
              <w:jc w:val="center"/>
              <w:rPr>
                <w:b/>
                <w:sz w:val="16"/>
                <w:szCs w:val="16"/>
              </w:rPr>
            </w:pPr>
            <w:r w:rsidRPr="0079798B">
              <w:rPr>
                <w:rStyle w:val="Bodytext26pt"/>
                <w:b/>
                <w:sz w:val="16"/>
                <w:szCs w:val="16"/>
              </w:rPr>
              <w:t>Wartość docelowa</w:t>
            </w:r>
          </w:p>
        </w:tc>
        <w:tc>
          <w:tcPr>
            <w:tcW w:w="1656" w:type="dxa"/>
            <w:tcBorders>
              <w:top w:val="single" w:sz="4" w:space="0" w:color="auto"/>
              <w:left w:val="single" w:sz="4" w:space="0" w:color="auto"/>
              <w:right w:val="single" w:sz="4" w:space="0" w:color="auto"/>
            </w:tcBorders>
            <w:shd w:val="clear" w:color="auto" w:fill="FFFFFF"/>
            <w:vAlign w:val="center"/>
          </w:tcPr>
          <w:p w:rsidR="00AD6986" w:rsidRPr="0079798B" w:rsidRDefault="00830F7C" w:rsidP="004E503C">
            <w:pPr>
              <w:pStyle w:val="Bodytext20"/>
              <w:framePr w:w="8914" w:wrap="notBeside" w:vAnchor="text" w:hAnchor="text" w:xAlign="center" w:y="1"/>
              <w:shd w:val="clear" w:color="auto" w:fill="auto"/>
              <w:spacing w:before="0" w:after="0" w:line="132" w:lineRule="exact"/>
              <w:ind w:firstLine="0"/>
              <w:jc w:val="center"/>
              <w:rPr>
                <w:b/>
                <w:sz w:val="16"/>
                <w:szCs w:val="16"/>
              </w:rPr>
            </w:pPr>
            <w:r w:rsidRPr="0079798B">
              <w:rPr>
                <w:rStyle w:val="Bodytext26pt"/>
                <w:b/>
                <w:sz w:val="16"/>
                <w:szCs w:val="16"/>
              </w:rPr>
              <w:t>Źródło danych</w:t>
            </w:r>
          </w:p>
        </w:tc>
      </w:tr>
      <w:tr w:rsidR="00AD6986" w:rsidRPr="0079798B">
        <w:trPr>
          <w:trHeight w:hRule="exact" w:val="1051"/>
          <w:jc w:val="center"/>
        </w:trPr>
        <w:tc>
          <w:tcPr>
            <w:tcW w:w="3146" w:type="dxa"/>
            <w:tcBorders>
              <w:top w:val="single" w:sz="4" w:space="0" w:color="auto"/>
              <w:left w:val="single" w:sz="4" w:space="0" w:color="auto"/>
            </w:tcBorders>
            <w:shd w:val="clear" w:color="auto" w:fill="FFFFFF"/>
            <w:vAlign w:val="center"/>
          </w:tcPr>
          <w:p w:rsidR="00AD6986" w:rsidRPr="0079798B" w:rsidRDefault="00830F7C" w:rsidP="00827AA4">
            <w:pPr>
              <w:pStyle w:val="Bodytext20"/>
              <w:framePr w:w="8914" w:wrap="notBeside" w:vAnchor="text" w:hAnchor="text" w:xAlign="center" w:y="1"/>
              <w:shd w:val="clear" w:color="auto" w:fill="auto"/>
              <w:spacing w:before="0" w:after="0" w:line="209" w:lineRule="exact"/>
              <w:ind w:firstLine="0"/>
              <w:jc w:val="left"/>
              <w:rPr>
                <w:sz w:val="16"/>
                <w:szCs w:val="16"/>
              </w:rPr>
            </w:pPr>
            <w:r w:rsidRPr="0079798B">
              <w:rPr>
                <w:rStyle w:val="Bodytext26pt"/>
                <w:sz w:val="16"/>
                <w:szCs w:val="16"/>
              </w:rPr>
              <w:t>Cl - Liczba osób należących do grup docelowych, objętych środkami poprzedzającymi wyjazd wspieranymi w ramach przedmiotowego funduszu</w:t>
            </w:r>
          </w:p>
        </w:tc>
        <w:tc>
          <w:tcPr>
            <w:tcW w:w="864" w:type="dxa"/>
            <w:tcBorders>
              <w:top w:val="single" w:sz="4" w:space="0" w:color="auto"/>
              <w:left w:val="single" w:sz="4" w:space="0" w:color="auto"/>
            </w:tcBorders>
            <w:shd w:val="clear" w:color="auto" w:fill="FFFFFF"/>
            <w:vAlign w:val="center"/>
          </w:tcPr>
          <w:p w:rsidR="00AD6986" w:rsidRPr="0079798B" w:rsidRDefault="00830F7C" w:rsidP="008659FA">
            <w:pPr>
              <w:pStyle w:val="Bodytext20"/>
              <w:framePr w:w="8914" w:wrap="notBeside" w:vAnchor="text" w:hAnchor="text" w:xAlign="center" w:y="1"/>
              <w:shd w:val="clear" w:color="auto" w:fill="auto"/>
              <w:spacing w:before="0" w:after="0" w:line="132" w:lineRule="exact"/>
              <w:ind w:firstLine="0"/>
              <w:jc w:val="center"/>
              <w:rPr>
                <w:sz w:val="16"/>
                <w:szCs w:val="16"/>
              </w:rPr>
            </w:pPr>
            <w:r w:rsidRPr="0079798B">
              <w:rPr>
                <w:rStyle w:val="Bodytext26pt"/>
                <w:sz w:val="16"/>
                <w:szCs w:val="16"/>
              </w:rPr>
              <w:t>Liczba</w:t>
            </w:r>
          </w:p>
        </w:tc>
        <w:tc>
          <w:tcPr>
            <w:tcW w:w="1606" w:type="dxa"/>
            <w:tcBorders>
              <w:top w:val="single" w:sz="4" w:space="0" w:color="auto"/>
              <w:left w:val="single" w:sz="4" w:space="0" w:color="auto"/>
            </w:tcBorders>
            <w:shd w:val="clear" w:color="auto" w:fill="FFFFFF"/>
            <w:vAlign w:val="center"/>
          </w:tcPr>
          <w:p w:rsidR="00AD6986" w:rsidRPr="0079798B" w:rsidRDefault="00580BE9" w:rsidP="004E503C">
            <w:pPr>
              <w:pStyle w:val="Bodytext20"/>
              <w:framePr w:w="8914" w:wrap="notBeside" w:vAnchor="text" w:hAnchor="text" w:xAlign="center" w:y="1"/>
              <w:shd w:val="clear" w:color="auto" w:fill="auto"/>
              <w:spacing w:before="0" w:after="0" w:line="132" w:lineRule="exact"/>
              <w:ind w:firstLine="0"/>
              <w:jc w:val="center"/>
              <w:rPr>
                <w:sz w:val="16"/>
                <w:szCs w:val="16"/>
              </w:rPr>
            </w:pPr>
            <w:r w:rsidRPr="0079798B">
              <w:rPr>
                <w:rStyle w:val="Bodytext26pt"/>
                <w:sz w:val="16"/>
                <w:szCs w:val="16"/>
              </w:rPr>
              <w:t>0,0</w:t>
            </w:r>
          </w:p>
        </w:tc>
        <w:tc>
          <w:tcPr>
            <w:tcW w:w="1642" w:type="dxa"/>
            <w:tcBorders>
              <w:top w:val="single" w:sz="4" w:space="0" w:color="auto"/>
              <w:left w:val="single" w:sz="4" w:space="0" w:color="auto"/>
            </w:tcBorders>
            <w:shd w:val="clear" w:color="auto" w:fill="FFFFFF"/>
            <w:vAlign w:val="center"/>
          </w:tcPr>
          <w:p w:rsidR="00AD6986" w:rsidRPr="0079798B" w:rsidRDefault="00830F7C" w:rsidP="004E503C">
            <w:pPr>
              <w:pStyle w:val="Bodytext20"/>
              <w:framePr w:w="8914" w:wrap="notBeside" w:vAnchor="text" w:hAnchor="text" w:xAlign="center" w:y="1"/>
              <w:shd w:val="clear" w:color="auto" w:fill="auto"/>
              <w:spacing w:before="0" w:after="0" w:line="132" w:lineRule="exact"/>
              <w:ind w:left="100" w:firstLine="0"/>
              <w:jc w:val="center"/>
              <w:rPr>
                <w:sz w:val="16"/>
                <w:szCs w:val="16"/>
              </w:rPr>
            </w:pPr>
            <w:r w:rsidRPr="0079798B">
              <w:rPr>
                <w:rStyle w:val="Bodytext26pt"/>
                <w:sz w:val="16"/>
                <w:szCs w:val="16"/>
              </w:rPr>
              <w:t>1 000,00</w:t>
            </w:r>
          </w:p>
        </w:tc>
        <w:tc>
          <w:tcPr>
            <w:tcW w:w="1656" w:type="dxa"/>
            <w:tcBorders>
              <w:top w:val="single" w:sz="4" w:space="0" w:color="auto"/>
              <w:left w:val="single" w:sz="4" w:space="0" w:color="auto"/>
              <w:right w:val="single" w:sz="4" w:space="0" w:color="auto"/>
            </w:tcBorders>
            <w:shd w:val="clear" w:color="auto" w:fill="FFFFFF"/>
            <w:vAlign w:val="center"/>
          </w:tcPr>
          <w:p w:rsidR="00AD6986" w:rsidRPr="0079798B" w:rsidRDefault="008E7BDE" w:rsidP="008659FA">
            <w:pPr>
              <w:pStyle w:val="Bodytext20"/>
              <w:framePr w:w="8914" w:wrap="notBeside" w:vAnchor="text" w:hAnchor="text" w:xAlign="center" w:y="1"/>
              <w:shd w:val="clear" w:color="auto" w:fill="auto"/>
              <w:spacing w:before="0" w:after="0" w:line="180" w:lineRule="exact"/>
              <w:ind w:firstLine="0"/>
              <w:jc w:val="center"/>
              <w:rPr>
                <w:sz w:val="16"/>
                <w:szCs w:val="16"/>
              </w:rPr>
            </w:pPr>
            <w:r w:rsidRPr="0079798B">
              <w:rPr>
                <w:rStyle w:val="Bodytext26pt"/>
                <w:sz w:val="16"/>
                <w:szCs w:val="16"/>
              </w:rPr>
              <w:t>Sprawozda</w:t>
            </w:r>
            <w:r w:rsidR="00830F7C" w:rsidRPr="0079798B">
              <w:rPr>
                <w:rStyle w:val="Bodytext26pt"/>
                <w:sz w:val="16"/>
                <w:szCs w:val="16"/>
              </w:rPr>
              <w:t>wczość projektu</w:t>
            </w:r>
          </w:p>
        </w:tc>
      </w:tr>
      <w:tr w:rsidR="00AD6986" w:rsidRPr="0079798B">
        <w:trPr>
          <w:trHeight w:hRule="exact" w:val="965"/>
          <w:jc w:val="center"/>
        </w:trPr>
        <w:tc>
          <w:tcPr>
            <w:tcW w:w="3146" w:type="dxa"/>
            <w:tcBorders>
              <w:top w:val="single" w:sz="4" w:space="0" w:color="auto"/>
              <w:left w:val="single" w:sz="4" w:space="0" w:color="auto"/>
              <w:bottom w:val="single" w:sz="4" w:space="0" w:color="auto"/>
            </w:tcBorders>
            <w:shd w:val="clear" w:color="auto" w:fill="FFFFFF"/>
            <w:vAlign w:val="center"/>
          </w:tcPr>
          <w:p w:rsidR="00AD6986" w:rsidRPr="0079798B" w:rsidRDefault="00830F7C" w:rsidP="00827AA4">
            <w:pPr>
              <w:pStyle w:val="Bodytext20"/>
              <w:framePr w:w="8914" w:wrap="notBeside" w:vAnchor="text" w:hAnchor="text" w:xAlign="center" w:y="1"/>
              <w:shd w:val="clear" w:color="auto" w:fill="auto"/>
              <w:spacing w:before="0" w:after="0" w:line="209" w:lineRule="exact"/>
              <w:ind w:firstLine="0"/>
              <w:jc w:val="left"/>
              <w:rPr>
                <w:sz w:val="16"/>
                <w:szCs w:val="16"/>
              </w:rPr>
            </w:pPr>
            <w:r w:rsidRPr="0079798B">
              <w:rPr>
                <w:rStyle w:val="Bodytext26pt"/>
                <w:sz w:val="16"/>
                <w:szCs w:val="16"/>
              </w:rPr>
              <w:t>C'2 - Liczba osób należących do grup docelowych, wspieranych z przedmiotowego funduszu poprzez środki integracji w ramach strategii krajowych, lokalnych i regionalnych</w:t>
            </w:r>
          </w:p>
        </w:tc>
        <w:tc>
          <w:tcPr>
            <w:tcW w:w="864" w:type="dxa"/>
            <w:tcBorders>
              <w:top w:val="single" w:sz="4" w:space="0" w:color="auto"/>
              <w:left w:val="single" w:sz="4" w:space="0" w:color="auto"/>
              <w:bottom w:val="single" w:sz="4" w:space="0" w:color="auto"/>
            </w:tcBorders>
            <w:shd w:val="clear" w:color="auto" w:fill="FFFFFF"/>
            <w:vAlign w:val="center"/>
          </w:tcPr>
          <w:p w:rsidR="00AD6986" w:rsidRPr="0079798B" w:rsidRDefault="00830F7C" w:rsidP="008659FA">
            <w:pPr>
              <w:pStyle w:val="Bodytext20"/>
              <w:framePr w:w="8914" w:wrap="notBeside" w:vAnchor="text" w:hAnchor="text" w:xAlign="center" w:y="1"/>
              <w:shd w:val="clear" w:color="auto" w:fill="auto"/>
              <w:spacing w:before="0" w:after="0" w:line="132" w:lineRule="exact"/>
              <w:ind w:firstLine="0"/>
              <w:jc w:val="center"/>
              <w:rPr>
                <w:sz w:val="16"/>
                <w:szCs w:val="16"/>
              </w:rPr>
            </w:pPr>
            <w:r w:rsidRPr="0079798B">
              <w:rPr>
                <w:rStyle w:val="Bodytext26pt"/>
                <w:sz w:val="16"/>
                <w:szCs w:val="16"/>
              </w:rPr>
              <w:t>Liczba</w:t>
            </w:r>
          </w:p>
        </w:tc>
        <w:tc>
          <w:tcPr>
            <w:tcW w:w="1606" w:type="dxa"/>
            <w:tcBorders>
              <w:top w:val="single" w:sz="4" w:space="0" w:color="auto"/>
              <w:left w:val="single" w:sz="4" w:space="0" w:color="auto"/>
              <w:bottom w:val="single" w:sz="4" w:space="0" w:color="auto"/>
            </w:tcBorders>
            <w:shd w:val="clear" w:color="auto" w:fill="FFFFFF"/>
            <w:vAlign w:val="center"/>
          </w:tcPr>
          <w:p w:rsidR="00AD6986" w:rsidRPr="0079798B" w:rsidRDefault="00830F7C" w:rsidP="004E503C">
            <w:pPr>
              <w:pStyle w:val="Bodytext20"/>
              <w:framePr w:w="8914" w:wrap="notBeside" w:vAnchor="text" w:hAnchor="text" w:xAlign="center" w:y="1"/>
              <w:shd w:val="clear" w:color="auto" w:fill="auto"/>
              <w:spacing w:before="0" w:after="0" w:line="132" w:lineRule="exact"/>
              <w:ind w:firstLine="0"/>
              <w:jc w:val="center"/>
              <w:rPr>
                <w:sz w:val="16"/>
                <w:szCs w:val="16"/>
              </w:rPr>
            </w:pPr>
            <w:r w:rsidRPr="0079798B">
              <w:rPr>
                <w:rStyle w:val="Bodytext26pt"/>
                <w:sz w:val="16"/>
                <w:szCs w:val="16"/>
              </w:rPr>
              <w:t>0,00</w:t>
            </w:r>
          </w:p>
        </w:tc>
        <w:tc>
          <w:tcPr>
            <w:tcW w:w="1642" w:type="dxa"/>
            <w:tcBorders>
              <w:top w:val="single" w:sz="4" w:space="0" w:color="auto"/>
              <w:left w:val="single" w:sz="4" w:space="0" w:color="auto"/>
              <w:bottom w:val="single" w:sz="4" w:space="0" w:color="auto"/>
            </w:tcBorders>
            <w:shd w:val="clear" w:color="auto" w:fill="FFFFFF"/>
            <w:vAlign w:val="center"/>
          </w:tcPr>
          <w:p w:rsidR="00AD6986" w:rsidRPr="0079798B" w:rsidRDefault="006E6137" w:rsidP="006E6137">
            <w:pPr>
              <w:pStyle w:val="Bodytext20"/>
              <w:framePr w:w="8914" w:wrap="notBeside" w:vAnchor="text" w:hAnchor="text" w:xAlign="center" w:y="1"/>
              <w:shd w:val="clear" w:color="auto" w:fill="auto"/>
              <w:spacing w:before="0" w:after="0" w:line="132" w:lineRule="exact"/>
              <w:ind w:left="100" w:firstLine="0"/>
              <w:jc w:val="center"/>
              <w:rPr>
                <w:sz w:val="16"/>
                <w:szCs w:val="16"/>
              </w:rPr>
            </w:pPr>
            <w:r w:rsidRPr="0079798B">
              <w:rPr>
                <w:rStyle w:val="Bodytext26pt"/>
                <w:sz w:val="16"/>
                <w:szCs w:val="16"/>
              </w:rPr>
              <w:t>1</w:t>
            </w:r>
            <w:r>
              <w:rPr>
                <w:rStyle w:val="Bodytext26pt"/>
                <w:sz w:val="16"/>
                <w:szCs w:val="16"/>
              </w:rPr>
              <w:t>5</w:t>
            </w:r>
            <w:r w:rsidRPr="0079798B">
              <w:rPr>
                <w:rStyle w:val="Bodytext26pt"/>
                <w:sz w:val="16"/>
                <w:szCs w:val="16"/>
              </w:rPr>
              <w:t xml:space="preserve">0 </w:t>
            </w:r>
            <w:r w:rsidR="00830F7C" w:rsidRPr="0079798B">
              <w:rPr>
                <w:rStyle w:val="Bodytext26pt"/>
                <w:sz w:val="16"/>
                <w:szCs w:val="16"/>
              </w:rPr>
              <w:t>000,00</w:t>
            </w:r>
          </w:p>
        </w:tc>
        <w:tc>
          <w:tcPr>
            <w:tcW w:w="1656" w:type="dxa"/>
            <w:tcBorders>
              <w:top w:val="single" w:sz="4" w:space="0" w:color="auto"/>
              <w:left w:val="single" w:sz="4" w:space="0" w:color="auto"/>
              <w:bottom w:val="single" w:sz="4" w:space="0" w:color="auto"/>
              <w:right w:val="single" w:sz="4" w:space="0" w:color="auto"/>
            </w:tcBorders>
            <w:shd w:val="clear" w:color="auto" w:fill="FFFFFF"/>
            <w:vAlign w:val="center"/>
          </w:tcPr>
          <w:p w:rsidR="00AD6986" w:rsidRPr="0079798B" w:rsidRDefault="008E7BDE" w:rsidP="008659FA">
            <w:pPr>
              <w:pStyle w:val="Bodytext20"/>
              <w:framePr w:w="8914" w:wrap="notBeside" w:vAnchor="text" w:hAnchor="text" w:xAlign="center" w:y="1"/>
              <w:shd w:val="clear" w:color="auto" w:fill="auto"/>
              <w:spacing w:before="0" w:after="0" w:line="187" w:lineRule="exact"/>
              <w:ind w:firstLine="0"/>
              <w:jc w:val="center"/>
              <w:rPr>
                <w:sz w:val="16"/>
                <w:szCs w:val="16"/>
              </w:rPr>
            </w:pPr>
            <w:r w:rsidRPr="0079798B">
              <w:rPr>
                <w:rStyle w:val="Bodytext26pt"/>
                <w:sz w:val="16"/>
                <w:szCs w:val="16"/>
              </w:rPr>
              <w:t>Sprawozda</w:t>
            </w:r>
            <w:r w:rsidR="00830F7C" w:rsidRPr="0079798B">
              <w:rPr>
                <w:rStyle w:val="Bodytext26pt"/>
                <w:sz w:val="16"/>
                <w:szCs w:val="16"/>
              </w:rPr>
              <w:t>wczość projektu</w:t>
            </w:r>
          </w:p>
        </w:tc>
      </w:tr>
    </w:tbl>
    <w:p w:rsidR="00AD6986" w:rsidRPr="00830F7C" w:rsidRDefault="00AD6986" w:rsidP="00827AA4">
      <w:pPr>
        <w:framePr w:w="8914" w:wrap="notBeside" w:vAnchor="text" w:hAnchor="text" w:xAlign="center" w:y="1"/>
        <w:rPr>
          <w:sz w:val="2"/>
          <w:szCs w:val="2"/>
        </w:rPr>
      </w:pPr>
    </w:p>
    <w:p w:rsidR="00AD6986" w:rsidRPr="00830F7C" w:rsidRDefault="00AD6986" w:rsidP="00827AA4">
      <w:pPr>
        <w:rPr>
          <w:sz w:val="2"/>
          <w:szCs w:val="2"/>
        </w:rPr>
        <w:sectPr w:rsidR="00AD6986" w:rsidRPr="00830F7C">
          <w:type w:val="continuous"/>
          <w:pgSz w:w="11900" w:h="16840"/>
          <w:pgMar w:top="415" w:right="1126" w:bottom="1416" w:left="1292"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146"/>
        <w:gridCol w:w="864"/>
        <w:gridCol w:w="1598"/>
        <w:gridCol w:w="1642"/>
        <w:gridCol w:w="1656"/>
      </w:tblGrid>
      <w:tr w:rsidR="00AD6986" w:rsidRPr="0079798B">
        <w:trPr>
          <w:trHeight w:hRule="exact" w:val="1663"/>
          <w:jc w:val="center"/>
        </w:trPr>
        <w:tc>
          <w:tcPr>
            <w:tcW w:w="3146" w:type="dxa"/>
            <w:tcBorders>
              <w:top w:val="single" w:sz="4" w:space="0" w:color="auto"/>
              <w:left w:val="single" w:sz="4" w:space="0" w:color="auto"/>
            </w:tcBorders>
            <w:shd w:val="clear" w:color="auto" w:fill="FFFFFF"/>
            <w:vAlign w:val="center"/>
          </w:tcPr>
          <w:p w:rsidR="00AD6986" w:rsidRPr="0079798B" w:rsidRDefault="00830F7C" w:rsidP="00827AA4">
            <w:pPr>
              <w:pStyle w:val="Bodytext20"/>
              <w:framePr w:w="8906" w:wrap="notBeside" w:vAnchor="text" w:hAnchor="text" w:xAlign="center" w:y="1"/>
              <w:shd w:val="clear" w:color="auto" w:fill="auto"/>
              <w:spacing w:before="0" w:after="0" w:line="209" w:lineRule="exact"/>
              <w:ind w:firstLine="0"/>
              <w:jc w:val="left"/>
              <w:rPr>
                <w:sz w:val="16"/>
                <w:szCs w:val="16"/>
              </w:rPr>
            </w:pPr>
            <w:r w:rsidRPr="0079798B">
              <w:rPr>
                <w:rStyle w:val="Bodytext26pt"/>
                <w:sz w:val="16"/>
                <w:szCs w:val="16"/>
              </w:rPr>
              <w:lastRenderedPageBreak/>
              <w:t xml:space="preserve">C3 - Liczba lokalnych, regionalnych i krajowych ram/środków/narządzi </w:t>
            </w:r>
            <w:r w:rsidR="008E7BDE" w:rsidRPr="0079798B">
              <w:rPr>
                <w:rStyle w:val="Bodytext26pt"/>
                <w:sz w:val="16"/>
                <w:szCs w:val="16"/>
              </w:rPr>
              <w:t>polityki</w:t>
            </w:r>
            <w:r w:rsidRPr="0079798B">
              <w:rPr>
                <w:rStyle w:val="Bodytext26pt"/>
                <w:sz w:val="16"/>
                <w:szCs w:val="16"/>
              </w:rPr>
              <w:t xml:space="preserve"> udostępnionych dzięki środkom wspieranym w ramach przedmiotowego funduszu, służących integracji obywateli państw trzecich, angażujących społeczeństwo obywatelskie, wspólnoty migrantów oraz wszelkie inne właściwe strony</w:t>
            </w:r>
          </w:p>
        </w:tc>
        <w:tc>
          <w:tcPr>
            <w:tcW w:w="864" w:type="dxa"/>
            <w:tcBorders>
              <w:top w:val="single" w:sz="4" w:space="0" w:color="auto"/>
              <w:left w:val="single" w:sz="4" w:space="0" w:color="auto"/>
            </w:tcBorders>
            <w:shd w:val="clear" w:color="auto" w:fill="FFFFFF"/>
            <w:vAlign w:val="center"/>
          </w:tcPr>
          <w:p w:rsidR="00AD6986" w:rsidRPr="0079798B" w:rsidRDefault="00830F7C" w:rsidP="008659FA">
            <w:pPr>
              <w:pStyle w:val="Bodytext20"/>
              <w:framePr w:w="8906" w:wrap="notBeside" w:vAnchor="text" w:hAnchor="text" w:xAlign="center" w:y="1"/>
              <w:shd w:val="clear" w:color="auto" w:fill="auto"/>
              <w:spacing w:before="0" w:after="0" w:line="132" w:lineRule="exact"/>
              <w:ind w:firstLine="0"/>
              <w:jc w:val="center"/>
              <w:rPr>
                <w:sz w:val="16"/>
                <w:szCs w:val="16"/>
              </w:rPr>
            </w:pPr>
            <w:r w:rsidRPr="0079798B">
              <w:rPr>
                <w:rStyle w:val="Bodytext26pt"/>
                <w:sz w:val="16"/>
                <w:szCs w:val="16"/>
              </w:rPr>
              <w:t>Liczba</w:t>
            </w:r>
          </w:p>
        </w:tc>
        <w:tc>
          <w:tcPr>
            <w:tcW w:w="1598" w:type="dxa"/>
            <w:tcBorders>
              <w:top w:val="single" w:sz="4" w:space="0" w:color="auto"/>
              <w:left w:val="single" w:sz="4" w:space="0" w:color="auto"/>
            </w:tcBorders>
            <w:shd w:val="clear" w:color="auto" w:fill="FFFFFF"/>
            <w:vAlign w:val="center"/>
          </w:tcPr>
          <w:p w:rsidR="00AD6986" w:rsidRPr="0079798B" w:rsidRDefault="00830F7C" w:rsidP="004E503C">
            <w:pPr>
              <w:pStyle w:val="Bodytext20"/>
              <w:framePr w:w="8906" w:wrap="notBeside" w:vAnchor="text" w:hAnchor="text" w:xAlign="center" w:y="1"/>
              <w:shd w:val="clear" w:color="auto" w:fill="auto"/>
              <w:spacing w:before="0" w:after="0" w:line="132" w:lineRule="exact"/>
              <w:ind w:firstLine="0"/>
              <w:jc w:val="center"/>
              <w:rPr>
                <w:sz w:val="16"/>
                <w:szCs w:val="16"/>
              </w:rPr>
            </w:pPr>
            <w:r w:rsidRPr="0079798B">
              <w:rPr>
                <w:rStyle w:val="Bodytext26pt"/>
                <w:sz w:val="16"/>
                <w:szCs w:val="16"/>
              </w:rPr>
              <w:t>0,00</w:t>
            </w:r>
          </w:p>
        </w:tc>
        <w:tc>
          <w:tcPr>
            <w:tcW w:w="1642" w:type="dxa"/>
            <w:tcBorders>
              <w:top w:val="single" w:sz="4" w:space="0" w:color="auto"/>
              <w:left w:val="single" w:sz="4" w:space="0" w:color="auto"/>
            </w:tcBorders>
            <w:shd w:val="clear" w:color="auto" w:fill="FFFFFF"/>
            <w:vAlign w:val="center"/>
          </w:tcPr>
          <w:p w:rsidR="00AD6986" w:rsidRPr="0079798B" w:rsidRDefault="006E6137" w:rsidP="004E503C">
            <w:pPr>
              <w:pStyle w:val="Bodytext20"/>
              <w:framePr w:w="8906" w:wrap="notBeside" w:vAnchor="text" w:hAnchor="text" w:xAlign="center" w:y="1"/>
              <w:shd w:val="clear" w:color="auto" w:fill="auto"/>
              <w:spacing w:before="0" w:after="0" w:line="132" w:lineRule="exact"/>
              <w:ind w:left="40" w:firstLine="0"/>
              <w:jc w:val="center"/>
              <w:rPr>
                <w:sz w:val="16"/>
                <w:szCs w:val="16"/>
              </w:rPr>
            </w:pPr>
            <w:r>
              <w:rPr>
                <w:rStyle w:val="Bodytext26pt"/>
                <w:sz w:val="16"/>
                <w:szCs w:val="16"/>
              </w:rPr>
              <w:t>7</w:t>
            </w:r>
            <w:r w:rsidRPr="0079798B">
              <w:rPr>
                <w:rStyle w:val="Bodytext26pt"/>
                <w:sz w:val="16"/>
                <w:szCs w:val="16"/>
              </w:rPr>
              <w:t>5</w:t>
            </w:r>
            <w:r w:rsidR="00830F7C" w:rsidRPr="0079798B">
              <w:rPr>
                <w:rStyle w:val="Bodytext26pt"/>
                <w:sz w:val="16"/>
                <w:szCs w:val="16"/>
              </w:rPr>
              <w:t>,00</w:t>
            </w:r>
          </w:p>
        </w:tc>
        <w:tc>
          <w:tcPr>
            <w:tcW w:w="1656" w:type="dxa"/>
            <w:tcBorders>
              <w:top w:val="single" w:sz="4" w:space="0" w:color="auto"/>
              <w:left w:val="single" w:sz="4" w:space="0" w:color="auto"/>
              <w:right w:val="single" w:sz="4" w:space="0" w:color="auto"/>
            </w:tcBorders>
            <w:shd w:val="clear" w:color="auto" w:fill="FFFFFF"/>
            <w:vAlign w:val="center"/>
          </w:tcPr>
          <w:p w:rsidR="00AD6986" w:rsidRPr="0079798B" w:rsidRDefault="008E7BDE" w:rsidP="008659FA">
            <w:pPr>
              <w:pStyle w:val="Bodytext20"/>
              <w:framePr w:w="8906" w:wrap="notBeside" w:vAnchor="text" w:hAnchor="text" w:xAlign="center" w:y="1"/>
              <w:shd w:val="clear" w:color="auto" w:fill="auto"/>
              <w:spacing w:before="0" w:after="0" w:line="180" w:lineRule="exact"/>
              <w:ind w:firstLine="0"/>
              <w:jc w:val="center"/>
              <w:rPr>
                <w:sz w:val="16"/>
                <w:szCs w:val="16"/>
              </w:rPr>
            </w:pPr>
            <w:r w:rsidRPr="0079798B">
              <w:rPr>
                <w:rStyle w:val="Bodytext26pt"/>
                <w:sz w:val="16"/>
                <w:szCs w:val="16"/>
              </w:rPr>
              <w:t>Sprawozda</w:t>
            </w:r>
            <w:r w:rsidR="00830F7C" w:rsidRPr="0079798B">
              <w:rPr>
                <w:rStyle w:val="Bodytext26pt"/>
                <w:sz w:val="16"/>
                <w:szCs w:val="16"/>
              </w:rPr>
              <w:t>wczość</w:t>
            </w:r>
            <w:r w:rsidRPr="0079798B">
              <w:rPr>
                <w:rStyle w:val="Bodytext26pt"/>
                <w:sz w:val="16"/>
                <w:szCs w:val="16"/>
              </w:rPr>
              <w:t xml:space="preserve"> </w:t>
            </w:r>
            <w:r w:rsidR="00830F7C" w:rsidRPr="0079798B">
              <w:rPr>
                <w:rStyle w:val="Bodytext26pt"/>
                <w:sz w:val="16"/>
                <w:szCs w:val="16"/>
              </w:rPr>
              <w:t>projektu</w:t>
            </w:r>
          </w:p>
        </w:tc>
      </w:tr>
      <w:tr w:rsidR="00AD6986" w:rsidRPr="0079798B" w:rsidTr="0079798B">
        <w:trPr>
          <w:trHeight w:hRule="exact" w:val="1182"/>
          <w:jc w:val="center"/>
        </w:trPr>
        <w:tc>
          <w:tcPr>
            <w:tcW w:w="3146" w:type="dxa"/>
            <w:tcBorders>
              <w:top w:val="single" w:sz="4" w:space="0" w:color="auto"/>
              <w:left w:val="single" w:sz="4" w:space="0" w:color="auto"/>
            </w:tcBorders>
            <w:shd w:val="clear" w:color="auto" w:fill="FFFFFF"/>
            <w:vAlign w:val="center"/>
          </w:tcPr>
          <w:p w:rsidR="00AD6986" w:rsidRPr="0079798B" w:rsidRDefault="00830F7C" w:rsidP="00827AA4">
            <w:pPr>
              <w:pStyle w:val="Bodytext20"/>
              <w:framePr w:w="8906" w:wrap="notBeside" w:vAnchor="text" w:hAnchor="text" w:xAlign="center" w:y="1"/>
              <w:shd w:val="clear" w:color="auto" w:fill="auto"/>
              <w:spacing w:before="0" w:after="0" w:line="209" w:lineRule="exact"/>
              <w:ind w:firstLine="0"/>
              <w:jc w:val="left"/>
              <w:rPr>
                <w:sz w:val="16"/>
                <w:szCs w:val="16"/>
              </w:rPr>
            </w:pPr>
            <w:r w:rsidRPr="0079798B">
              <w:rPr>
                <w:rStyle w:val="Bodytext26pt"/>
                <w:sz w:val="16"/>
                <w:szCs w:val="16"/>
              </w:rPr>
              <w:t>C4 - Liczba wspieranych w ramach przedmiotowego funduszu projektów współpracy z innymi państwami członkowskimi dotyczących integracji obywateli państw trzecich</w:t>
            </w:r>
          </w:p>
        </w:tc>
        <w:tc>
          <w:tcPr>
            <w:tcW w:w="864" w:type="dxa"/>
            <w:tcBorders>
              <w:top w:val="single" w:sz="4" w:space="0" w:color="auto"/>
              <w:left w:val="single" w:sz="4" w:space="0" w:color="auto"/>
            </w:tcBorders>
            <w:shd w:val="clear" w:color="auto" w:fill="FFFFFF"/>
            <w:vAlign w:val="center"/>
          </w:tcPr>
          <w:p w:rsidR="00AD6986" w:rsidRPr="0079798B" w:rsidRDefault="00830F7C" w:rsidP="008659FA">
            <w:pPr>
              <w:pStyle w:val="Bodytext20"/>
              <w:framePr w:w="8906" w:wrap="notBeside" w:vAnchor="text" w:hAnchor="text" w:xAlign="center" w:y="1"/>
              <w:shd w:val="clear" w:color="auto" w:fill="auto"/>
              <w:spacing w:before="0" w:after="0" w:line="132" w:lineRule="exact"/>
              <w:ind w:firstLine="0"/>
              <w:jc w:val="center"/>
              <w:rPr>
                <w:sz w:val="16"/>
                <w:szCs w:val="16"/>
              </w:rPr>
            </w:pPr>
            <w:r w:rsidRPr="0079798B">
              <w:rPr>
                <w:rStyle w:val="Bodytext26pt"/>
                <w:sz w:val="16"/>
                <w:szCs w:val="16"/>
              </w:rPr>
              <w:t>Liczba</w:t>
            </w:r>
          </w:p>
        </w:tc>
        <w:tc>
          <w:tcPr>
            <w:tcW w:w="1598" w:type="dxa"/>
            <w:tcBorders>
              <w:top w:val="single" w:sz="4" w:space="0" w:color="auto"/>
              <w:left w:val="single" w:sz="4" w:space="0" w:color="auto"/>
            </w:tcBorders>
            <w:shd w:val="clear" w:color="auto" w:fill="FFFFFF"/>
            <w:vAlign w:val="center"/>
          </w:tcPr>
          <w:p w:rsidR="00AD6986" w:rsidRPr="0079798B" w:rsidRDefault="00830F7C" w:rsidP="004E503C">
            <w:pPr>
              <w:pStyle w:val="Bodytext20"/>
              <w:framePr w:w="8906" w:wrap="notBeside" w:vAnchor="text" w:hAnchor="text" w:xAlign="center" w:y="1"/>
              <w:shd w:val="clear" w:color="auto" w:fill="auto"/>
              <w:spacing w:before="0" w:after="0" w:line="132" w:lineRule="exact"/>
              <w:ind w:firstLine="0"/>
              <w:jc w:val="center"/>
              <w:rPr>
                <w:sz w:val="16"/>
                <w:szCs w:val="16"/>
              </w:rPr>
            </w:pPr>
            <w:r w:rsidRPr="0079798B">
              <w:rPr>
                <w:rStyle w:val="Bodytext26pt"/>
                <w:sz w:val="16"/>
                <w:szCs w:val="16"/>
              </w:rPr>
              <w:t>0,00</w:t>
            </w:r>
          </w:p>
        </w:tc>
        <w:tc>
          <w:tcPr>
            <w:tcW w:w="1642" w:type="dxa"/>
            <w:tcBorders>
              <w:top w:val="single" w:sz="4" w:space="0" w:color="auto"/>
              <w:left w:val="single" w:sz="4" w:space="0" w:color="auto"/>
            </w:tcBorders>
            <w:shd w:val="clear" w:color="auto" w:fill="FFFFFF"/>
            <w:vAlign w:val="center"/>
          </w:tcPr>
          <w:p w:rsidR="00AD6986" w:rsidRPr="0079798B" w:rsidRDefault="00830F7C" w:rsidP="004E503C">
            <w:pPr>
              <w:pStyle w:val="Bodytext20"/>
              <w:framePr w:w="8906" w:wrap="notBeside" w:vAnchor="text" w:hAnchor="text" w:xAlign="center" w:y="1"/>
              <w:shd w:val="clear" w:color="auto" w:fill="auto"/>
              <w:spacing w:before="0" w:after="0" w:line="132" w:lineRule="exact"/>
              <w:ind w:left="40" w:firstLine="0"/>
              <w:jc w:val="center"/>
              <w:rPr>
                <w:sz w:val="16"/>
                <w:szCs w:val="16"/>
              </w:rPr>
            </w:pPr>
            <w:r w:rsidRPr="0079798B">
              <w:rPr>
                <w:rStyle w:val="Bodytext26pt"/>
                <w:sz w:val="16"/>
                <w:szCs w:val="16"/>
              </w:rPr>
              <w:t>10,00</w:t>
            </w:r>
          </w:p>
        </w:tc>
        <w:tc>
          <w:tcPr>
            <w:tcW w:w="1656" w:type="dxa"/>
            <w:tcBorders>
              <w:top w:val="single" w:sz="4" w:space="0" w:color="auto"/>
              <w:left w:val="single" w:sz="4" w:space="0" w:color="auto"/>
              <w:right w:val="single" w:sz="4" w:space="0" w:color="auto"/>
            </w:tcBorders>
            <w:shd w:val="clear" w:color="auto" w:fill="FFFFFF"/>
            <w:vAlign w:val="center"/>
          </w:tcPr>
          <w:p w:rsidR="00AD6986" w:rsidRPr="0079798B" w:rsidRDefault="008E7BDE" w:rsidP="008659FA">
            <w:pPr>
              <w:pStyle w:val="Bodytext20"/>
              <w:framePr w:w="8906" w:wrap="notBeside" w:vAnchor="text" w:hAnchor="text" w:xAlign="center" w:y="1"/>
              <w:shd w:val="clear" w:color="auto" w:fill="auto"/>
              <w:spacing w:before="0" w:after="0" w:line="180" w:lineRule="exact"/>
              <w:ind w:firstLine="0"/>
              <w:jc w:val="center"/>
              <w:rPr>
                <w:sz w:val="16"/>
                <w:szCs w:val="16"/>
              </w:rPr>
            </w:pPr>
            <w:r w:rsidRPr="0079798B">
              <w:rPr>
                <w:rStyle w:val="Bodytext26pt"/>
                <w:sz w:val="16"/>
                <w:szCs w:val="16"/>
              </w:rPr>
              <w:t>Sprawozda</w:t>
            </w:r>
            <w:r w:rsidR="00830F7C" w:rsidRPr="0079798B">
              <w:rPr>
                <w:rStyle w:val="Bodytext26pt"/>
                <w:sz w:val="16"/>
                <w:szCs w:val="16"/>
              </w:rPr>
              <w:t>wczość</w:t>
            </w:r>
            <w:r w:rsidRPr="0079798B">
              <w:rPr>
                <w:rStyle w:val="Bodytext26pt"/>
                <w:sz w:val="16"/>
                <w:szCs w:val="16"/>
              </w:rPr>
              <w:t xml:space="preserve"> </w:t>
            </w:r>
            <w:r w:rsidR="00830F7C" w:rsidRPr="0079798B">
              <w:rPr>
                <w:rStyle w:val="Bodytext26pt"/>
                <w:sz w:val="16"/>
                <w:szCs w:val="16"/>
              </w:rPr>
              <w:t>projektu</w:t>
            </w:r>
          </w:p>
        </w:tc>
      </w:tr>
      <w:tr w:rsidR="00AD6986" w:rsidRPr="0079798B">
        <w:trPr>
          <w:trHeight w:hRule="exact" w:val="972"/>
          <w:jc w:val="center"/>
        </w:trPr>
        <w:tc>
          <w:tcPr>
            <w:tcW w:w="3146" w:type="dxa"/>
            <w:tcBorders>
              <w:top w:val="single" w:sz="4" w:space="0" w:color="auto"/>
              <w:left w:val="single" w:sz="4" w:space="0" w:color="auto"/>
              <w:bottom w:val="single" w:sz="4" w:space="0" w:color="auto"/>
            </w:tcBorders>
            <w:shd w:val="clear" w:color="auto" w:fill="FFFFFF"/>
            <w:vAlign w:val="center"/>
          </w:tcPr>
          <w:p w:rsidR="00AD6986" w:rsidRPr="0079798B" w:rsidRDefault="00830F7C" w:rsidP="00827AA4">
            <w:pPr>
              <w:pStyle w:val="Bodytext20"/>
              <w:framePr w:w="8906" w:wrap="notBeside" w:vAnchor="text" w:hAnchor="text" w:xAlign="center" w:y="1"/>
              <w:shd w:val="clear" w:color="auto" w:fill="auto"/>
              <w:spacing w:before="0" w:after="0" w:line="209" w:lineRule="exact"/>
              <w:ind w:firstLine="0"/>
              <w:jc w:val="left"/>
              <w:rPr>
                <w:sz w:val="16"/>
                <w:szCs w:val="16"/>
              </w:rPr>
            </w:pPr>
            <w:r w:rsidRPr="0079798B">
              <w:rPr>
                <w:rStyle w:val="Bodytext26pt"/>
                <w:sz w:val="16"/>
                <w:szCs w:val="16"/>
              </w:rPr>
              <w:t>C5 - Liczba projektów wspieranych w ramach przedmiotowego funduszu, służących opracowywaniu, monitorowaniu i ocenie polityk integracyjnych w państwach członkowskich</w:t>
            </w:r>
          </w:p>
        </w:tc>
        <w:tc>
          <w:tcPr>
            <w:tcW w:w="864" w:type="dxa"/>
            <w:tcBorders>
              <w:top w:val="single" w:sz="4" w:space="0" w:color="auto"/>
              <w:left w:val="single" w:sz="4" w:space="0" w:color="auto"/>
              <w:bottom w:val="single" w:sz="4" w:space="0" w:color="auto"/>
            </w:tcBorders>
            <w:shd w:val="clear" w:color="auto" w:fill="FFFFFF"/>
            <w:vAlign w:val="center"/>
          </w:tcPr>
          <w:p w:rsidR="00AD6986" w:rsidRPr="0079798B" w:rsidRDefault="00830F7C" w:rsidP="008659FA">
            <w:pPr>
              <w:pStyle w:val="Bodytext20"/>
              <w:framePr w:w="8906" w:wrap="notBeside" w:vAnchor="text" w:hAnchor="text" w:xAlign="center" w:y="1"/>
              <w:shd w:val="clear" w:color="auto" w:fill="auto"/>
              <w:spacing w:before="0" w:after="0" w:line="132" w:lineRule="exact"/>
              <w:ind w:firstLine="0"/>
              <w:jc w:val="center"/>
              <w:rPr>
                <w:sz w:val="16"/>
                <w:szCs w:val="16"/>
              </w:rPr>
            </w:pPr>
            <w:r w:rsidRPr="0079798B">
              <w:rPr>
                <w:rStyle w:val="Bodytext26pt"/>
                <w:sz w:val="16"/>
                <w:szCs w:val="16"/>
              </w:rPr>
              <w:t>Liczba</w:t>
            </w:r>
          </w:p>
        </w:tc>
        <w:tc>
          <w:tcPr>
            <w:tcW w:w="1598" w:type="dxa"/>
            <w:tcBorders>
              <w:top w:val="single" w:sz="4" w:space="0" w:color="auto"/>
              <w:left w:val="single" w:sz="4" w:space="0" w:color="auto"/>
              <w:bottom w:val="single" w:sz="4" w:space="0" w:color="auto"/>
            </w:tcBorders>
            <w:shd w:val="clear" w:color="auto" w:fill="FFFFFF"/>
            <w:vAlign w:val="center"/>
          </w:tcPr>
          <w:p w:rsidR="00AD6986" w:rsidRPr="0079798B" w:rsidRDefault="00830F7C" w:rsidP="004E503C">
            <w:pPr>
              <w:pStyle w:val="Bodytext20"/>
              <w:framePr w:w="8906" w:wrap="notBeside" w:vAnchor="text" w:hAnchor="text" w:xAlign="center" w:y="1"/>
              <w:shd w:val="clear" w:color="auto" w:fill="auto"/>
              <w:spacing w:before="0" w:after="0" w:line="132" w:lineRule="exact"/>
              <w:ind w:firstLine="0"/>
              <w:jc w:val="center"/>
              <w:rPr>
                <w:sz w:val="16"/>
                <w:szCs w:val="16"/>
              </w:rPr>
            </w:pPr>
            <w:r w:rsidRPr="0079798B">
              <w:rPr>
                <w:rStyle w:val="Bodytext26pt"/>
                <w:sz w:val="16"/>
                <w:szCs w:val="16"/>
              </w:rPr>
              <w:t>0,00</w:t>
            </w:r>
          </w:p>
        </w:tc>
        <w:tc>
          <w:tcPr>
            <w:tcW w:w="1642" w:type="dxa"/>
            <w:tcBorders>
              <w:top w:val="single" w:sz="4" w:space="0" w:color="auto"/>
              <w:left w:val="single" w:sz="4" w:space="0" w:color="auto"/>
              <w:bottom w:val="single" w:sz="4" w:space="0" w:color="auto"/>
            </w:tcBorders>
            <w:shd w:val="clear" w:color="auto" w:fill="FFFFFF"/>
            <w:vAlign w:val="center"/>
          </w:tcPr>
          <w:p w:rsidR="00AD6986" w:rsidRPr="0079798B" w:rsidRDefault="00830F7C" w:rsidP="004E503C">
            <w:pPr>
              <w:pStyle w:val="Bodytext20"/>
              <w:framePr w:w="8906" w:wrap="notBeside" w:vAnchor="text" w:hAnchor="text" w:xAlign="center" w:y="1"/>
              <w:shd w:val="clear" w:color="auto" w:fill="auto"/>
              <w:spacing w:before="0" w:after="0" w:line="132" w:lineRule="exact"/>
              <w:ind w:left="40" w:firstLine="0"/>
              <w:jc w:val="center"/>
              <w:rPr>
                <w:sz w:val="16"/>
                <w:szCs w:val="16"/>
              </w:rPr>
            </w:pPr>
            <w:r w:rsidRPr="0079798B">
              <w:rPr>
                <w:rStyle w:val="Bodytext26pt"/>
                <w:sz w:val="16"/>
                <w:szCs w:val="16"/>
              </w:rPr>
              <w:t>5,00</w:t>
            </w:r>
          </w:p>
        </w:tc>
        <w:tc>
          <w:tcPr>
            <w:tcW w:w="1656" w:type="dxa"/>
            <w:tcBorders>
              <w:top w:val="single" w:sz="4" w:space="0" w:color="auto"/>
              <w:left w:val="single" w:sz="4" w:space="0" w:color="auto"/>
              <w:bottom w:val="single" w:sz="4" w:space="0" w:color="auto"/>
              <w:right w:val="single" w:sz="4" w:space="0" w:color="auto"/>
            </w:tcBorders>
            <w:shd w:val="clear" w:color="auto" w:fill="FFFFFF"/>
            <w:vAlign w:val="center"/>
          </w:tcPr>
          <w:p w:rsidR="00AD6986" w:rsidRPr="0079798B" w:rsidRDefault="008E7BDE" w:rsidP="008659FA">
            <w:pPr>
              <w:pStyle w:val="Bodytext20"/>
              <w:framePr w:w="8906" w:wrap="notBeside" w:vAnchor="text" w:hAnchor="text" w:xAlign="center" w:y="1"/>
              <w:shd w:val="clear" w:color="auto" w:fill="auto"/>
              <w:spacing w:before="0" w:after="0" w:line="180" w:lineRule="exact"/>
              <w:ind w:firstLine="0"/>
              <w:jc w:val="center"/>
              <w:rPr>
                <w:sz w:val="16"/>
                <w:szCs w:val="16"/>
              </w:rPr>
            </w:pPr>
            <w:r w:rsidRPr="0079798B">
              <w:rPr>
                <w:rStyle w:val="Bodytext26pt"/>
                <w:sz w:val="16"/>
                <w:szCs w:val="16"/>
              </w:rPr>
              <w:t>Sprawozda</w:t>
            </w:r>
            <w:r w:rsidR="00830F7C" w:rsidRPr="0079798B">
              <w:rPr>
                <w:rStyle w:val="Bodytext26pt"/>
                <w:sz w:val="16"/>
                <w:szCs w:val="16"/>
              </w:rPr>
              <w:t>wczość projektu</w:t>
            </w:r>
          </w:p>
        </w:tc>
      </w:tr>
    </w:tbl>
    <w:p w:rsidR="00AD6986" w:rsidRPr="00830F7C" w:rsidRDefault="00AD6986" w:rsidP="00827AA4">
      <w:pPr>
        <w:framePr w:w="8906" w:wrap="notBeside" w:vAnchor="text" w:hAnchor="text" w:xAlign="center" w:y="1"/>
        <w:rPr>
          <w:sz w:val="2"/>
          <w:szCs w:val="2"/>
        </w:rPr>
      </w:pPr>
    </w:p>
    <w:p w:rsidR="00AD6986" w:rsidRPr="00830F7C" w:rsidRDefault="00AD6986" w:rsidP="00827AA4">
      <w:pPr>
        <w:spacing w:line="48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3146"/>
        <w:gridCol w:w="864"/>
        <w:gridCol w:w="1606"/>
        <w:gridCol w:w="1634"/>
        <w:gridCol w:w="1663"/>
      </w:tblGrid>
      <w:tr w:rsidR="00AD6986" w:rsidRPr="0079798B">
        <w:trPr>
          <w:trHeight w:hRule="exact" w:val="425"/>
          <w:jc w:val="center"/>
        </w:trPr>
        <w:tc>
          <w:tcPr>
            <w:tcW w:w="3146" w:type="dxa"/>
            <w:tcBorders>
              <w:top w:val="single" w:sz="4" w:space="0" w:color="auto"/>
              <w:left w:val="single" w:sz="4" w:space="0" w:color="auto"/>
            </w:tcBorders>
            <w:shd w:val="clear" w:color="auto" w:fill="FFFFFF"/>
            <w:vAlign w:val="center"/>
          </w:tcPr>
          <w:p w:rsidR="00AD6986" w:rsidRPr="0079798B" w:rsidRDefault="00830F7C" w:rsidP="00827AA4">
            <w:pPr>
              <w:pStyle w:val="Bodytext20"/>
              <w:framePr w:w="8914" w:wrap="notBeside" w:vAnchor="text" w:hAnchor="text" w:xAlign="center" w:y="1"/>
              <w:shd w:val="clear" w:color="auto" w:fill="auto"/>
              <w:spacing w:before="0" w:after="0" w:line="132" w:lineRule="exact"/>
              <w:ind w:firstLine="0"/>
              <w:jc w:val="center"/>
              <w:rPr>
                <w:sz w:val="16"/>
                <w:szCs w:val="16"/>
              </w:rPr>
            </w:pPr>
            <w:r w:rsidRPr="0079798B">
              <w:rPr>
                <w:rStyle w:val="Bodytext26ptBold"/>
                <w:sz w:val="16"/>
                <w:szCs w:val="16"/>
              </w:rPr>
              <w:t>Cel szczegółowy</w:t>
            </w:r>
          </w:p>
        </w:tc>
        <w:tc>
          <w:tcPr>
            <w:tcW w:w="5767" w:type="dxa"/>
            <w:gridSpan w:val="4"/>
            <w:tcBorders>
              <w:top w:val="single" w:sz="4" w:space="0" w:color="auto"/>
              <w:left w:val="single" w:sz="4" w:space="0" w:color="auto"/>
              <w:right w:val="single" w:sz="4" w:space="0" w:color="auto"/>
            </w:tcBorders>
            <w:shd w:val="clear" w:color="auto" w:fill="FFFFFF"/>
            <w:vAlign w:val="center"/>
          </w:tcPr>
          <w:p w:rsidR="00AD6986" w:rsidRPr="0079798B" w:rsidRDefault="00830F7C" w:rsidP="004E503C">
            <w:pPr>
              <w:pStyle w:val="Bodytext20"/>
              <w:framePr w:w="8914" w:wrap="notBeside" w:vAnchor="text" w:hAnchor="text" w:xAlign="center" w:y="1"/>
              <w:shd w:val="clear" w:color="auto" w:fill="auto"/>
              <w:spacing w:before="0" w:after="0" w:line="132" w:lineRule="exact"/>
              <w:ind w:left="20" w:firstLine="0"/>
              <w:jc w:val="center"/>
              <w:rPr>
                <w:sz w:val="16"/>
                <w:szCs w:val="16"/>
              </w:rPr>
            </w:pPr>
            <w:r w:rsidRPr="0079798B">
              <w:rPr>
                <w:rStyle w:val="Bodytext26ptBold"/>
                <w:sz w:val="16"/>
                <w:szCs w:val="16"/>
              </w:rPr>
              <w:t>3 - Powrót</w:t>
            </w:r>
          </w:p>
        </w:tc>
      </w:tr>
      <w:tr w:rsidR="00AD6986" w:rsidRPr="0079798B">
        <w:trPr>
          <w:trHeight w:hRule="exact" w:val="598"/>
          <w:jc w:val="center"/>
        </w:trPr>
        <w:tc>
          <w:tcPr>
            <w:tcW w:w="3146" w:type="dxa"/>
            <w:tcBorders>
              <w:top w:val="single" w:sz="4" w:space="0" w:color="auto"/>
              <w:left w:val="single" w:sz="4" w:space="0" w:color="auto"/>
            </w:tcBorders>
            <w:shd w:val="clear" w:color="auto" w:fill="FFFFFF"/>
            <w:vAlign w:val="center"/>
          </w:tcPr>
          <w:p w:rsidR="00AD6986" w:rsidRPr="0079798B" w:rsidRDefault="00830F7C" w:rsidP="00827AA4">
            <w:pPr>
              <w:pStyle w:val="Bodytext20"/>
              <w:framePr w:w="8914" w:wrap="notBeside" w:vAnchor="text" w:hAnchor="text" w:xAlign="center" w:y="1"/>
              <w:shd w:val="clear" w:color="auto" w:fill="auto"/>
              <w:spacing w:before="0" w:after="0" w:line="132" w:lineRule="exact"/>
              <w:ind w:firstLine="0"/>
              <w:jc w:val="center"/>
              <w:rPr>
                <w:sz w:val="16"/>
                <w:szCs w:val="16"/>
              </w:rPr>
            </w:pPr>
            <w:r w:rsidRPr="0079798B">
              <w:rPr>
                <w:rStyle w:val="Bodytext26ptBold"/>
                <w:sz w:val="16"/>
                <w:szCs w:val="16"/>
              </w:rPr>
              <w:t>Wskaźnik</w:t>
            </w:r>
          </w:p>
        </w:tc>
        <w:tc>
          <w:tcPr>
            <w:tcW w:w="864" w:type="dxa"/>
            <w:tcBorders>
              <w:top w:val="single" w:sz="4" w:space="0" w:color="auto"/>
              <w:left w:val="single" w:sz="4" w:space="0" w:color="auto"/>
            </w:tcBorders>
            <w:shd w:val="clear" w:color="auto" w:fill="FFFFFF"/>
            <w:vAlign w:val="center"/>
          </w:tcPr>
          <w:p w:rsidR="00AD6986" w:rsidRPr="0079798B" w:rsidRDefault="00830F7C" w:rsidP="008659FA">
            <w:pPr>
              <w:pStyle w:val="Bodytext20"/>
              <w:framePr w:w="8914" w:wrap="notBeside" w:vAnchor="text" w:hAnchor="text" w:xAlign="center" w:y="1"/>
              <w:shd w:val="clear" w:color="auto" w:fill="auto"/>
              <w:spacing w:before="0" w:after="80" w:line="132" w:lineRule="exact"/>
              <w:ind w:firstLine="0"/>
              <w:jc w:val="center"/>
              <w:rPr>
                <w:sz w:val="16"/>
                <w:szCs w:val="16"/>
              </w:rPr>
            </w:pPr>
            <w:r w:rsidRPr="0079798B">
              <w:rPr>
                <w:rStyle w:val="Bodytext26ptBold"/>
                <w:sz w:val="16"/>
                <w:szCs w:val="16"/>
              </w:rPr>
              <w:t>Jednostka</w:t>
            </w:r>
          </w:p>
          <w:p w:rsidR="00AD6986" w:rsidRPr="0079798B" w:rsidRDefault="00830F7C" w:rsidP="008659FA">
            <w:pPr>
              <w:pStyle w:val="Bodytext20"/>
              <w:framePr w:w="8914" w:wrap="notBeside" w:vAnchor="text" w:hAnchor="text" w:xAlign="center" w:y="1"/>
              <w:shd w:val="clear" w:color="auto" w:fill="auto"/>
              <w:spacing w:before="80" w:after="0" w:line="132" w:lineRule="exact"/>
              <w:ind w:left="180" w:firstLine="0"/>
              <w:jc w:val="center"/>
              <w:rPr>
                <w:sz w:val="16"/>
                <w:szCs w:val="16"/>
              </w:rPr>
            </w:pPr>
            <w:r w:rsidRPr="0079798B">
              <w:rPr>
                <w:rStyle w:val="Bodytext26ptBold"/>
                <w:sz w:val="16"/>
                <w:szCs w:val="16"/>
              </w:rPr>
              <w:t>pomiaru</w:t>
            </w:r>
          </w:p>
        </w:tc>
        <w:tc>
          <w:tcPr>
            <w:tcW w:w="1606" w:type="dxa"/>
            <w:tcBorders>
              <w:top w:val="single" w:sz="4" w:space="0" w:color="auto"/>
              <w:left w:val="single" w:sz="4" w:space="0" w:color="auto"/>
            </w:tcBorders>
            <w:shd w:val="clear" w:color="auto" w:fill="FFFFFF"/>
            <w:vAlign w:val="center"/>
          </w:tcPr>
          <w:p w:rsidR="00AD6986" w:rsidRPr="0079798B" w:rsidRDefault="008E7BDE" w:rsidP="004E503C">
            <w:pPr>
              <w:pStyle w:val="Bodytext20"/>
              <w:framePr w:w="8914" w:wrap="notBeside" w:vAnchor="text" w:hAnchor="text" w:xAlign="center" w:y="1"/>
              <w:shd w:val="clear" w:color="auto" w:fill="auto"/>
              <w:spacing w:before="0" w:after="0" w:line="132" w:lineRule="exact"/>
              <w:ind w:left="60" w:firstLine="0"/>
              <w:jc w:val="center"/>
              <w:rPr>
                <w:sz w:val="16"/>
                <w:szCs w:val="16"/>
              </w:rPr>
            </w:pPr>
            <w:r w:rsidRPr="0079798B">
              <w:rPr>
                <w:rStyle w:val="Bodytext26ptBold"/>
                <w:sz w:val="16"/>
                <w:szCs w:val="16"/>
              </w:rPr>
              <w:t>W</w:t>
            </w:r>
            <w:r w:rsidR="00830F7C" w:rsidRPr="0079798B">
              <w:rPr>
                <w:rStyle w:val="Bodytext26ptBold"/>
                <w:sz w:val="16"/>
                <w:szCs w:val="16"/>
              </w:rPr>
              <w:t>artość bazowa</w:t>
            </w:r>
          </w:p>
        </w:tc>
        <w:tc>
          <w:tcPr>
            <w:tcW w:w="1634" w:type="dxa"/>
            <w:tcBorders>
              <w:top w:val="single" w:sz="4" w:space="0" w:color="auto"/>
              <w:left w:val="single" w:sz="4" w:space="0" w:color="auto"/>
            </w:tcBorders>
            <w:shd w:val="clear" w:color="auto" w:fill="FFFFFF"/>
            <w:vAlign w:val="center"/>
          </w:tcPr>
          <w:p w:rsidR="00AD6986" w:rsidRPr="0079798B" w:rsidRDefault="00830F7C" w:rsidP="004E503C">
            <w:pPr>
              <w:pStyle w:val="Bodytext20"/>
              <w:framePr w:w="8914" w:wrap="notBeside" w:vAnchor="text" w:hAnchor="text" w:xAlign="center" w:y="1"/>
              <w:shd w:val="clear" w:color="auto" w:fill="auto"/>
              <w:spacing w:before="0" w:after="0" w:line="132" w:lineRule="exact"/>
              <w:ind w:left="40" w:firstLine="0"/>
              <w:jc w:val="center"/>
              <w:rPr>
                <w:sz w:val="16"/>
                <w:szCs w:val="16"/>
              </w:rPr>
            </w:pPr>
            <w:r w:rsidRPr="0079798B">
              <w:rPr>
                <w:rStyle w:val="Bodytext26ptBold"/>
                <w:sz w:val="16"/>
                <w:szCs w:val="16"/>
              </w:rPr>
              <w:t>Wartość docelowa</w:t>
            </w:r>
          </w:p>
        </w:tc>
        <w:tc>
          <w:tcPr>
            <w:tcW w:w="1663" w:type="dxa"/>
            <w:tcBorders>
              <w:top w:val="single" w:sz="4" w:space="0" w:color="auto"/>
              <w:left w:val="single" w:sz="4" w:space="0" w:color="auto"/>
              <w:right w:val="single" w:sz="4" w:space="0" w:color="auto"/>
            </w:tcBorders>
            <w:shd w:val="clear" w:color="auto" w:fill="FFFFFF"/>
            <w:vAlign w:val="center"/>
          </w:tcPr>
          <w:p w:rsidR="00AD6986" w:rsidRPr="0079798B" w:rsidRDefault="00830F7C" w:rsidP="004E503C">
            <w:pPr>
              <w:pStyle w:val="Bodytext20"/>
              <w:framePr w:w="8914" w:wrap="notBeside" w:vAnchor="text" w:hAnchor="text" w:xAlign="center" w:y="1"/>
              <w:shd w:val="clear" w:color="auto" w:fill="auto"/>
              <w:spacing w:before="0" w:after="0" w:line="132" w:lineRule="exact"/>
              <w:ind w:firstLine="0"/>
              <w:jc w:val="center"/>
              <w:rPr>
                <w:sz w:val="16"/>
                <w:szCs w:val="16"/>
              </w:rPr>
            </w:pPr>
            <w:r w:rsidRPr="0079798B">
              <w:rPr>
                <w:rStyle w:val="Bodytext26ptBold"/>
                <w:sz w:val="16"/>
                <w:szCs w:val="16"/>
              </w:rPr>
              <w:t>Źródło danych</w:t>
            </w:r>
          </w:p>
        </w:tc>
      </w:tr>
      <w:tr w:rsidR="00AD6986" w:rsidRPr="0079798B">
        <w:trPr>
          <w:trHeight w:hRule="exact" w:val="1058"/>
          <w:jc w:val="center"/>
        </w:trPr>
        <w:tc>
          <w:tcPr>
            <w:tcW w:w="3146" w:type="dxa"/>
            <w:tcBorders>
              <w:top w:val="single" w:sz="4" w:space="0" w:color="auto"/>
              <w:left w:val="single" w:sz="4" w:space="0" w:color="auto"/>
            </w:tcBorders>
            <w:shd w:val="clear" w:color="auto" w:fill="FFFFFF"/>
            <w:vAlign w:val="center"/>
          </w:tcPr>
          <w:p w:rsidR="00AD6986" w:rsidRPr="0079798B" w:rsidRDefault="00830F7C" w:rsidP="00827AA4">
            <w:pPr>
              <w:pStyle w:val="Bodytext20"/>
              <w:framePr w:w="8914" w:wrap="notBeside" w:vAnchor="text" w:hAnchor="text" w:xAlign="center" w:y="1"/>
              <w:shd w:val="clear" w:color="auto" w:fill="auto"/>
              <w:spacing w:before="0" w:after="0" w:line="202" w:lineRule="exact"/>
              <w:ind w:firstLine="0"/>
              <w:jc w:val="left"/>
              <w:rPr>
                <w:sz w:val="16"/>
                <w:szCs w:val="16"/>
              </w:rPr>
            </w:pPr>
            <w:r w:rsidRPr="0079798B">
              <w:rPr>
                <w:rStyle w:val="Bodytext26pt"/>
                <w:sz w:val="16"/>
                <w:szCs w:val="16"/>
              </w:rPr>
              <w:t>Cl - Liczba osób. które wzięły udział w szkoleniach zorganizowanych z pomocą przedmiotowego funduszu, poświęconych tematyce powrotów,</w:t>
            </w:r>
          </w:p>
        </w:tc>
        <w:tc>
          <w:tcPr>
            <w:tcW w:w="864" w:type="dxa"/>
            <w:tcBorders>
              <w:top w:val="single" w:sz="4" w:space="0" w:color="auto"/>
              <w:left w:val="single" w:sz="4" w:space="0" w:color="auto"/>
            </w:tcBorders>
            <w:shd w:val="clear" w:color="auto" w:fill="FFFFFF"/>
            <w:vAlign w:val="center"/>
          </w:tcPr>
          <w:p w:rsidR="00AD6986" w:rsidRPr="0079798B" w:rsidRDefault="00830F7C" w:rsidP="008659FA">
            <w:pPr>
              <w:pStyle w:val="Bodytext20"/>
              <w:framePr w:w="8914" w:wrap="notBeside" w:vAnchor="text" w:hAnchor="text" w:xAlign="center" w:y="1"/>
              <w:shd w:val="clear" w:color="auto" w:fill="auto"/>
              <w:spacing w:before="0" w:after="0" w:line="132" w:lineRule="exact"/>
              <w:ind w:firstLine="0"/>
              <w:jc w:val="center"/>
              <w:rPr>
                <w:sz w:val="16"/>
                <w:szCs w:val="16"/>
              </w:rPr>
            </w:pPr>
            <w:r w:rsidRPr="0079798B">
              <w:rPr>
                <w:rStyle w:val="Bodytext26pt"/>
                <w:sz w:val="16"/>
                <w:szCs w:val="16"/>
              </w:rPr>
              <w:t>Liczba</w:t>
            </w:r>
          </w:p>
        </w:tc>
        <w:tc>
          <w:tcPr>
            <w:tcW w:w="1606" w:type="dxa"/>
            <w:tcBorders>
              <w:top w:val="single" w:sz="4" w:space="0" w:color="auto"/>
              <w:left w:val="single" w:sz="4" w:space="0" w:color="auto"/>
            </w:tcBorders>
            <w:shd w:val="clear" w:color="auto" w:fill="FFFFFF"/>
            <w:vAlign w:val="center"/>
          </w:tcPr>
          <w:p w:rsidR="00AD6986" w:rsidRPr="0079798B" w:rsidRDefault="00830F7C" w:rsidP="004E503C">
            <w:pPr>
              <w:pStyle w:val="Bodytext20"/>
              <w:framePr w:w="8914" w:wrap="notBeside" w:vAnchor="text" w:hAnchor="text" w:xAlign="center" w:y="1"/>
              <w:shd w:val="clear" w:color="auto" w:fill="auto"/>
              <w:spacing w:before="0" w:after="0" w:line="132" w:lineRule="exact"/>
              <w:ind w:left="60" w:firstLine="0"/>
              <w:jc w:val="center"/>
              <w:rPr>
                <w:sz w:val="16"/>
                <w:szCs w:val="16"/>
              </w:rPr>
            </w:pPr>
            <w:r w:rsidRPr="0079798B">
              <w:rPr>
                <w:rStyle w:val="Bodytext26pt"/>
                <w:sz w:val="16"/>
                <w:szCs w:val="16"/>
              </w:rPr>
              <w:t>0,00</w:t>
            </w:r>
          </w:p>
        </w:tc>
        <w:tc>
          <w:tcPr>
            <w:tcW w:w="1634" w:type="dxa"/>
            <w:tcBorders>
              <w:top w:val="single" w:sz="4" w:space="0" w:color="auto"/>
              <w:left w:val="single" w:sz="4" w:space="0" w:color="auto"/>
            </w:tcBorders>
            <w:shd w:val="clear" w:color="auto" w:fill="FFFFFF"/>
            <w:vAlign w:val="center"/>
          </w:tcPr>
          <w:p w:rsidR="00AD6986" w:rsidRPr="0079798B" w:rsidRDefault="006E6137" w:rsidP="004E503C">
            <w:pPr>
              <w:pStyle w:val="Bodytext20"/>
              <w:framePr w:w="8914" w:wrap="notBeside" w:vAnchor="text" w:hAnchor="text" w:xAlign="center" w:y="1"/>
              <w:shd w:val="clear" w:color="auto" w:fill="auto"/>
              <w:spacing w:before="0" w:after="0" w:line="132" w:lineRule="exact"/>
              <w:ind w:left="40" w:firstLine="0"/>
              <w:jc w:val="center"/>
              <w:rPr>
                <w:sz w:val="16"/>
                <w:szCs w:val="16"/>
              </w:rPr>
            </w:pPr>
            <w:r>
              <w:rPr>
                <w:rStyle w:val="Bodytext26pt"/>
                <w:sz w:val="16"/>
                <w:szCs w:val="16"/>
              </w:rPr>
              <w:t>4</w:t>
            </w:r>
            <w:r w:rsidRPr="0079798B">
              <w:rPr>
                <w:rStyle w:val="Bodytext26pt"/>
                <w:sz w:val="16"/>
                <w:szCs w:val="16"/>
              </w:rPr>
              <w:t xml:space="preserve"> </w:t>
            </w:r>
            <w:r w:rsidR="00830F7C" w:rsidRPr="0079798B">
              <w:rPr>
                <w:rStyle w:val="Bodytext26pt"/>
                <w:sz w:val="16"/>
                <w:szCs w:val="16"/>
              </w:rPr>
              <w:t>500,00</w:t>
            </w:r>
          </w:p>
        </w:tc>
        <w:tc>
          <w:tcPr>
            <w:tcW w:w="1663" w:type="dxa"/>
            <w:tcBorders>
              <w:top w:val="single" w:sz="4" w:space="0" w:color="auto"/>
              <w:left w:val="single" w:sz="4" w:space="0" w:color="auto"/>
              <w:right w:val="single" w:sz="4" w:space="0" w:color="auto"/>
            </w:tcBorders>
            <w:shd w:val="clear" w:color="auto" w:fill="FFFFFF"/>
            <w:vAlign w:val="center"/>
          </w:tcPr>
          <w:p w:rsidR="00AD6986" w:rsidRPr="0079798B" w:rsidRDefault="008E7BDE" w:rsidP="008659FA">
            <w:pPr>
              <w:pStyle w:val="Bodytext20"/>
              <w:framePr w:w="8914" w:wrap="notBeside" w:vAnchor="text" w:hAnchor="text" w:xAlign="center" w:y="1"/>
              <w:shd w:val="clear" w:color="auto" w:fill="auto"/>
              <w:spacing w:before="0" w:after="0" w:line="187" w:lineRule="exact"/>
              <w:ind w:firstLine="0"/>
              <w:jc w:val="center"/>
              <w:rPr>
                <w:sz w:val="16"/>
                <w:szCs w:val="16"/>
              </w:rPr>
            </w:pPr>
            <w:r w:rsidRPr="0079798B">
              <w:rPr>
                <w:rStyle w:val="Bodytext26pt"/>
                <w:sz w:val="16"/>
                <w:szCs w:val="16"/>
              </w:rPr>
              <w:t>Sprawozda</w:t>
            </w:r>
            <w:r w:rsidR="00830F7C" w:rsidRPr="0079798B">
              <w:rPr>
                <w:rStyle w:val="Bodytext26pt"/>
                <w:sz w:val="16"/>
                <w:szCs w:val="16"/>
              </w:rPr>
              <w:t>wczość projektu</w:t>
            </w:r>
          </w:p>
        </w:tc>
      </w:tr>
      <w:tr w:rsidR="00AD6986" w:rsidRPr="0079798B">
        <w:trPr>
          <w:trHeight w:hRule="exact" w:val="950"/>
          <w:jc w:val="center"/>
        </w:trPr>
        <w:tc>
          <w:tcPr>
            <w:tcW w:w="3146" w:type="dxa"/>
            <w:tcBorders>
              <w:top w:val="single" w:sz="4" w:space="0" w:color="auto"/>
              <w:left w:val="single" w:sz="4" w:space="0" w:color="auto"/>
            </w:tcBorders>
            <w:shd w:val="clear" w:color="auto" w:fill="FFFFFF"/>
            <w:vAlign w:val="center"/>
          </w:tcPr>
          <w:p w:rsidR="00AD6986" w:rsidRPr="0079798B" w:rsidRDefault="00830F7C" w:rsidP="00827AA4">
            <w:pPr>
              <w:pStyle w:val="Bodytext20"/>
              <w:framePr w:w="8914" w:wrap="notBeside" w:vAnchor="text" w:hAnchor="text" w:xAlign="center" w:y="1"/>
              <w:shd w:val="clear" w:color="auto" w:fill="auto"/>
              <w:spacing w:before="0" w:after="0" w:line="209" w:lineRule="exact"/>
              <w:ind w:firstLine="0"/>
              <w:jc w:val="left"/>
              <w:rPr>
                <w:sz w:val="16"/>
                <w:szCs w:val="16"/>
              </w:rPr>
            </w:pPr>
            <w:r w:rsidRPr="0079798B">
              <w:rPr>
                <w:rStyle w:val="Bodytext26pt"/>
                <w:sz w:val="16"/>
                <w:szCs w:val="16"/>
              </w:rPr>
              <w:t>C2 - Liczba osób powracających, które przed powrotem lub po nim otrzymały pomoc częściowo finansowaną z przedmiotowego funduszu</w:t>
            </w:r>
          </w:p>
        </w:tc>
        <w:tc>
          <w:tcPr>
            <w:tcW w:w="864" w:type="dxa"/>
            <w:tcBorders>
              <w:top w:val="single" w:sz="4" w:space="0" w:color="auto"/>
              <w:left w:val="single" w:sz="4" w:space="0" w:color="auto"/>
            </w:tcBorders>
            <w:shd w:val="clear" w:color="auto" w:fill="FFFFFF"/>
            <w:vAlign w:val="center"/>
          </w:tcPr>
          <w:p w:rsidR="00AD6986" w:rsidRPr="0079798B" w:rsidRDefault="00830F7C" w:rsidP="008659FA">
            <w:pPr>
              <w:pStyle w:val="Bodytext20"/>
              <w:framePr w:w="8914" w:wrap="notBeside" w:vAnchor="text" w:hAnchor="text" w:xAlign="center" w:y="1"/>
              <w:shd w:val="clear" w:color="auto" w:fill="auto"/>
              <w:spacing w:before="0" w:after="0" w:line="132" w:lineRule="exact"/>
              <w:ind w:firstLine="0"/>
              <w:jc w:val="center"/>
              <w:rPr>
                <w:sz w:val="16"/>
                <w:szCs w:val="16"/>
              </w:rPr>
            </w:pPr>
            <w:r w:rsidRPr="0079798B">
              <w:rPr>
                <w:rStyle w:val="Bodytext26pt"/>
                <w:sz w:val="16"/>
                <w:szCs w:val="16"/>
              </w:rPr>
              <w:t>Liczba</w:t>
            </w:r>
          </w:p>
        </w:tc>
        <w:tc>
          <w:tcPr>
            <w:tcW w:w="1606" w:type="dxa"/>
            <w:tcBorders>
              <w:top w:val="single" w:sz="4" w:space="0" w:color="auto"/>
              <w:left w:val="single" w:sz="4" w:space="0" w:color="auto"/>
            </w:tcBorders>
            <w:shd w:val="clear" w:color="auto" w:fill="FFFFFF"/>
            <w:vAlign w:val="center"/>
          </w:tcPr>
          <w:p w:rsidR="00AD6986" w:rsidRPr="0079798B" w:rsidRDefault="00830F7C" w:rsidP="004E503C">
            <w:pPr>
              <w:pStyle w:val="Bodytext20"/>
              <w:framePr w:w="8914" w:wrap="notBeside" w:vAnchor="text" w:hAnchor="text" w:xAlign="center" w:y="1"/>
              <w:shd w:val="clear" w:color="auto" w:fill="auto"/>
              <w:spacing w:before="0" w:after="0" w:line="132" w:lineRule="exact"/>
              <w:ind w:left="60" w:firstLine="0"/>
              <w:jc w:val="center"/>
              <w:rPr>
                <w:sz w:val="16"/>
                <w:szCs w:val="16"/>
              </w:rPr>
            </w:pPr>
            <w:r w:rsidRPr="0079798B">
              <w:rPr>
                <w:rStyle w:val="Bodytext26pt"/>
                <w:sz w:val="16"/>
                <w:szCs w:val="16"/>
              </w:rPr>
              <w:t>0,00</w:t>
            </w:r>
          </w:p>
        </w:tc>
        <w:tc>
          <w:tcPr>
            <w:tcW w:w="1634" w:type="dxa"/>
            <w:tcBorders>
              <w:top w:val="single" w:sz="4" w:space="0" w:color="auto"/>
              <w:left w:val="single" w:sz="4" w:space="0" w:color="auto"/>
            </w:tcBorders>
            <w:shd w:val="clear" w:color="auto" w:fill="FFFFFF"/>
            <w:vAlign w:val="center"/>
          </w:tcPr>
          <w:p w:rsidR="00AD6986" w:rsidRPr="0079798B" w:rsidRDefault="006E6137" w:rsidP="004E503C">
            <w:pPr>
              <w:pStyle w:val="Bodytext20"/>
              <w:framePr w:w="8914" w:wrap="notBeside" w:vAnchor="text" w:hAnchor="text" w:xAlign="center" w:y="1"/>
              <w:shd w:val="clear" w:color="auto" w:fill="auto"/>
              <w:spacing w:before="0" w:after="0" w:line="132" w:lineRule="exact"/>
              <w:ind w:left="40" w:firstLine="0"/>
              <w:jc w:val="center"/>
              <w:rPr>
                <w:sz w:val="16"/>
                <w:szCs w:val="16"/>
              </w:rPr>
            </w:pPr>
            <w:r>
              <w:rPr>
                <w:rStyle w:val="Bodytext26pt"/>
                <w:sz w:val="16"/>
                <w:szCs w:val="16"/>
              </w:rPr>
              <w:t>6</w:t>
            </w:r>
            <w:r w:rsidRPr="0079798B">
              <w:rPr>
                <w:rStyle w:val="Bodytext26pt"/>
                <w:sz w:val="16"/>
                <w:szCs w:val="16"/>
              </w:rPr>
              <w:t xml:space="preserve"> </w:t>
            </w:r>
            <w:r w:rsidR="00830F7C" w:rsidRPr="0079798B">
              <w:rPr>
                <w:rStyle w:val="Bodytext26pt"/>
                <w:sz w:val="16"/>
                <w:szCs w:val="16"/>
              </w:rPr>
              <w:t>000,00</w:t>
            </w:r>
          </w:p>
        </w:tc>
        <w:tc>
          <w:tcPr>
            <w:tcW w:w="1663" w:type="dxa"/>
            <w:tcBorders>
              <w:top w:val="single" w:sz="4" w:space="0" w:color="auto"/>
              <w:left w:val="single" w:sz="4" w:space="0" w:color="auto"/>
              <w:right w:val="single" w:sz="4" w:space="0" w:color="auto"/>
            </w:tcBorders>
            <w:shd w:val="clear" w:color="auto" w:fill="FFFFFF"/>
            <w:vAlign w:val="center"/>
          </w:tcPr>
          <w:p w:rsidR="00AD6986" w:rsidRPr="0079798B" w:rsidRDefault="008E7BDE" w:rsidP="008659FA">
            <w:pPr>
              <w:pStyle w:val="Bodytext20"/>
              <w:framePr w:w="8914" w:wrap="notBeside" w:vAnchor="text" w:hAnchor="text" w:xAlign="center" w:y="1"/>
              <w:shd w:val="clear" w:color="auto" w:fill="auto"/>
              <w:spacing w:before="0" w:after="0" w:line="166" w:lineRule="exact"/>
              <w:ind w:firstLine="0"/>
              <w:jc w:val="center"/>
              <w:rPr>
                <w:sz w:val="16"/>
                <w:szCs w:val="16"/>
              </w:rPr>
            </w:pPr>
            <w:r w:rsidRPr="0079798B">
              <w:rPr>
                <w:rStyle w:val="Bodytext26pt"/>
                <w:sz w:val="16"/>
                <w:szCs w:val="16"/>
              </w:rPr>
              <w:t>Sprawozda</w:t>
            </w:r>
            <w:r w:rsidR="00830F7C" w:rsidRPr="0079798B">
              <w:rPr>
                <w:rStyle w:val="Bodytext26pt"/>
                <w:sz w:val="16"/>
                <w:szCs w:val="16"/>
              </w:rPr>
              <w:t>wczość projektu</w:t>
            </w:r>
          </w:p>
        </w:tc>
      </w:tr>
      <w:tr w:rsidR="00AD6986" w:rsidRPr="0079798B">
        <w:trPr>
          <w:trHeight w:hRule="exact" w:val="972"/>
          <w:jc w:val="center"/>
        </w:trPr>
        <w:tc>
          <w:tcPr>
            <w:tcW w:w="3146" w:type="dxa"/>
            <w:tcBorders>
              <w:top w:val="single" w:sz="4" w:space="0" w:color="auto"/>
              <w:left w:val="single" w:sz="4" w:space="0" w:color="auto"/>
            </w:tcBorders>
            <w:shd w:val="clear" w:color="auto" w:fill="FFFFFF"/>
            <w:vAlign w:val="center"/>
          </w:tcPr>
          <w:p w:rsidR="00AD6986" w:rsidRPr="0079798B" w:rsidRDefault="00830F7C" w:rsidP="00827AA4">
            <w:pPr>
              <w:pStyle w:val="Bodytext20"/>
              <w:framePr w:w="8914" w:wrap="notBeside" w:vAnchor="text" w:hAnchor="text" w:xAlign="center" w:y="1"/>
              <w:shd w:val="clear" w:color="auto" w:fill="auto"/>
              <w:spacing w:before="0" w:after="0" w:line="209" w:lineRule="exact"/>
              <w:ind w:firstLine="0"/>
              <w:jc w:val="left"/>
              <w:rPr>
                <w:sz w:val="16"/>
                <w:szCs w:val="16"/>
              </w:rPr>
            </w:pPr>
            <w:r w:rsidRPr="0079798B">
              <w:rPr>
                <w:rStyle w:val="Bodytext26pt"/>
                <w:sz w:val="16"/>
                <w:szCs w:val="16"/>
              </w:rPr>
              <w:t>C3 - Liczba osób powracających, których powrót był częściowo finansowany z przedmiotowego funduszu, i liczba osób, które wróciły dobrowolnie</w:t>
            </w:r>
          </w:p>
        </w:tc>
        <w:tc>
          <w:tcPr>
            <w:tcW w:w="864" w:type="dxa"/>
            <w:tcBorders>
              <w:top w:val="single" w:sz="4" w:space="0" w:color="auto"/>
              <w:left w:val="single" w:sz="4" w:space="0" w:color="auto"/>
            </w:tcBorders>
            <w:shd w:val="clear" w:color="auto" w:fill="FFFFFF"/>
            <w:vAlign w:val="center"/>
          </w:tcPr>
          <w:p w:rsidR="00AD6986" w:rsidRPr="0079798B" w:rsidRDefault="00830F7C" w:rsidP="008659FA">
            <w:pPr>
              <w:pStyle w:val="Bodytext20"/>
              <w:framePr w:w="8914" w:wrap="notBeside" w:vAnchor="text" w:hAnchor="text" w:xAlign="center" w:y="1"/>
              <w:shd w:val="clear" w:color="auto" w:fill="auto"/>
              <w:spacing w:before="0" w:after="0" w:line="132" w:lineRule="exact"/>
              <w:ind w:firstLine="0"/>
              <w:jc w:val="center"/>
              <w:rPr>
                <w:sz w:val="16"/>
                <w:szCs w:val="16"/>
              </w:rPr>
            </w:pPr>
            <w:r w:rsidRPr="0079798B">
              <w:rPr>
                <w:rStyle w:val="Bodytext26pt"/>
                <w:sz w:val="16"/>
                <w:szCs w:val="16"/>
              </w:rPr>
              <w:t>Liczba</w:t>
            </w:r>
          </w:p>
        </w:tc>
        <w:tc>
          <w:tcPr>
            <w:tcW w:w="1606" w:type="dxa"/>
            <w:tcBorders>
              <w:top w:val="single" w:sz="4" w:space="0" w:color="auto"/>
              <w:left w:val="single" w:sz="4" w:space="0" w:color="auto"/>
            </w:tcBorders>
            <w:shd w:val="clear" w:color="auto" w:fill="FFFFFF"/>
            <w:vAlign w:val="center"/>
          </w:tcPr>
          <w:p w:rsidR="00AD6986" w:rsidRPr="0079798B" w:rsidRDefault="00830F7C" w:rsidP="004E503C">
            <w:pPr>
              <w:pStyle w:val="Bodytext20"/>
              <w:framePr w:w="8914" w:wrap="notBeside" w:vAnchor="text" w:hAnchor="text" w:xAlign="center" w:y="1"/>
              <w:shd w:val="clear" w:color="auto" w:fill="auto"/>
              <w:spacing w:before="0" w:after="0" w:line="132" w:lineRule="exact"/>
              <w:ind w:left="60" w:firstLine="0"/>
              <w:jc w:val="center"/>
              <w:rPr>
                <w:sz w:val="16"/>
                <w:szCs w:val="16"/>
              </w:rPr>
            </w:pPr>
            <w:r w:rsidRPr="0079798B">
              <w:rPr>
                <w:rStyle w:val="Bodytext26pt"/>
                <w:sz w:val="16"/>
                <w:szCs w:val="16"/>
              </w:rPr>
              <w:t>0,00</w:t>
            </w:r>
          </w:p>
        </w:tc>
        <w:tc>
          <w:tcPr>
            <w:tcW w:w="1634" w:type="dxa"/>
            <w:tcBorders>
              <w:top w:val="single" w:sz="4" w:space="0" w:color="auto"/>
              <w:left w:val="single" w:sz="4" w:space="0" w:color="auto"/>
            </w:tcBorders>
            <w:shd w:val="clear" w:color="auto" w:fill="FFFFFF"/>
            <w:vAlign w:val="center"/>
          </w:tcPr>
          <w:p w:rsidR="00AD6986" w:rsidRPr="0079798B" w:rsidRDefault="006E6137" w:rsidP="004E503C">
            <w:pPr>
              <w:pStyle w:val="Bodytext20"/>
              <w:framePr w:w="8914" w:wrap="notBeside" w:vAnchor="text" w:hAnchor="text" w:xAlign="center" w:y="1"/>
              <w:shd w:val="clear" w:color="auto" w:fill="auto"/>
              <w:spacing w:before="0" w:after="0" w:line="132" w:lineRule="exact"/>
              <w:ind w:left="40" w:firstLine="0"/>
              <w:jc w:val="center"/>
              <w:rPr>
                <w:sz w:val="16"/>
                <w:szCs w:val="16"/>
              </w:rPr>
            </w:pPr>
            <w:r>
              <w:rPr>
                <w:rStyle w:val="Bodytext26pt"/>
                <w:sz w:val="16"/>
                <w:szCs w:val="16"/>
              </w:rPr>
              <w:t>6</w:t>
            </w:r>
            <w:r w:rsidRPr="0079798B">
              <w:rPr>
                <w:rStyle w:val="Bodytext26pt"/>
                <w:sz w:val="16"/>
                <w:szCs w:val="16"/>
              </w:rPr>
              <w:t xml:space="preserve"> </w:t>
            </w:r>
            <w:r w:rsidR="00830F7C" w:rsidRPr="0079798B">
              <w:rPr>
                <w:rStyle w:val="Bodytext26pt"/>
                <w:sz w:val="16"/>
                <w:szCs w:val="16"/>
              </w:rPr>
              <w:t>000,00</w:t>
            </w:r>
          </w:p>
        </w:tc>
        <w:tc>
          <w:tcPr>
            <w:tcW w:w="1663" w:type="dxa"/>
            <w:tcBorders>
              <w:top w:val="single" w:sz="4" w:space="0" w:color="auto"/>
              <w:left w:val="single" w:sz="4" w:space="0" w:color="auto"/>
              <w:right w:val="single" w:sz="4" w:space="0" w:color="auto"/>
            </w:tcBorders>
            <w:shd w:val="clear" w:color="auto" w:fill="FFFFFF"/>
            <w:vAlign w:val="center"/>
          </w:tcPr>
          <w:p w:rsidR="00AD6986" w:rsidRPr="0079798B" w:rsidRDefault="008E7BDE" w:rsidP="008659FA">
            <w:pPr>
              <w:pStyle w:val="Bodytext20"/>
              <w:framePr w:w="8914" w:wrap="notBeside" w:vAnchor="text" w:hAnchor="text" w:xAlign="center" w:y="1"/>
              <w:shd w:val="clear" w:color="auto" w:fill="auto"/>
              <w:spacing w:before="0" w:after="0" w:line="180" w:lineRule="exact"/>
              <w:ind w:firstLine="0"/>
              <w:jc w:val="center"/>
              <w:rPr>
                <w:sz w:val="16"/>
                <w:szCs w:val="16"/>
              </w:rPr>
            </w:pPr>
            <w:r w:rsidRPr="0079798B">
              <w:rPr>
                <w:rStyle w:val="Bodytext26pt"/>
                <w:sz w:val="16"/>
                <w:szCs w:val="16"/>
              </w:rPr>
              <w:t>Sprawozda</w:t>
            </w:r>
            <w:r w:rsidR="00830F7C" w:rsidRPr="0079798B">
              <w:rPr>
                <w:rStyle w:val="Bodytext26pt"/>
                <w:sz w:val="16"/>
                <w:szCs w:val="16"/>
              </w:rPr>
              <w:t>wczość projektu</w:t>
            </w:r>
          </w:p>
        </w:tc>
      </w:tr>
      <w:tr w:rsidR="00AD6986" w:rsidRPr="0079798B">
        <w:trPr>
          <w:trHeight w:hRule="exact" w:val="943"/>
          <w:jc w:val="center"/>
        </w:trPr>
        <w:tc>
          <w:tcPr>
            <w:tcW w:w="3146" w:type="dxa"/>
            <w:tcBorders>
              <w:top w:val="single" w:sz="4" w:space="0" w:color="auto"/>
              <w:left w:val="single" w:sz="4" w:space="0" w:color="auto"/>
            </w:tcBorders>
            <w:shd w:val="clear" w:color="auto" w:fill="FFFFFF"/>
            <w:vAlign w:val="center"/>
          </w:tcPr>
          <w:p w:rsidR="00AD6986" w:rsidRPr="0079798B" w:rsidRDefault="00830F7C" w:rsidP="00827AA4">
            <w:pPr>
              <w:pStyle w:val="Bodytext20"/>
              <w:framePr w:w="8914" w:wrap="notBeside" w:vAnchor="text" w:hAnchor="text" w:xAlign="center" w:y="1"/>
              <w:shd w:val="clear" w:color="auto" w:fill="auto"/>
              <w:spacing w:before="0" w:after="0" w:line="209" w:lineRule="exact"/>
              <w:ind w:firstLine="0"/>
              <w:jc w:val="left"/>
              <w:rPr>
                <w:sz w:val="16"/>
                <w:szCs w:val="16"/>
              </w:rPr>
            </w:pPr>
            <w:r w:rsidRPr="0079798B">
              <w:rPr>
                <w:rStyle w:val="Bodytext26pt"/>
                <w:sz w:val="16"/>
                <w:szCs w:val="16"/>
              </w:rPr>
              <w:t>C4 - Liczba osób powracających, których powrót był częściowo finansowany z przedmiotowego funduszu, i liczba osób wydalonych</w:t>
            </w:r>
          </w:p>
        </w:tc>
        <w:tc>
          <w:tcPr>
            <w:tcW w:w="864" w:type="dxa"/>
            <w:tcBorders>
              <w:top w:val="single" w:sz="4" w:space="0" w:color="auto"/>
              <w:left w:val="single" w:sz="4" w:space="0" w:color="auto"/>
            </w:tcBorders>
            <w:shd w:val="clear" w:color="auto" w:fill="FFFFFF"/>
            <w:vAlign w:val="center"/>
          </w:tcPr>
          <w:p w:rsidR="00AD6986" w:rsidRPr="0079798B" w:rsidRDefault="00830F7C" w:rsidP="008659FA">
            <w:pPr>
              <w:pStyle w:val="Bodytext20"/>
              <w:framePr w:w="8914" w:wrap="notBeside" w:vAnchor="text" w:hAnchor="text" w:xAlign="center" w:y="1"/>
              <w:shd w:val="clear" w:color="auto" w:fill="auto"/>
              <w:spacing w:before="0" w:after="0" w:line="132" w:lineRule="exact"/>
              <w:ind w:firstLine="0"/>
              <w:jc w:val="center"/>
              <w:rPr>
                <w:sz w:val="16"/>
                <w:szCs w:val="16"/>
              </w:rPr>
            </w:pPr>
            <w:r w:rsidRPr="0079798B">
              <w:rPr>
                <w:rStyle w:val="Bodytext26pt"/>
                <w:sz w:val="16"/>
                <w:szCs w:val="16"/>
              </w:rPr>
              <w:t>Liczba</w:t>
            </w:r>
          </w:p>
        </w:tc>
        <w:tc>
          <w:tcPr>
            <w:tcW w:w="1606" w:type="dxa"/>
            <w:tcBorders>
              <w:top w:val="single" w:sz="4" w:space="0" w:color="auto"/>
              <w:left w:val="single" w:sz="4" w:space="0" w:color="auto"/>
            </w:tcBorders>
            <w:shd w:val="clear" w:color="auto" w:fill="FFFFFF"/>
            <w:vAlign w:val="center"/>
          </w:tcPr>
          <w:p w:rsidR="00AD6986" w:rsidRPr="0079798B" w:rsidRDefault="00830F7C" w:rsidP="004E503C">
            <w:pPr>
              <w:pStyle w:val="Bodytext20"/>
              <w:framePr w:w="8914" w:wrap="notBeside" w:vAnchor="text" w:hAnchor="text" w:xAlign="center" w:y="1"/>
              <w:shd w:val="clear" w:color="auto" w:fill="auto"/>
              <w:spacing w:before="0" w:after="0" w:line="132" w:lineRule="exact"/>
              <w:ind w:left="60" w:firstLine="0"/>
              <w:jc w:val="center"/>
              <w:rPr>
                <w:sz w:val="16"/>
                <w:szCs w:val="16"/>
              </w:rPr>
            </w:pPr>
            <w:r w:rsidRPr="0079798B">
              <w:rPr>
                <w:rStyle w:val="Bodytext26pt"/>
                <w:sz w:val="16"/>
                <w:szCs w:val="16"/>
              </w:rPr>
              <w:t>0,00</w:t>
            </w:r>
          </w:p>
        </w:tc>
        <w:tc>
          <w:tcPr>
            <w:tcW w:w="1634" w:type="dxa"/>
            <w:tcBorders>
              <w:top w:val="single" w:sz="4" w:space="0" w:color="auto"/>
              <w:left w:val="single" w:sz="4" w:space="0" w:color="auto"/>
            </w:tcBorders>
            <w:shd w:val="clear" w:color="auto" w:fill="FFFFFF"/>
            <w:vAlign w:val="center"/>
          </w:tcPr>
          <w:p w:rsidR="00AD6986" w:rsidRPr="0079798B" w:rsidRDefault="006E6137" w:rsidP="004E503C">
            <w:pPr>
              <w:pStyle w:val="Bodytext20"/>
              <w:framePr w:w="8914" w:wrap="notBeside" w:vAnchor="text" w:hAnchor="text" w:xAlign="center" w:y="1"/>
              <w:shd w:val="clear" w:color="auto" w:fill="auto"/>
              <w:spacing w:before="0" w:after="0" w:line="132" w:lineRule="exact"/>
              <w:ind w:left="40" w:firstLine="0"/>
              <w:jc w:val="center"/>
              <w:rPr>
                <w:sz w:val="16"/>
                <w:szCs w:val="16"/>
              </w:rPr>
            </w:pPr>
            <w:r>
              <w:rPr>
                <w:rStyle w:val="Bodytext26pt"/>
                <w:sz w:val="16"/>
                <w:szCs w:val="16"/>
              </w:rPr>
              <w:t>4</w:t>
            </w:r>
            <w:r w:rsidRPr="0079798B">
              <w:rPr>
                <w:rStyle w:val="Bodytext26pt"/>
                <w:sz w:val="16"/>
                <w:szCs w:val="16"/>
              </w:rPr>
              <w:t xml:space="preserve"> </w:t>
            </w:r>
            <w:r w:rsidR="00830F7C" w:rsidRPr="0079798B">
              <w:rPr>
                <w:rStyle w:val="Bodytext26pt"/>
                <w:sz w:val="16"/>
                <w:szCs w:val="16"/>
              </w:rPr>
              <w:t>500,00</w:t>
            </w:r>
          </w:p>
        </w:tc>
        <w:tc>
          <w:tcPr>
            <w:tcW w:w="1663" w:type="dxa"/>
            <w:tcBorders>
              <w:top w:val="single" w:sz="4" w:space="0" w:color="auto"/>
              <w:left w:val="single" w:sz="4" w:space="0" w:color="auto"/>
              <w:right w:val="single" w:sz="4" w:space="0" w:color="auto"/>
            </w:tcBorders>
            <w:shd w:val="clear" w:color="auto" w:fill="FFFFFF"/>
            <w:vAlign w:val="center"/>
          </w:tcPr>
          <w:p w:rsidR="00AD6986" w:rsidRPr="0079798B" w:rsidRDefault="00830F7C" w:rsidP="008659FA">
            <w:pPr>
              <w:pStyle w:val="Bodytext20"/>
              <w:framePr w:w="8914" w:wrap="notBeside" w:vAnchor="text" w:hAnchor="text" w:xAlign="center" w:y="1"/>
              <w:shd w:val="clear" w:color="auto" w:fill="auto"/>
              <w:spacing w:before="0" w:after="0" w:line="132" w:lineRule="exact"/>
              <w:ind w:firstLine="0"/>
              <w:jc w:val="center"/>
              <w:rPr>
                <w:sz w:val="16"/>
                <w:szCs w:val="16"/>
              </w:rPr>
            </w:pPr>
            <w:r w:rsidRPr="0079798B">
              <w:rPr>
                <w:rStyle w:val="Bodytext26pt"/>
                <w:sz w:val="16"/>
                <w:szCs w:val="16"/>
              </w:rPr>
              <w:t>Sprawozdawczość</w:t>
            </w:r>
          </w:p>
          <w:p w:rsidR="00AD6986" w:rsidRPr="0079798B" w:rsidRDefault="00830F7C" w:rsidP="008659FA">
            <w:pPr>
              <w:pStyle w:val="Bodytext20"/>
              <w:framePr w:w="8914" w:wrap="notBeside" w:vAnchor="text" w:hAnchor="text" w:xAlign="center" w:y="1"/>
              <w:shd w:val="clear" w:color="auto" w:fill="auto"/>
              <w:spacing w:before="0" w:after="0" w:line="132" w:lineRule="exact"/>
              <w:ind w:firstLine="0"/>
              <w:jc w:val="center"/>
              <w:rPr>
                <w:sz w:val="16"/>
                <w:szCs w:val="16"/>
              </w:rPr>
            </w:pPr>
            <w:r w:rsidRPr="0079798B">
              <w:rPr>
                <w:rStyle w:val="Bodytext26pt"/>
                <w:sz w:val="16"/>
                <w:szCs w:val="16"/>
              </w:rPr>
              <w:t>projektu</w:t>
            </w:r>
          </w:p>
        </w:tc>
      </w:tr>
      <w:tr w:rsidR="00AD6986" w:rsidRPr="0079798B">
        <w:trPr>
          <w:trHeight w:hRule="exact" w:val="655"/>
          <w:jc w:val="center"/>
        </w:trPr>
        <w:tc>
          <w:tcPr>
            <w:tcW w:w="3146" w:type="dxa"/>
            <w:tcBorders>
              <w:top w:val="single" w:sz="4" w:space="0" w:color="auto"/>
              <w:left w:val="single" w:sz="4" w:space="0" w:color="auto"/>
            </w:tcBorders>
            <w:shd w:val="clear" w:color="auto" w:fill="FFFFFF"/>
            <w:vAlign w:val="center"/>
          </w:tcPr>
          <w:p w:rsidR="00AD6986" w:rsidRPr="0079798B" w:rsidRDefault="00830F7C" w:rsidP="00827AA4">
            <w:pPr>
              <w:pStyle w:val="Bodytext20"/>
              <w:framePr w:w="8914" w:wrap="notBeside" w:vAnchor="text" w:hAnchor="text" w:xAlign="center" w:y="1"/>
              <w:shd w:val="clear" w:color="auto" w:fill="auto"/>
              <w:spacing w:before="0" w:after="0" w:line="223" w:lineRule="exact"/>
              <w:ind w:firstLine="0"/>
              <w:jc w:val="left"/>
              <w:rPr>
                <w:sz w:val="16"/>
                <w:szCs w:val="16"/>
              </w:rPr>
            </w:pPr>
            <w:r w:rsidRPr="0079798B">
              <w:rPr>
                <w:rStyle w:val="Bodytext26pt"/>
                <w:sz w:val="16"/>
                <w:szCs w:val="16"/>
              </w:rPr>
              <w:t>C5 - Liczba monitorowanych operacji wydalenia częściowo finansowanych z funduszu</w:t>
            </w:r>
          </w:p>
        </w:tc>
        <w:tc>
          <w:tcPr>
            <w:tcW w:w="864" w:type="dxa"/>
            <w:tcBorders>
              <w:top w:val="single" w:sz="4" w:space="0" w:color="auto"/>
              <w:left w:val="single" w:sz="4" w:space="0" w:color="auto"/>
            </w:tcBorders>
            <w:shd w:val="clear" w:color="auto" w:fill="FFFFFF"/>
            <w:vAlign w:val="center"/>
          </w:tcPr>
          <w:p w:rsidR="00AD6986" w:rsidRPr="0079798B" w:rsidRDefault="00830F7C" w:rsidP="008659FA">
            <w:pPr>
              <w:pStyle w:val="Bodytext20"/>
              <w:framePr w:w="8914" w:wrap="notBeside" w:vAnchor="text" w:hAnchor="text" w:xAlign="center" w:y="1"/>
              <w:shd w:val="clear" w:color="auto" w:fill="auto"/>
              <w:spacing w:before="0" w:after="0" w:line="132" w:lineRule="exact"/>
              <w:ind w:firstLine="0"/>
              <w:jc w:val="center"/>
              <w:rPr>
                <w:sz w:val="16"/>
                <w:szCs w:val="16"/>
              </w:rPr>
            </w:pPr>
            <w:r w:rsidRPr="0079798B">
              <w:rPr>
                <w:rStyle w:val="Bodytext26pt"/>
                <w:sz w:val="16"/>
                <w:szCs w:val="16"/>
              </w:rPr>
              <w:t>Liczba</w:t>
            </w:r>
          </w:p>
        </w:tc>
        <w:tc>
          <w:tcPr>
            <w:tcW w:w="1606" w:type="dxa"/>
            <w:tcBorders>
              <w:top w:val="single" w:sz="4" w:space="0" w:color="auto"/>
              <w:left w:val="single" w:sz="4" w:space="0" w:color="auto"/>
            </w:tcBorders>
            <w:shd w:val="clear" w:color="auto" w:fill="FFFFFF"/>
            <w:vAlign w:val="center"/>
          </w:tcPr>
          <w:p w:rsidR="00AD6986" w:rsidRPr="0079798B" w:rsidRDefault="00830F7C" w:rsidP="004E503C">
            <w:pPr>
              <w:pStyle w:val="Bodytext20"/>
              <w:framePr w:w="8914" w:wrap="notBeside" w:vAnchor="text" w:hAnchor="text" w:xAlign="center" w:y="1"/>
              <w:shd w:val="clear" w:color="auto" w:fill="auto"/>
              <w:spacing w:before="0" w:after="0" w:line="132" w:lineRule="exact"/>
              <w:ind w:left="60" w:firstLine="0"/>
              <w:jc w:val="center"/>
              <w:rPr>
                <w:sz w:val="16"/>
                <w:szCs w:val="16"/>
              </w:rPr>
            </w:pPr>
            <w:r w:rsidRPr="0079798B">
              <w:rPr>
                <w:rStyle w:val="Bodytext26pt"/>
                <w:sz w:val="16"/>
                <w:szCs w:val="16"/>
              </w:rPr>
              <w:t>0,00</w:t>
            </w:r>
          </w:p>
        </w:tc>
        <w:tc>
          <w:tcPr>
            <w:tcW w:w="1634" w:type="dxa"/>
            <w:tcBorders>
              <w:top w:val="single" w:sz="4" w:space="0" w:color="auto"/>
              <w:left w:val="single" w:sz="4" w:space="0" w:color="auto"/>
            </w:tcBorders>
            <w:shd w:val="clear" w:color="auto" w:fill="FFFFFF"/>
            <w:vAlign w:val="center"/>
          </w:tcPr>
          <w:p w:rsidR="00AD6986" w:rsidRPr="0079798B" w:rsidRDefault="00830F7C" w:rsidP="004E503C">
            <w:pPr>
              <w:pStyle w:val="Bodytext20"/>
              <w:framePr w:w="8914" w:wrap="notBeside" w:vAnchor="text" w:hAnchor="text" w:xAlign="center" w:y="1"/>
              <w:shd w:val="clear" w:color="auto" w:fill="auto"/>
              <w:spacing w:before="0" w:after="0" w:line="132" w:lineRule="exact"/>
              <w:ind w:left="40" w:firstLine="0"/>
              <w:jc w:val="center"/>
              <w:rPr>
                <w:sz w:val="16"/>
                <w:szCs w:val="16"/>
              </w:rPr>
            </w:pPr>
            <w:r w:rsidRPr="0079798B">
              <w:rPr>
                <w:rStyle w:val="Bodytext26pt"/>
                <w:sz w:val="16"/>
                <w:szCs w:val="16"/>
              </w:rPr>
              <w:t>24,00</w:t>
            </w:r>
          </w:p>
        </w:tc>
        <w:tc>
          <w:tcPr>
            <w:tcW w:w="1663" w:type="dxa"/>
            <w:tcBorders>
              <w:top w:val="single" w:sz="4" w:space="0" w:color="auto"/>
              <w:left w:val="single" w:sz="4" w:space="0" w:color="auto"/>
              <w:right w:val="single" w:sz="4" w:space="0" w:color="auto"/>
            </w:tcBorders>
            <w:shd w:val="clear" w:color="auto" w:fill="FFFFFF"/>
            <w:vAlign w:val="center"/>
          </w:tcPr>
          <w:p w:rsidR="00AD6986" w:rsidRPr="0079798B" w:rsidRDefault="008E7BDE" w:rsidP="008659FA">
            <w:pPr>
              <w:pStyle w:val="Bodytext20"/>
              <w:framePr w:w="8914" w:wrap="notBeside" w:vAnchor="text" w:hAnchor="text" w:xAlign="center" w:y="1"/>
              <w:shd w:val="clear" w:color="auto" w:fill="auto"/>
              <w:spacing w:before="0" w:after="0" w:line="173" w:lineRule="exact"/>
              <w:ind w:firstLine="0"/>
              <w:jc w:val="center"/>
              <w:rPr>
                <w:sz w:val="16"/>
                <w:szCs w:val="16"/>
              </w:rPr>
            </w:pPr>
            <w:r w:rsidRPr="0079798B">
              <w:rPr>
                <w:rStyle w:val="Bodytext26pt"/>
                <w:sz w:val="16"/>
                <w:szCs w:val="16"/>
              </w:rPr>
              <w:t>Sprawozda</w:t>
            </w:r>
            <w:r w:rsidR="00830F7C" w:rsidRPr="0079798B">
              <w:rPr>
                <w:rStyle w:val="Bodytext26pt"/>
                <w:sz w:val="16"/>
                <w:szCs w:val="16"/>
              </w:rPr>
              <w:t>wczość projektu</w:t>
            </w:r>
          </w:p>
        </w:tc>
      </w:tr>
      <w:tr w:rsidR="00AD6986" w:rsidRPr="0079798B">
        <w:trPr>
          <w:trHeight w:hRule="exact" w:val="1123"/>
          <w:jc w:val="center"/>
        </w:trPr>
        <w:tc>
          <w:tcPr>
            <w:tcW w:w="3146" w:type="dxa"/>
            <w:tcBorders>
              <w:top w:val="single" w:sz="4" w:space="0" w:color="auto"/>
              <w:left w:val="single" w:sz="4" w:space="0" w:color="auto"/>
              <w:bottom w:val="single" w:sz="4" w:space="0" w:color="auto"/>
            </w:tcBorders>
            <w:shd w:val="clear" w:color="auto" w:fill="FFFFFF"/>
            <w:vAlign w:val="center"/>
          </w:tcPr>
          <w:p w:rsidR="00AD6986" w:rsidRPr="0079798B" w:rsidRDefault="00830F7C" w:rsidP="00827AA4">
            <w:pPr>
              <w:pStyle w:val="Bodytext20"/>
              <w:framePr w:w="8914" w:wrap="notBeside" w:vAnchor="text" w:hAnchor="text" w:xAlign="center" w:y="1"/>
              <w:shd w:val="clear" w:color="auto" w:fill="auto"/>
              <w:spacing w:before="0" w:after="0" w:line="209" w:lineRule="exact"/>
              <w:ind w:firstLine="0"/>
              <w:jc w:val="left"/>
              <w:rPr>
                <w:sz w:val="16"/>
                <w:szCs w:val="16"/>
              </w:rPr>
            </w:pPr>
            <w:r w:rsidRPr="0079798B">
              <w:rPr>
                <w:rStyle w:val="Bodytext26pt"/>
                <w:sz w:val="16"/>
                <w:szCs w:val="16"/>
              </w:rPr>
              <w:t>C'6 - Liczba projektów wspieranych w ramach przedmiotowego Funduszu, mających na celu tworzenie, monitorowanie i ewaluację polityk powrotu w państwach członkowskich</w:t>
            </w:r>
          </w:p>
        </w:tc>
        <w:tc>
          <w:tcPr>
            <w:tcW w:w="864" w:type="dxa"/>
            <w:tcBorders>
              <w:top w:val="single" w:sz="4" w:space="0" w:color="auto"/>
              <w:left w:val="single" w:sz="4" w:space="0" w:color="auto"/>
              <w:bottom w:val="single" w:sz="4" w:space="0" w:color="auto"/>
            </w:tcBorders>
            <w:shd w:val="clear" w:color="auto" w:fill="FFFFFF"/>
            <w:vAlign w:val="center"/>
          </w:tcPr>
          <w:p w:rsidR="00AD6986" w:rsidRPr="0079798B" w:rsidRDefault="00830F7C" w:rsidP="008659FA">
            <w:pPr>
              <w:pStyle w:val="Bodytext20"/>
              <w:framePr w:w="8914" w:wrap="notBeside" w:vAnchor="text" w:hAnchor="text" w:xAlign="center" w:y="1"/>
              <w:shd w:val="clear" w:color="auto" w:fill="auto"/>
              <w:spacing w:before="0" w:after="0" w:line="132" w:lineRule="exact"/>
              <w:ind w:firstLine="0"/>
              <w:jc w:val="center"/>
              <w:rPr>
                <w:sz w:val="16"/>
                <w:szCs w:val="16"/>
              </w:rPr>
            </w:pPr>
            <w:r w:rsidRPr="0079798B">
              <w:rPr>
                <w:rStyle w:val="Bodytext26pt"/>
                <w:sz w:val="16"/>
                <w:szCs w:val="16"/>
              </w:rPr>
              <w:t>Liczba</w:t>
            </w:r>
          </w:p>
        </w:tc>
        <w:tc>
          <w:tcPr>
            <w:tcW w:w="1606" w:type="dxa"/>
            <w:tcBorders>
              <w:top w:val="single" w:sz="4" w:space="0" w:color="auto"/>
              <w:left w:val="single" w:sz="4" w:space="0" w:color="auto"/>
              <w:bottom w:val="single" w:sz="4" w:space="0" w:color="auto"/>
            </w:tcBorders>
            <w:shd w:val="clear" w:color="auto" w:fill="FFFFFF"/>
            <w:vAlign w:val="center"/>
          </w:tcPr>
          <w:p w:rsidR="00AD6986" w:rsidRPr="0079798B" w:rsidRDefault="00830F7C" w:rsidP="004E503C">
            <w:pPr>
              <w:pStyle w:val="Bodytext20"/>
              <w:framePr w:w="8914" w:wrap="notBeside" w:vAnchor="text" w:hAnchor="text" w:xAlign="center" w:y="1"/>
              <w:shd w:val="clear" w:color="auto" w:fill="auto"/>
              <w:spacing w:before="0" w:after="0" w:line="132" w:lineRule="exact"/>
              <w:ind w:left="60" w:firstLine="0"/>
              <w:jc w:val="center"/>
              <w:rPr>
                <w:sz w:val="16"/>
                <w:szCs w:val="16"/>
              </w:rPr>
            </w:pPr>
            <w:r w:rsidRPr="0079798B">
              <w:rPr>
                <w:rStyle w:val="Bodytext26pt"/>
                <w:sz w:val="16"/>
                <w:szCs w:val="16"/>
              </w:rPr>
              <w:t>0,00</w:t>
            </w:r>
          </w:p>
        </w:tc>
        <w:tc>
          <w:tcPr>
            <w:tcW w:w="1634" w:type="dxa"/>
            <w:tcBorders>
              <w:top w:val="single" w:sz="4" w:space="0" w:color="auto"/>
              <w:left w:val="single" w:sz="4" w:space="0" w:color="auto"/>
              <w:bottom w:val="single" w:sz="4" w:space="0" w:color="auto"/>
            </w:tcBorders>
            <w:shd w:val="clear" w:color="auto" w:fill="FFFFFF"/>
            <w:vAlign w:val="center"/>
          </w:tcPr>
          <w:p w:rsidR="00AD6986" w:rsidRPr="0079798B" w:rsidRDefault="00A30F53" w:rsidP="004E503C">
            <w:pPr>
              <w:pStyle w:val="Bodytext20"/>
              <w:framePr w:w="8914" w:wrap="notBeside" w:vAnchor="text" w:hAnchor="text" w:xAlign="center" w:y="1"/>
              <w:shd w:val="clear" w:color="auto" w:fill="auto"/>
              <w:spacing w:before="0" w:after="0" w:line="132" w:lineRule="exact"/>
              <w:ind w:left="40" w:firstLine="0"/>
              <w:jc w:val="center"/>
              <w:rPr>
                <w:sz w:val="16"/>
                <w:szCs w:val="16"/>
              </w:rPr>
            </w:pPr>
            <w:r w:rsidRPr="0079798B">
              <w:rPr>
                <w:rStyle w:val="Bodytext26pt"/>
                <w:sz w:val="16"/>
                <w:szCs w:val="16"/>
              </w:rPr>
              <w:t>1</w:t>
            </w:r>
            <w:r w:rsidR="00830F7C" w:rsidRPr="0079798B">
              <w:rPr>
                <w:rStyle w:val="Bodytext26pt"/>
                <w:sz w:val="16"/>
                <w:szCs w:val="16"/>
              </w:rPr>
              <w:t>,00</w:t>
            </w:r>
          </w:p>
        </w:tc>
        <w:tc>
          <w:tcPr>
            <w:tcW w:w="1663" w:type="dxa"/>
            <w:tcBorders>
              <w:top w:val="single" w:sz="4" w:space="0" w:color="auto"/>
              <w:left w:val="single" w:sz="4" w:space="0" w:color="auto"/>
              <w:bottom w:val="single" w:sz="4" w:space="0" w:color="auto"/>
              <w:right w:val="single" w:sz="4" w:space="0" w:color="auto"/>
            </w:tcBorders>
            <w:shd w:val="clear" w:color="auto" w:fill="FFFFFF"/>
            <w:vAlign w:val="center"/>
          </w:tcPr>
          <w:p w:rsidR="00AD6986" w:rsidRPr="0079798B" w:rsidRDefault="00830F7C" w:rsidP="008659FA">
            <w:pPr>
              <w:pStyle w:val="Bodytext20"/>
              <w:framePr w:w="8914" w:wrap="notBeside" w:vAnchor="text" w:hAnchor="text" w:xAlign="center" w:y="1"/>
              <w:shd w:val="clear" w:color="auto" w:fill="auto"/>
              <w:spacing w:before="0" w:after="0" w:line="180" w:lineRule="exact"/>
              <w:ind w:firstLine="0"/>
              <w:jc w:val="center"/>
              <w:rPr>
                <w:sz w:val="16"/>
                <w:szCs w:val="16"/>
              </w:rPr>
            </w:pPr>
            <w:r w:rsidRPr="0079798B">
              <w:rPr>
                <w:rStyle w:val="Bodytext26pt"/>
                <w:sz w:val="16"/>
                <w:szCs w:val="16"/>
              </w:rPr>
              <w:t>Sprawozda</w:t>
            </w:r>
            <w:r w:rsidR="008E7BDE" w:rsidRPr="0079798B">
              <w:rPr>
                <w:rStyle w:val="Bodytext26pt"/>
                <w:sz w:val="16"/>
                <w:szCs w:val="16"/>
              </w:rPr>
              <w:t>wczo</w:t>
            </w:r>
            <w:r w:rsidRPr="0079798B">
              <w:rPr>
                <w:rStyle w:val="Bodytext26pt"/>
                <w:sz w:val="16"/>
                <w:szCs w:val="16"/>
              </w:rPr>
              <w:t>ść projektu</w:t>
            </w:r>
          </w:p>
        </w:tc>
      </w:tr>
    </w:tbl>
    <w:p w:rsidR="00AD6986" w:rsidRPr="00830F7C" w:rsidRDefault="00AD6986" w:rsidP="00827AA4">
      <w:pPr>
        <w:framePr w:w="8914" w:wrap="notBeside" w:vAnchor="text" w:hAnchor="text" w:xAlign="center" w:y="1"/>
        <w:rPr>
          <w:sz w:val="2"/>
          <w:szCs w:val="2"/>
        </w:rPr>
      </w:pPr>
    </w:p>
    <w:p w:rsidR="008822BA" w:rsidRDefault="008822BA" w:rsidP="00827AA4">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Pr="008822BA" w:rsidRDefault="008822BA" w:rsidP="008822BA">
      <w:pPr>
        <w:rPr>
          <w:sz w:val="2"/>
          <w:szCs w:val="2"/>
        </w:rPr>
      </w:pPr>
    </w:p>
    <w:p w:rsidR="008822BA" w:rsidRDefault="008822BA" w:rsidP="008822BA">
      <w:pPr>
        <w:rPr>
          <w:sz w:val="2"/>
          <w:szCs w:val="2"/>
        </w:rPr>
      </w:pPr>
    </w:p>
    <w:p w:rsidR="00AD6986" w:rsidRPr="008822BA" w:rsidRDefault="00AD6986" w:rsidP="008822BA">
      <w:pPr>
        <w:jc w:val="center"/>
        <w:rPr>
          <w:sz w:val="2"/>
          <w:szCs w:val="2"/>
        </w:rPr>
      </w:pPr>
    </w:p>
    <w:p w:rsidR="00AD6986" w:rsidRPr="00830F7C" w:rsidRDefault="00830F7C" w:rsidP="00827AA4">
      <w:pPr>
        <w:pStyle w:val="Heading10"/>
        <w:keepNext/>
        <w:keepLines/>
        <w:shd w:val="clear" w:color="auto" w:fill="auto"/>
        <w:spacing w:before="3396"/>
      </w:pPr>
      <w:bookmarkStart w:id="14" w:name="bookmark13"/>
      <w:r w:rsidRPr="00830F7C">
        <w:lastRenderedPageBreak/>
        <w:t>PL</w:t>
      </w:r>
      <w:bookmarkEnd w:id="14"/>
    </w:p>
    <w:p w:rsidR="00AD6986" w:rsidRPr="00830F7C" w:rsidRDefault="00830F7C" w:rsidP="00822C6B">
      <w:pPr>
        <w:pStyle w:val="Heading30"/>
        <w:keepNext/>
        <w:keepLines/>
        <w:numPr>
          <w:ilvl w:val="0"/>
          <w:numId w:val="28"/>
        </w:numPr>
        <w:shd w:val="clear" w:color="auto" w:fill="auto"/>
        <w:tabs>
          <w:tab w:val="left" w:pos="422"/>
        </w:tabs>
        <w:spacing w:before="0" w:after="295" w:line="288" w:lineRule="exact"/>
        <w:jc w:val="left"/>
      </w:pPr>
      <w:bookmarkStart w:id="15" w:name="bookmark14"/>
      <w:r w:rsidRPr="00830F7C">
        <w:t>RAMY PRZYGOTOWANIA ORAZ WDROŻENIA PROGRAMU PRZEZ PAŃSTWO CZŁONKOWSKIE</w:t>
      </w:r>
      <w:bookmarkEnd w:id="15"/>
    </w:p>
    <w:p w:rsidR="00AD6986" w:rsidRPr="00830F7C" w:rsidRDefault="00830F7C" w:rsidP="00822C6B">
      <w:pPr>
        <w:pStyle w:val="Heading30"/>
        <w:keepNext/>
        <w:keepLines/>
        <w:numPr>
          <w:ilvl w:val="1"/>
          <w:numId w:val="28"/>
        </w:numPr>
        <w:shd w:val="clear" w:color="auto" w:fill="auto"/>
        <w:tabs>
          <w:tab w:val="left" w:pos="422"/>
        </w:tabs>
        <w:spacing w:before="0" w:after="242"/>
        <w:jc w:val="left"/>
      </w:pPr>
      <w:bookmarkStart w:id="16" w:name="bookmark15"/>
      <w:r w:rsidRPr="00830F7C">
        <w:t>Uczestnictwo partnerstw w opracowywaniu programu</w:t>
      </w:r>
      <w:bookmarkEnd w:id="16"/>
    </w:p>
    <w:p w:rsidR="00AD6986" w:rsidRPr="00830F7C" w:rsidRDefault="00830F7C" w:rsidP="00827AA4">
      <w:pPr>
        <w:pStyle w:val="Bodytext20"/>
        <w:shd w:val="clear" w:color="auto" w:fill="auto"/>
        <w:spacing w:before="0" w:after="260"/>
        <w:ind w:firstLine="0"/>
      </w:pPr>
      <w:r w:rsidRPr="00830F7C">
        <w:t>Projekt PK FAMI został przygotowany w Departamencie Współpracy Międzynarodowej i Funduszy Europejskich Ministerstwa Spraw Wewnętrznych na podstawie informacji uzyskanych od kluczowych instytucji dotychczas zaangażowanych w realizację działań w ramach funduszy Programu ogólnego SOLID. Następnie PK FAMI został poddany konsultacjom społecznym: został opublikowany na stronie internetowej ministerstwa poświęconej funduszom, wraz z zaproszeniem do składa</w:t>
      </w:r>
      <w:r w:rsidR="00CE0111">
        <w:t>nia uwag i komentarzy. Miało to </w:t>
      </w:r>
      <w:r w:rsidRPr="00830F7C">
        <w:t>umożliwić organizacjom potencjalnie zainteresowanym pracą z FAMI</w:t>
      </w:r>
      <w:r w:rsidR="00CE0111">
        <w:t xml:space="preserve"> przedstawienie dodatkowych lub </w:t>
      </w:r>
      <w:r w:rsidRPr="00830F7C">
        <w:t>brakujących informacji/działań albo komentarzy. W pierwszej rundzie konsultacji Organ Odpowiedzialny</w:t>
      </w:r>
      <w:r w:rsidR="00822C6B">
        <w:t xml:space="preserve"> (OO)</w:t>
      </w:r>
      <w:r w:rsidRPr="00830F7C">
        <w:t xml:space="preserve"> otrzymał 13 zestawów komentarzy i propozycji działań.</w:t>
      </w:r>
    </w:p>
    <w:p w:rsidR="00AD6986" w:rsidRPr="00830F7C" w:rsidRDefault="00830F7C" w:rsidP="00827AA4">
      <w:pPr>
        <w:pStyle w:val="Bodytext20"/>
        <w:shd w:val="clear" w:color="auto" w:fill="auto"/>
        <w:spacing w:before="0" w:after="260"/>
        <w:ind w:firstLine="0"/>
      </w:pPr>
      <w:r w:rsidRPr="00830F7C">
        <w:t>Większość uwag została uwzględniona</w:t>
      </w:r>
      <w:r w:rsidR="00822C6B">
        <w:t>,</w:t>
      </w:r>
      <w:r w:rsidRPr="00830F7C">
        <w:t xml:space="preserve"> a przedstawione propozycje zostały włączone do projektu dokumentu. Zaktualizowany PK FAMI został ponownie opublikowany </w:t>
      </w:r>
      <w:r w:rsidR="00CE0111">
        <w:t>na stronie internetowej, wraz z </w:t>
      </w:r>
      <w:r w:rsidRPr="00830F7C">
        <w:t>zaproszeniem do składania dalszych komentarzy i uwag w drugiej rundzie konsultacji. Ponadto, dokument był dyskutowany na otwartym spotkaniu informacyjnym zorganizowanym przez O</w:t>
      </w:r>
      <w:r w:rsidR="00822C6B">
        <w:t xml:space="preserve">O </w:t>
      </w:r>
      <w:r w:rsidRPr="00830F7C">
        <w:t>z udziałem przedstawicieli wszystkich zainteresowanych stron. Podczas spotkania i w procesie dalszych konsultacji O</w:t>
      </w:r>
      <w:r w:rsidR="00CE0111">
        <w:t>O </w:t>
      </w:r>
      <w:r w:rsidRPr="00830F7C">
        <w:t xml:space="preserve">otrzymał 7 zestawów uwag, z których ogromna większość została wzięta pod uwagę podczas tworzenia ostatecznej wersji PK FAMI. Dokument został następnie przedstawiony do konsultacji </w:t>
      </w:r>
      <w:r w:rsidR="00C360DB">
        <w:t>M</w:t>
      </w:r>
      <w:r w:rsidRPr="00830F7C">
        <w:t xml:space="preserve">iędzyresortowemu </w:t>
      </w:r>
      <w:r w:rsidR="00C360DB">
        <w:t>Z</w:t>
      </w:r>
      <w:r w:rsidRPr="00830F7C">
        <w:t>espołowi ds. Funduszu Schengen, Norweskiego Mechanizmu Finanso</w:t>
      </w:r>
      <w:r w:rsidR="00CE0111">
        <w:t>wego, Europejskiego Funduszu na </w:t>
      </w:r>
      <w:r w:rsidRPr="00830F7C">
        <w:t>rzecz Uchodźców, Funduszu Granic Zewnętrznych oraz Europejskiego F</w:t>
      </w:r>
      <w:r w:rsidR="00CE0111">
        <w:t>unduszu Powrotów Imigrantów. Po </w:t>
      </w:r>
      <w:r w:rsidRPr="00830F7C">
        <w:t>otrzymaniu opinii członków zespołu dokument zostanie pr</w:t>
      </w:r>
      <w:r w:rsidR="00CE0111">
        <w:t>zesłany Komisji Europejskiej do </w:t>
      </w:r>
      <w:r w:rsidRPr="00830F7C">
        <w:t>zatwierdzenia.</w:t>
      </w:r>
    </w:p>
    <w:p w:rsidR="00AD6986" w:rsidRPr="00830F7C" w:rsidRDefault="00830F7C" w:rsidP="00827AA4">
      <w:pPr>
        <w:pStyle w:val="Bodytext20"/>
        <w:shd w:val="clear" w:color="auto" w:fill="auto"/>
        <w:spacing w:before="0" w:after="278"/>
        <w:ind w:firstLine="0"/>
      </w:pPr>
      <w:r w:rsidRPr="00830F7C">
        <w:t>O</w:t>
      </w:r>
      <w:r w:rsidR="00822C6B">
        <w:t xml:space="preserve">O </w:t>
      </w:r>
      <w:r w:rsidRPr="00830F7C">
        <w:t xml:space="preserve">planuje kontynuację spotkań z przedstawicielami organizacji międzynarodowych, organizacjami pozarządowymi i partnerami społecznymi na poprzednich zasadach, tj. </w:t>
      </w:r>
      <w:r w:rsidR="00CE0111">
        <w:t>co najmniej raz na kwartał lub </w:t>
      </w:r>
      <w:r w:rsidRPr="00830F7C">
        <w:t>częściej, w miarę potrzeb. Spotkania te będą forum do wymiany doświadczeń w zakresie tworzenia, wdrażania, monitorowania i ewaluacji PK FAMI.</w:t>
      </w:r>
    </w:p>
    <w:p w:rsidR="00AD6986" w:rsidRPr="00830F7C" w:rsidRDefault="00830F7C" w:rsidP="00822C6B">
      <w:pPr>
        <w:pStyle w:val="Heading30"/>
        <w:keepNext/>
        <w:keepLines/>
        <w:numPr>
          <w:ilvl w:val="1"/>
          <w:numId w:val="28"/>
        </w:numPr>
        <w:shd w:val="clear" w:color="auto" w:fill="auto"/>
        <w:tabs>
          <w:tab w:val="left" w:pos="422"/>
        </w:tabs>
        <w:spacing w:before="0" w:after="242"/>
        <w:jc w:val="left"/>
      </w:pPr>
      <w:bookmarkStart w:id="17" w:name="bookmark16"/>
      <w:r w:rsidRPr="00830F7C">
        <w:t xml:space="preserve">Komitet </w:t>
      </w:r>
      <w:r w:rsidR="00C360DB">
        <w:t>M</w:t>
      </w:r>
      <w:r w:rsidRPr="00830F7C">
        <w:t>onitorujący</w:t>
      </w:r>
      <w:bookmarkEnd w:id="17"/>
    </w:p>
    <w:p w:rsidR="00AD6986" w:rsidRPr="00830F7C" w:rsidRDefault="00830F7C" w:rsidP="00827AA4">
      <w:pPr>
        <w:pStyle w:val="Bodytext20"/>
        <w:shd w:val="clear" w:color="auto" w:fill="auto"/>
        <w:spacing w:before="0" w:after="0"/>
        <w:ind w:firstLine="0"/>
      </w:pPr>
      <w:r w:rsidRPr="00830F7C">
        <w:t xml:space="preserve">Rolę </w:t>
      </w:r>
      <w:r w:rsidR="00C360DB">
        <w:t>K</w:t>
      </w:r>
      <w:r w:rsidRPr="00830F7C">
        <w:t>omitetu Monitorującego dla obu instrumentów finansowych (Fundusz Azylu, Migracji i Integracji oraz Funduszu Bezpieczeństwa Wewnętrznego) przyjmie Międzyresortowy Zespół ds. FAMI i FBW (MZ), podobnie jak w przypadku funduszy wdrażanych w ramach Programu Ogólnego SOLID. MZ będzie skupiał przedstawicieli szeregu instytucji, które mają kluczowe znaczenie z powo</w:t>
      </w:r>
      <w:r w:rsidR="00CE0111">
        <w:t>du charakteru swoich działań, w </w:t>
      </w:r>
      <w:r w:rsidRPr="00830F7C">
        <w:t>tym Ministerstwo Spraw Zagranicznych, Ministerstwo Sprawiedliwości</w:t>
      </w:r>
      <w:r w:rsidR="00CE0111">
        <w:t>, Ministerstwo Rodziny, Pracy i </w:t>
      </w:r>
      <w:r w:rsidRPr="00830F7C">
        <w:t>Polityki Społecznej, Ministerstwo Finansów, Urząd do spraw Cudzoziemców, Komendę Główną Straży Granicznej i Komendę Główną Policji. Członkowie MZ zaangażowani są w projekt, realizację, monitorowanie i ocenę PK FAMI.</w:t>
      </w:r>
    </w:p>
    <w:p w:rsidR="00AD6986" w:rsidRDefault="00830F7C" w:rsidP="00827AA4">
      <w:pPr>
        <w:pStyle w:val="Bodytext20"/>
        <w:shd w:val="clear" w:color="auto" w:fill="auto"/>
        <w:spacing w:before="0" w:after="0"/>
        <w:ind w:firstLine="0"/>
      </w:pPr>
      <w:r w:rsidRPr="00830F7C">
        <w:t>Brali oni udział w tworzeniu PK FAMI i będą brali udział w wyborze projektów mających otrzymać finansowanie, będą również wydawali opinie o znaczących zmianach we wdrażanych projektach.</w:t>
      </w:r>
    </w:p>
    <w:p w:rsidR="00822C6B" w:rsidRPr="00830F7C" w:rsidRDefault="00822C6B" w:rsidP="00827AA4">
      <w:pPr>
        <w:pStyle w:val="Bodytext20"/>
        <w:shd w:val="clear" w:color="auto" w:fill="auto"/>
        <w:spacing w:before="0" w:after="0"/>
        <w:ind w:firstLine="0"/>
      </w:pPr>
    </w:p>
    <w:p w:rsidR="00AD6986" w:rsidRPr="00830F7C" w:rsidRDefault="00830F7C" w:rsidP="00822C6B">
      <w:pPr>
        <w:pStyle w:val="Heading30"/>
        <w:keepNext/>
        <w:keepLines/>
        <w:numPr>
          <w:ilvl w:val="1"/>
          <w:numId w:val="28"/>
        </w:numPr>
        <w:shd w:val="clear" w:color="auto" w:fill="auto"/>
        <w:tabs>
          <w:tab w:val="left" w:pos="422"/>
        </w:tabs>
        <w:spacing w:before="0" w:after="242"/>
        <w:jc w:val="both"/>
      </w:pPr>
      <w:bookmarkStart w:id="18" w:name="bookmark17"/>
      <w:r w:rsidRPr="00830F7C">
        <w:lastRenderedPageBreak/>
        <w:t>Wspólne ramy monitorowania i oceny</w:t>
      </w:r>
      <w:bookmarkEnd w:id="18"/>
    </w:p>
    <w:p w:rsidR="00AD6986" w:rsidRPr="00830F7C" w:rsidRDefault="00830F7C" w:rsidP="00827AA4">
      <w:pPr>
        <w:pStyle w:val="Bodytext20"/>
        <w:shd w:val="clear" w:color="auto" w:fill="auto"/>
        <w:spacing w:before="0" w:after="260"/>
        <w:ind w:firstLine="0"/>
      </w:pPr>
      <w:r w:rsidRPr="00830F7C">
        <w:t xml:space="preserve">Organ Odpowiedzialny, przy wsparciu Organu Delegowanego </w:t>
      </w:r>
      <w:r w:rsidR="00822C6B">
        <w:t>(OD)</w:t>
      </w:r>
      <w:r w:rsidR="00C360DB">
        <w:t>,</w:t>
      </w:r>
      <w:r w:rsidR="00822C6B">
        <w:t xml:space="preserve"> </w:t>
      </w:r>
      <w:r w:rsidRPr="00830F7C">
        <w:t xml:space="preserve">będzie odpowiadał za ewaluację. Dotychczas, </w:t>
      </w:r>
      <w:r w:rsidR="0092249C">
        <w:t>OO</w:t>
      </w:r>
      <w:r w:rsidRPr="00830F7C">
        <w:t xml:space="preserve"> wespół z OD również pełniły tę rolę w</w:t>
      </w:r>
      <w:r w:rsidR="0092249C">
        <w:t xml:space="preserve"> </w:t>
      </w:r>
      <w:r w:rsidRPr="00830F7C">
        <w:t xml:space="preserve">ewaluacji funduszów SOLID. Jako część funduszu FAMI, </w:t>
      </w:r>
      <w:r w:rsidR="0092249C">
        <w:t>OO</w:t>
      </w:r>
      <w:r w:rsidRPr="00830F7C">
        <w:t xml:space="preserve"> rozważa zlecenie całości lub części ewaluac</w:t>
      </w:r>
      <w:r w:rsidR="00822C6B">
        <w:t>ji</w:t>
      </w:r>
      <w:r w:rsidR="0092249C">
        <w:t xml:space="preserve"> podmiotowi zewnętrzne</w:t>
      </w:r>
      <w:r w:rsidRPr="00830F7C">
        <w:t>mu.</w:t>
      </w:r>
    </w:p>
    <w:p w:rsidR="00AD6986" w:rsidRPr="00830F7C" w:rsidRDefault="00830F7C" w:rsidP="00827AA4">
      <w:pPr>
        <w:pStyle w:val="Bodytext20"/>
        <w:shd w:val="clear" w:color="auto" w:fill="auto"/>
        <w:spacing w:before="0" w:after="278"/>
        <w:ind w:firstLine="0"/>
      </w:pPr>
      <w:r w:rsidRPr="00830F7C">
        <w:t xml:space="preserve">Dane projektowe, obejmujące również wskaźniki, będą zbierane </w:t>
      </w:r>
      <w:r w:rsidR="00C360DB">
        <w:t xml:space="preserve">w </w:t>
      </w:r>
      <w:r w:rsidRPr="00830F7C">
        <w:t>ramach sprawozdawczości projektowej (kwartalnej i okresowej) i analizowane przez Organ Odpowiedzialny i Organ Delegowany. Dodatkowo będą one weryfikowane podczas monitoringów i poświadczania wydatków.</w:t>
      </w:r>
    </w:p>
    <w:p w:rsidR="00AD6986" w:rsidRPr="00830F7C" w:rsidRDefault="00830F7C" w:rsidP="00822C6B">
      <w:pPr>
        <w:pStyle w:val="Heading30"/>
        <w:keepNext/>
        <w:keepLines/>
        <w:numPr>
          <w:ilvl w:val="1"/>
          <w:numId w:val="28"/>
        </w:numPr>
        <w:shd w:val="clear" w:color="auto" w:fill="auto"/>
        <w:tabs>
          <w:tab w:val="left" w:pos="422"/>
        </w:tabs>
        <w:spacing w:before="0" w:after="242"/>
        <w:jc w:val="both"/>
      </w:pPr>
      <w:bookmarkStart w:id="19" w:name="bookmark18"/>
      <w:r w:rsidRPr="00830F7C">
        <w:t>Zaangażowanie partnerów w realizację, monitorowanie i ocenę programu krajowego</w:t>
      </w:r>
      <w:bookmarkEnd w:id="19"/>
    </w:p>
    <w:p w:rsidR="00AD6986" w:rsidRPr="00830F7C" w:rsidRDefault="00830F7C" w:rsidP="00827AA4">
      <w:pPr>
        <w:pStyle w:val="Bodytext20"/>
        <w:shd w:val="clear" w:color="auto" w:fill="auto"/>
        <w:spacing w:before="0" w:after="260"/>
        <w:ind w:firstLine="0"/>
      </w:pPr>
      <w:r w:rsidRPr="00830F7C">
        <w:t>Partnerami na poziomie prac przygotowawczych PK FAMI jest szerokie grono podmiotów, obejmujące zarówno instytucje publiczne, jak i organizacje pozarządowe, międzyrządowe oraz międzynarodowe. Wypracowana dobra praktyka konsultacji będzie kontynuowana. Part</w:t>
      </w:r>
      <w:r w:rsidR="00CE0111">
        <w:t>nerami na poziomie wdrażania PK </w:t>
      </w:r>
      <w:r w:rsidRPr="00830F7C">
        <w:t xml:space="preserve">FAMI będą członkowie Zespołu Międzyresortowego ds. FAMI i FBW, analogicznie do funduszy wdrażanych w ramach Programu ogólnego SOLID. MZ będzie również działał jako Komitet Monitorujący dla obu mechanizmów finansowych (Funduszu Azylu, Migracji i Integracji oraz Funduszu Bezpieczeństwa Wewnętrznego). MZ będzie skupiał przedstawicieli szeregu instytucji, </w:t>
      </w:r>
      <w:r w:rsidR="00CE0111">
        <w:t>które mają kluczowe znaczenie z </w:t>
      </w:r>
      <w:r w:rsidRPr="00830F7C">
        <w:t>powodu charakteru swoich działań, w tym Ministerstwo Spraw Zagranicznych, Ministerstwo Sprawiedliwości, Ministerstwo Rodziny, Pracy i Polityki Społecznej (odpowiedzialne w Polsce za integrację i legalną migrację), Ministerstwo Finansów, Urząd do Spraw Cudzoziemców, Komendę Główną Straży Granicznej i Komendę Główną Policji.</w:t>
      </w:r>
    </w:p>
    <w:p w:rsidR="00AD6986" w:rsidRPr="00830F7C" w:rsidRDefault="00830F7C" w:rsidP="00827AA4">
      <w:pPr>
        <w:pStyle w:val="Bodytext20"/>
        <w:shd w:val="clear" w:color="auto" w:fill="auto"/>
        <w:spacing w:before="0" w:after="260"/>
        <w:ind w:firstLine="0"/>
      </w:pPr>
      <w:r w:rsidRPr="00830F7C">
        <w:t>Ponadto, Organ Odpowiedzialny planuje organizację kwartalnych spotkań w szerokim gronie przedstawicieli organizacji międzynarodowych, organizacji pozarządowych i partnerów społecznych w celu wymiany doświadczeń w obszarze tworzenia, wdrażania, monitorowania i ewaluacji PK FAMI.</w:t>
      </w:r>
    </w:p>
    <w:p w:rsidR="00AD6986" w:rsidRPr="00830F7C" w:rsidRDefault="00830F7C" w:rsidP="00827AA4">
      <w:pPr>
        <w:pStyle w:val="Bodytext20"/>
        <w:shd w:val="clear" w:color="auto" w:fill="auto"/>
        <w:spacing w:before="0" w:after="278"/>
        <w:ind w:firstLine="0"/>
      </w:pPr>
      <w:r w:rsidRPr="00830F7C">
        <w:t>Dodatkow</w:t>
      </w:r>
      <w:r w:rsidR="009F68B9">
        <w:t>o</w:t>
      </w:r>
      <w:r w:rsidRPr="00830F7C">
        <w:t xml:space="preserve">, każdy projekt wybrany do dofinansowania - zarówno </w:t>
      </w:r>
      <w:r w:rsidR="00CE0111">
        <w:t>w trybie pozakonkursowym, jak i </w:t>
      </w:r>
      <w:r w:rsidRPr="00830F7C">
        <w:t>konkursowym - będzie przedkładany do zatwierdzenia członko</w:t>
      </w:r>
      <w:r w:rsidR="00CE0111">
        <w:t>m Międzyresortowego Zespołu ds. </w:t>
      </w:r>
      <w:r w:rsidRPr="00830F7C">
        <w:t xml:space="preserve">FAMI i FBW, którzy będą ostatecznie zatwierdzać wybrane działania. Do członków MZ należeć będą przedstawiciele instytucji, które działają jako instytucje odpowiedzialne za inne programy operacyjne przyznają dofinansowanie, badając każdy projekt również pod względem synergii z innymi mechanizmami finansowymi, w tym z </w:t>
      </w:r>
      <w:r w:rsidR="00703C24">
        <w:t>E</w:t>
      </w:r>
      <w:r w:rsidR="00900473">
        <w:t xml:space="preserve">uropejskimi </w:t>
      </w:r>
      <w:r w:rsidR="002D4A0D">
        <w:t>f</w:t>
      </w:r>
      <w:r w:rsidRPr="00830F7C">
        <w:t xml:space="preserve">unduszami </w:t>
      </w:r>
      <w:r w:rsidR="002D4A0D">
        <w:t>s</w:t>
      </w:r>
      <w:r w:rsidRPr="00830F7C">
        <w:t xml:space="preserve">trukturalnymi, </w:t>
      </w:r>
      <w:r w:rsidR="00A65281">
        <w:t>F</w:t>
      </w:r>
      <w:r w:rsidRPr="00830F7C">
        <w:t xml:space="preserve">unduszami </w:t>
      </w:r>
      <w:r w:rsidR="002D4A0D">
        <w:t>i</w:t>
      </w:r>
      <w:r w:rsidRPr="00830F7C">
        <w:t>nwestycyjnymi i Funduszem Bezpieczeństwa Wewnętrznego.</w:t>
      </w:r>
    </w:p>
    <w:p w:rsidR="00AD6986" w:rsidRPr="00830F7C" w:rsidRDefault="00830F7C" w:rsidP="00822C6B">
      <w:pPr>
        <w:pStyle w:val="Heading30"/>
        <w:keepNext/>
        <w:keepLines/>
        <w:numPr>
          <w:ilvl w:val="1"/>
          <w:numId w:val="28"/>
        </w:numPr>
        <w:shd w:val="clear" w:color="auto" w:fill="auto"/>
        <w:tabs>
          <w:tab w:val="left" w:pos="422"/>
        </w:tabs>
        <w:spacing w:before="0" w:after="242"/>
        <w:jc w:val="both"/>
      </w:pPr>
      <w:bookmarkStart w:id="20" w:name="bookmark19"/>
      <w:r w:rsidRPr="00830F7C">
        <w:t>Informacja i promocja</w:t>
      </w:r>
      <w:bookmarkEnd w:id="20"/>
    </w:p>
    <w:p w:rsidR="00AD6986" w:rsidRPr="00830F7C" w:rsidRDefault="00830F7C" w:rsidP="00C2746F">
      <w:pPr>
        <w:pStyle w:val="Bodytext20"/>
        <w:shd w:val="clear" w:color="auto" w:fill="auto"/>
        <w:spacing w:before="0"/>
        <w:ind w:firstLine="0"/>
      </w:pPr>
      <w:r w:rsidRPr="00830F7C">
        <w:t xml:space="preserve">Organ Odpowiedzialny prowadzi dwujęzyczną (polską i angielską) stronę internetową w całości poświęconą instrumentom finansowym: </w:t>
      </w:r>
      <w:r w:rsidRPr="00830F7C">
        <w:rPr>
          <w:lang w:eastAsia="en-US" w:bidi="en-US"/>
        </w:rPr>
        <w:t>fundusze.msw</w:t>
      </w:r>
      <w:r w:rsidR="007D079A">
        <w:rPr>
          <w:lang w:eastAsia="en-US" w:bidi="en-US"/>
        </w:rPr>
        <w:t>ia</w:t>
      </w:r>
      <w:r w:rsidRPr="00830F7C">
        <w:rPr>
          <w:lang w:eastAsia="en-US" w:bidi="en-US"/>
        </w:rPr>
        <w:t xml:space="preserve">.gov.pl. </w:t>
      </w:r>
      <w:r w:rsidRPr="00830F7C">
        <w:t>Od samego początku prac nad projektem PK FAMI odpowiednie informacje i dokumenty publikowane były na tej stronie. Projekt PK FAMI został opublikowany oraz przeprowadzone zostały konsultacje; strona internetowa będzie zawierała wersję ostateczną PK FAMI po jego zatwierdzeniu przez Komisję Europejską.</w:t>
      </w:r>
    </w:p>
    <w:p w:rsidR="00AD6986" w:rsidRPr="00830F7C" w:rsidRDefault="00830F7C" w:rsidP="00827AA4">
      <w:pPr>
        <w:pStyle w:val="Bodytext20"/>
        <w:shd w:val="clear" w:color="auto" w:fill="auto"/>
        <w:spacing w:before="0" w:after="120"/>
        <w:ind w:firstLine="0"/>
      </w:pPr>
      <w:r w:rsidRPr="00830F7C">
        <w:t>Ponadto, po zatwierdzeniu ostatecznej wersji PK FAMI Organ Odpowiedzialny zorganizuje spotkanie/konferencję poświęconą prezentacji PK FAMI i pozyskiwaniu wsparcia finansowego z tego funduszu.</w:t>
      </w:r>
    </w:p>
    <w:p w:rsidR="00AD6986" w:rsidRPr="00830F7C" w:rsidRDefault="00830F7C" w:rsidP="00827AA4">
      <w:pPr>
        <w:pStyle w:val="Bodytext20"/>
        <w:shd w:val="clear" w:color="auto" w:fill="auto"/>
        <w:spacing w:before="0" w:after="120"/>
        <w:ind w:firstLine="0"/>
      </w:pPr>
      <w:r w:rsidRPr="00830F7C">
        <w:t xml:space="preserve">Jako część działań związanych z wdrażaniem, monitorowaniem i ewaluacją PK FAMI, wszystkie kluczowe </w:t>
      </w:r>
      <w:r w:rsidRPr="00830F7C">
        <w:lastRenderedPageBreak/>
        <w:t xml:space="preserve">dokumenty i materiały będą odpowiednio oznaczone, zapewniając widoczność finansowaniu z FAMI. </w:t>
      </w:r>
      <w:r w:rsidR="00C2746F">
        <w:t>OO</w:t>
      </w:r>
      <w:r w:rsidR="009C16E9">
        <w:t> </w:t>
      </w:r>
      <w:r w:rsidRPr="00830F7C">
        <w:t>zapewni również odpowiednie oznaczenie dokumentacji i materiałów finansowanych w ramach Pomocy Technicznej FAMI.</w:t>
      </w:r>
    </w:p>
    <w:p w:rsidR="00AD6986" w:rsidRPr="00830F7C" w:rsidRDefault="00830F7C" w:rsidP="00827AA4">
      <w:pPr>
        <w:pStyle w:val="Bodytext20"/>
        <w:shd w:val="clear" w:color="auto" w:fill="auto"/>
        <w:spacing w:before="0"/>
        <w:ind w:firstLine="0"/>
      </w:pPr>
      <w:r w:rsidRPr="00830F7C">
        <w:t xml:space="preserve">Ponadto, </w:t>
      </w:r>
      <w:r w:rsidR="007D079A">
        <w:t>OO</w:t>
      </w:r>
      <w:r w:rsidRPr="00830F7C">
        <w:t xml:space="preserve"> i OD zapewnią, że w ramach projektów partnerzy i beneficjenci spełnili wymaganie za</w:t>
      </w:r>
      <w:r w:rsidR="00C2746F">
        <w:t>pewnienia widoczności projektów</w:t>
      </w:r>
      <w:r w:rsidRPr="00830F7C">
        <w:t xml:space="preserve"> finansowanych z PK FAMI. Wszystkie odpowiednie przepisy regulujące powyższ</w:t>
      </w:r>
      <w:r w:rsidR="00C2746F">
        <w:t>e wymaganie będą zawarte w umo</w:t>
      </w:r>
      <w:r w:rsidRPr="00830F7C">
        <w:t>wach</w:t>
      </w:r>
      <w:r w:rsidR="00C2746F">
        <w:t>/porozumieni</w:t>
      </w:r>
      <w:r w:rsidRPr="00830F7C">
        <w:t>ach za</w:t>
      </w:r>
      <w:r w:rsidR="009C16E9">
        <w:t>wieranych z </w:t>
      </w:r>
      <w:r w:rsidR="00C2746F">
        <w:t>beneficjentami/part</w:t>
      </w:r>
      <w:r w:rsidRPr="00830F7C">
        <w:t>nerami i będę monitorowane przez OO i OD.</w:t>
      </w:r>
    </w:p>
    <w:p w:rsidR="00AD6986" w:rsidRPr="00830F7C" w:rsidRDefault="00830F7C" w:rsidP="00827AA4">
      <w:pPr>
        <w:pStyle w:val="Bodytext20"/>
        <w:shd w:val="clear" w:color="auto" w:fill="auto"/>
        <w:spacing w:before="0" w:after="258"/>
        <w:ind w:firstLine="0"/>
      </w:pPr>
      <w:r w:rsidRPr="00830F7C">
        <w:t xml:space="preserve">Ponadto, </w:t>
      </w:r>
      <w:r w:rsidR="007D079A">
        <w:t>OO</w:t>
      </w:r>
      <w:r w:rsidRPr="00830F7C">
        <w:t xml:space="preserve"> rozważa wykorzystanie strony internetowej jako narzędzi</w:t>
      </w:r>
      <w:r w:rsidR="009C16E9">
        <w:t>a promocji działań wdrażanych w </w:t>
      </w:r>
      <w:r w:rsidRPr="00830F7C">
        <w:t>ramach FAMI.</w:t>
      </w:r>
    </w:p>
    <w:p w:rsidR="00AD6986" w:rsidRPr="00830F7C" w:rsidRDefault="00830F7C" w:rsidP="00822C6B">
      <w:pPr>
        <w:pStyle w:val="Heading30"/>
        <w:keepNext/>
        <w:keepLines/>
        <w:numPr>
          <w:ilvl w:val="1"/>
          <w:numId w:val="28"/>
        </w:numPr>
        <w:shd w:val="clear" w:color="auto" w:fill="auto"/>
        <w:tabs>
          <w:tab w:val="left" w:pos="425"/>
        </w:tabs>
        <w:spacing w:before="0" w:after="322"/>
        <w:jc w:val="both"/>
      </w:pPr>
      <w:bookmarkStart w:id="21" w:name="bookmark20"/>
      <w:r w:rsidRPr="00830F7C">
        <w:t xml:space="preserve">Koordynacja i </w:t>
      </w:r>
      <w:r w:rsidR="0092249C" w:rsidRPr="00830F7C">
        <w:t>komplementarność</w:t>
      </w:r>
      <w:r w:rsidRPr="00830F7C">
        <w:t xml:space="preserve"> z innymi instrumentami</w:t>
      </w:r>
      <w:bookmarkEnd w:id="21"/>
    </w:p>
    <w:p w:rsidR="00AD6986" w:rsidRPr="00830F7C" w:rsidRDefault="00830F7C" w:rsidP="00827AA4">
      <w:pPr>
        <w:pStyle w:val="Bodytext20"/>
        <w:shd w:val="clear" w:color="auto" w:fill="auto"/>
        <w:spacing w:before="0" w:after="258"/>
        <w:ind w:firstLine="0"/>
      </w:pPr>
      <w:r w:rsidRPr="00830F7C">
        <w:t>Działania wdrażane w ramach PK FAMI będą komplementarne do dzi</w:t>
      </w:r>
      <w:r w:rsidR="009C16E9">
        <w:t>ałań w ramach innych unijnych i </w:t>
      </w:r>
      <w:r w:rsidRPr="00830F7C">
        <w:t xml:space="preserve">krajowych instrumentów finansowych, w tym </w:t>
      </w:r>
      <w:r w:rsidR="00317C6E">
        <w:t>Europejskich f</w:t>
      </w:r>
      <w:r w:rsidRPr="00830F7C">
        <w:t xml:space="preserve">unduszy </w:t>
      </w:r>
      <w:r w:rsidR="00317C6E">
        <w:t>s</w:t>
      </w:r>
      <w:r w:rsidRPr="00830F7C">
        <w:t xml:space="preserve">trukturalnych i </w:t>
      </w:r>
      <w:r w:rsidR="00317C6E">
        <w:t>i</w:t>
      </w:r>
      <w:r w:rsidRPr="00830F7C">
        <w:t>nwestyc</w:t>
      </w:r>
      <w:r w:rsidR="0092249C">
        <w:t>yjnych</w:t>
      </w:r>
      <w:r w:rsidR="00C2746F">
        <w:t>,</w:t>
      </w:r>
      <w:r w:rsidR="009C16E9">
        <w:t xml:space="preserve"> a </w:t>
      </w:r>
      <w:r w:rsidR="0092249C">
        <w:t>także innych programów</w:t>
      </w:r>
      <w:r w:rsidRPr="00830F7C">
        <w:t xml:space="preserve"> UE i instrumentów finansowych. Podczas przygotowywania PK FAMI </w:t>
      </w:r>
      <w:r w:rsidR="0092249C" w:rsidRPr="00830F7C">
        <w:t>komplementarność</w:t>
      </w:r>
      <w:r w:rsidRPr="00830F7C">
        <w:t xml:space="preserve"> została zapewniona m.in. przez dwie rundy otwartych konsultacji, w których zainteresowane strony mogły przedstawiać swoje uwagi, również w tej </w:t>
      </w:r>
      <w:r w:rsidR="009C16E9">
        <w:t>kwestii. W procesie ewaluacji i </w:t>
      </w:r>
      <w:r w:rsidRPr="00830F7C">
        <w:t>wyboru projektów, Organ Odpowiedzialny zapewni komplementarność na poziomie projektu - podobnie do procedur wykorzystywanych przy wdrażaniu funduszy SOLID, od każdego beneficjenta wymagane będzie przedstawienie wyjaśnienia w formularzu wniosku. Na poziomie programu komplementarność zapewniona będzie przez członków MZ w ramach procedury wyboru projektów.</w:t>
      </w:r>
    </w:p>
    <w:p w:rsidR="00AD6986" w:rsidRPr="00830F7C" w:rsidRDefault="00830F7C" w:rsidP="00822C6B">
      <w:pPr>
        <w:pStyle w:val="Heading30"/>
        <w:keepNext/>
        <w:keepLines/>
        <w:numPr>
          <w:ilvl w:val="1"/>
          <w:numId w:val="28"/>
        </w:numPr>
        <w:shd w:val="clear" w:color="auto" w:fill="auto"/>
        <w:tabs>
          <w:tab w:val="left" w:pos="425"/>
        </w:tabs>
        <w:spacing w:before="0" w:after="340"/>
        <w:jc w:val="both"/>
      </w:pPr>
      <w:bookmarkStart w:id="22" w:name="bookmark21"/>
      <w:r w:rsidRPr="00830F7C">
        <w:t>Beneficjenci</w:t>
      </w:r>
      <w:bookmarkEnd w:id="22"/>
    </w:p>
    <w:p w:rsidR="00AD6986" w:rsidRPr="00830F7C" w:rsidRDefault="00830F7C" w:rsidP="00827AA4">
      <w:pPr>
        <w:pStyle w:val="Heading30"/>
        <w:keepNext/>
        <w:keepLines/>
        <w:shd w:val="clear" w:color="auto" w:fill="auto"/>
        <w:spacing w:before="0" w:after="218"/>
        <w:ind w:firstLine="0"/>
        <w:jc w:val="both"/>
      </w:pPr>
      <w:bookmarkStart w:id="23" w:name="bookmark22"/>
      <w:r w:rsidRPr="00830F7C">
        <w:t>6.7.1. Wykaz pięciu głównych rodzajów beneficjentów programu</w:t>
      </w:r>
      <w:bookmarkEnd w:id="23"/>
    </w:p>
    <w:p w:rsidR="00C2746F" w:rsidRDefault="00830F7C" w:rsidP="008659FA">
      <w:pPr>
        <w:pStyle w:val="Bodytext20"/>
        <w:numPr>
          <w:ilvl w:val="0"/>
          <w:numId w:val="31"/>
        </w:numPr>
        <w:shd w:val="clear" w:color="auto" w:fill="auto"/>
        <w:spacing w:before="0" w:line="240" w:lineRule="auto"/>
        <w:jc w:val="left"/>
      </w:pPr>
      <w:r w:rsidRPr="00830F7C">
        <w:t xml:space="preserve">władze państwowe, </w:t>
      </w:r>
    </w:p>
    <w:p w:rsidR="00C2746F" w:rsidRDefault="00830F7C" w:rsidP="008659FA">
      <w:pPr>
        <w:pStyle w:val="Bodytext20"/>
        <w:numPr>
          <w:ilvl w:val="0"/>
          <w:numId w:val="31"/>
        </w:numPr>
        <w:shd w:val="clear" w:color="auto" w:fill="auto"/>
        <w:spacing w:before="0" w:line="240" w:lineRule="auto"/>
        <w:jc w:val="left"/>
      </w:pPr>
      <w:r w:rsidRPr="00830F7C">
        <w:t xml:space="preserve">ograny samorządowe, </w:t>
      </w:r>
    </w:p>
    <w:p w:rsidR="00C2746F" w:rsidRDefault="00830F7C" w:rsidP="008659FA">
      <w:pPr>
        <w:pStyle w:val="Bodytext20"/>
        <w:numPr>
          <w:ilvl w:val="0"/>
          <w:numId w:val="31"/>
        </w:numPr>
        <w:shd w:val="clear" w:color="auto" w:fill="auto"/>
        <w:spacing w:before="0" w:line="240" w:lineRule="auto"/>
        <w:jc w:val="left"/>
      </w:pPr>
      <w:r w:rsidRPr="00830F7C">
        <w:t xml:space="preserve">organizacje pozarządowe, </w:t>
      </w:r>
    </w:p>
    <w:p w:rsidR="00C2746F" w:rsidRDefault="00830F7C" w:rsidP="008659FA">
      <w:pPr>
        <w:pStyle w:val="Bodytext20"/>
        <w:numPr>
          <w:ilvl w:val="0"/>
          <w:numId w:val="31"/>
        </w:numPr>
        <w:shd w:val="clear" w:color="auto" w:fill="auto"/>
        <w:spacing w:before="0" w:line="240" w:lineRule="auto"/>
        <w:jc w:val="left"/>
      </w:pPr>
      <w:r w:rsidRPr="00830F7C">
        <w:t xml:space="preserve">organizacje międzynarodowe, </w:t>
      </w:r>
    </w:p>
    <w:p w:rsidR="00AD6986" w:rsidRPr="00830F7C" w:rsidRDefault="00830F7C" w:rsidP="008659FA">
      <w:pPr>
        <w:pStyle w:val="Bodytext20"/>
        <w:numPr>
          <w:ilvl w:val="0"/>
          <w:numId w:val="31"/>
        </w:numPr>
        <w:shd w:val="clear" w:color="auto" w:fill="auto"/>
        <w:spacing w:before="0" w:after="322" w:line="240" w:lineRule="auto"/>
        <w:jc w:val="left"/>
      </w:pPr>
      <w:r w:rsidRPr="00830F7C">
        <w:t>instytucje edukacyjne/badawcze</w:t>
      </w:r>
    </w:p>
    <w:p w:rsidR="00AD6986" w:rsidRPr="00830F7C" w:rsidRDefault="00830F7C" w:rsidP="00827AA4">
      <w:pPr>
        <w:pStyle w:val="Heading30"/>
        <w:keepNext/>
        <w:keepLines/>
        <w:shd w:val="clear" w:color="auto" w:fill="auto"/>
        <w:spacing w:before="0" w:after="102"/>
        <w:ind w:firstLine="0"/>
        <w:jc w:val="both"/>
      </w:pPr>
      <w:bookmarkStart w:id="24" w:name="bookmark23"/>
      <w:r w:rsidRPr="00296532">
        <w:rPr>
          <w:rStyle w:val="Heading3ItalicSpacing0pt"/>
          <w:b/>
          <w:bCs/>
          <w:i w:val="0"/>
        </w:rPr>
        <w:t>6</w:t>
      </w:r>
      <w:r w:rsidRPr="00296532">
        <w:rPr>
          <w:rStyle w:val="Heading395ptItalic"/>
          <w:b/>
          <w:bCs/>
          <w:i w:val="0"/>
        </w:rPr>
        <w:t>.</w:t>
      </w:r>
      <w:r w:rsidR="00296532" w:rsidRPr="00296532">
        <w:rPr>
          <w:rStyle w:val="Heading3ItalicSpacing0pt"/>
          <w:b/>
          <w:bCs/>
          <w:i w:val="0"/>
        </w:rPr>
        <w:t>7.2</w:t>
      </w:r>
      <w:r w:rsidRPr="00296532">
        <w:rPr>
          <w:rStyle w:val="Heading395ptItalic"/>
          <w:b/>
          <w:bCs/>
          <w:i w:val="0"/>
        </w:rPr>
        <w:t>.</w:t>
      </w:r>
      <w:r w:rsidRPr="00830F7C">
        <w:t xml:space="preserve"> Bezpośrednie </w:t>
      </w:r>
      <w:r w:rsidR="0092249C">
        <w:t>udzielenie zamówienia (w stosow</w:t>
      </w:r>
      <w:r w:rsidRPr="00830F7C">
        <w:t>nych przypadkach)</w:t>
      </w:r>
      <w:bookmarkEnd w:id="24"/>
    </w:p>
    <w:p w:rsidR="00AD6986" w:rsidRDefault="00C2746F" w:rsidP="00827AA4">
      <w:pPr>
        <w:pStyle w:val="Bodytext20"/>
        <w:shd w:val="clear" w:color="auto" w:fill="auto"/>
        <w:spacing w:before="0" w:after="0"/>
        <w:ind w:firstLine="0"/>
      </w:pPr>
      <w:r>
        <w:t>W</w:t>
      </w:r>
      <w:r w:rsidRPr="00830F7C">
        <w:t xml:space="preserve"> ramach wszystkich Celów szczególnych PK FAMI planowane są działania </w:t>
      </w:r>
      <w:r>
        <w:t>z</w:t>
      </w:r>
      <w:r w:rsidR="00830F7C" w:rsidRPr="00830F7C">
        <w:t xml:space="preserve"> wykorzystaniem procedury </w:t>
      </w:r>
      <w:r w:rsidR="0092249C">
        <w:rPr>
          <w:rStyle w:val="Bodytext2Italic"/>
        </w:rPr>
        <w:t>direct a</w:t>
      </w:r>
      <w:r w:rsidR="00830F7C" w:rsidRPr="00830F7C">
        <w:rPr>
          <w:rStyle w:val="Bodytext2Italic"/>
        </w:rPr>
        <w:t>ward</w:t>
      </w:r>
      <w:r w:rsidR="00830F7C" w:rsidRPr="00830F7C">
        <w:t xml:space="preserve">. Instytucje, które będą je realizowały posiadają monopol </w:t>
      </w:r>
      <w:r w:rsidR="00830F7C" w:rsidRPr="00830F7C">
        <w:rPr>
          <w:rStyle w:val="Bodytext2Italic"/>
        </w:rPr>
        <w:t>de iure</w:t>
      </w:r>
      <w:r w:rsidR="00830F7C" w:rsidRPr="00830F7C">
        <w:t xml:space="preserve"> na prowadzenie niektórych działań w sferze objętej wsparciem funduszu. Proces przyznawania </w:t>
      </w:r>
      <w:r w:rsidR="009C16E9">
        <w:t>grantu będzie analogiczny jak w </w:t>
      </w:r>
      <w:r w:rsidR="00830F7C" w:rsidRPr="00830F7C">
        <w:t xml:space="preserve">przypadku funduszy Programu Ogólnego SOLID: zainteresowane instytucje będą zgłaszały swoje propozycje projektów, wraz z odpowiednim uzasadnieniem objęcia danego działania procedurą </w:t>
      </w:r>
      <w:r w:rsidR="00830F7C" w:rsidRPr="00830F7C">
        <w:rPr>
          <w:rStyle w:val="Bodytext2Italic"/>
        </w:rPr>
        <w:t>direct award.</w:t>
      </w:r>
      <w:r w:rsidR="00830F7C" w:rsidRPr="00830F7C">
        <w:t xml:space="preserve"> Propozycje działań będą oceniane przez zespoły niezależnych ekspertów, następnie przekazywane do konsultacji członkom MZ. W przypadku uzyskania pozytywnej decyzji członków MZ</w:t>
      </w:r>
      <w:r>
        <w:t>,</w:t>
      </w:r>
      <w:r w:rsidR="00830F7C" w:rsidRPr="00830F7C">
        <w:t xml:space="preserve"> OO przyzna danej instytucji dofinansowanie na wdrożenie planowan</w:t>
      </w:r>
      <w:r>
        <w:t>ych</w:t>
      </w:r>
      <w:r w:rsidR="00830F7C" w:rsidRPr="00830F7C">
        <w:t xml:space="preserve"> w ramach projektu działa</w:t>
      </w:r>
      <w:r>
        <w:t>ń</w:t>
      </w:r>
      <w:r w:rsidR="00830F7C" w:rsidRPr="00830F7C">
        <w:t>. Wdrażanie tego typu projektów będzie nadzorowane bezpośrednio przez OO, któr</w:t>
      </w:r>
      <w:r>
        <w:t>y</w:t>
      </w:r>
      <w:r w:rsidR="00830F7C" w:rsidRPr="00830F7C">
        <w:t xml:space="preserve"> będzie również akceptować ewentualne zmiany w projektach. Ponadto projekty będą monitorowane przez OO oraz OD w celu zapewnienia </w:t>
      </w:r>
      <w:r w:rsidR="00830F7C" w:rsidRPr="00830F7C">
        <w:lastRenderedPageBreak/>
        <w:t>prawidłowości ich wdrażania.</w:t>
      </w:r>
    </w:p>
    <w:p w:rsidR="00DD00B7" w:rsidRDefault="00DD00B7" w:rsidP="00827AA4">
      <w:pPr>
        <w:pStyle w:val="Bodytext20"/>
        <w:shd w:val="clear" w:color="auto" w:fill="auto"/>
        <w:spacing w:before="0" w:after="0"/>
        <w:ind w:firstLine="0"/>
      </w:pPr>
    </w:p>
    <w:p w:rsidR="00DD00B7" w:rsidRDefault="00DD00B7" w:rsidP="00827AA4">
      <w:pPr>
        <w:pStyle w:val="Bodytext20"/>
        <w:shd w:val="clear" w:color="auto" w:fill="auto"/>
        <w:spacing w:before="0" w:after="0"/>
        <w:ind w:firstLine="0"/>
      </w:pPr>
    </w:p>
    <w:p w:rsidR="00DD00B7" w:rsidRDefault="00DD00B7" w:rsidP="00827AA4">
      <w:pPr>
        <w:pStyle w:val="Bodytext20"/>
        <w:shd w:val="clear" w:color="auto" w:fill="auto"/>
        <w:spacing w:before="0" w:after="0"/>
        <w:ind w:firstLine="0"/>
      </w:pPr>
    </w:p>
    <w:p w:rsidR="00C2746F" w:rsidRPr="00830F7C" w:rsidRDefault="00C2746F" w:rsidP="00827AA4">
      <w:pPr>
        <w:pStyle w:val="Bodytext20"/>
        <w:shd w:val="clear" w:color="auto" w:fill="auto"/>
        <w:spacing w:before="0" w:after="0"/>
        <w:ind w:firstLine="0"/>
      </w:pPr>
    </w:p>
    <w:p w:rsidR="00AD6986" w:rsidRPr="00830F7C" w:rsidRDefault="00830F7C" w:rsidP="00822C6B">
      <w:pPr>
        <w:pStyle w:val="Bodytext30"/>
        <w:numPr>
          <w:ilvl w:val="0"/>
          <w:numId w:val="28"/>
        </w:numPr>
        <w:shd w:val="clear" w:color="auto" w:fill="auto"/>
        <w:tabs>
          <w:tab w:val="left" w:pos="418"/>
        </w:tabs>
        <w:spacing w:before="0"/>
        <w:jc w:val="left"/>
      </w:pPr>
      <w:r w:rsidRPr="00830F7C">
        <w:t>PLAN FINANSOWY PROGRAMU</w:t>
      </w:r>
    </w:p>
    <w:p w:rsidR="009166A7" w:rsidRPr="008659FA" w:rsidRDefault="009166A7" w:rsidP="008659FA">
      <w:pPr>
        <w:pStyle w:val="Nagwek2"/>
        <w:numPr>
          <w:ilvl w:val="0"/>
          <w:numId w:val="0"/>
        </w:numPr>
        <w:spacing w:before="0" w:after="0"/>
        <w:rPr>
          <w:rFonts w:eastAsia="Arial Unicode MS"/>
          <w:sz w:val="22"/>
          <w:lang w:val="pl-PL"/>
        </w:rPr>
      </w:pPr>
      <w:bookmarkStart w:id="25" w:name="_Toc256000189"/>
      <w:bookmarkStart w:id="26" w:name="_Toc256000136"/>
      <w:bookmarkStart w:id="27" w:name="_Toc256000083"/>
      <w:bookmarkStart w:id="28" w:name="_Toc256000030"/>
      <w:r w:rsidRPr="008659FA">
        <w:rPr>
          <w:rFonts w:eastAsia="Arial Unicode MS"/>
          <w:noProof/>
          <w:sz w:val="22"/>
          <w:lang w:val="pl-PL"/>
        </w:rPr>
        <w:t>Tabela 1: Plan finansowy Funduszu Azylu, Migracji i Integracji</w:t>
      </w:r>
      <w:bookmarkEnd w:id="25"/>
      <w:bookmarkEnd w:id="26"/>
      <w:bookmarkEnd w:id="27"/>
      <w:bookmarkEnd w:id="2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20"/>
        <w:gridCol w:w="2352"/>
      </w:tblGrid>
      <w:tr w:rsidR="009166A7" w:rsidRPr="009166A7" w:rsidTr="008659FA">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tcPr>
          <w:p w:rsidR="009166A7" w:rsidRPr="008659FA" w:rsidRDefault="009166A7" w:rsidP="004B5B67">
            <w:pPr>
              <w:rPr>
                <w:b/>
                <w:sz w:val="22"/>
              </w:rPr>
            </w:pPr>
            <w:r w:rsidRPr="008659FA">
              <w:rPr>
                <w:b/>
                <w:noProof/>
                <w:sz w:val="22"/>
              </w:rPr>
              <w:t>Cel szczegółowy/cel krajowy/działanie szczególne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66A7" w:rsidRPr="008659FA" w:rsidRDefault="009166A7" w:rsidP="004B5B67">
            <w:pPr>
              <w:pStyle w:val="NormalRight"/>
              <w:spacing w:before="0" w:after="0"/>
              <w:rPr>
                <w:b/>
                <w:sz w:val="22"/>
              </w:rPr>
            </w:pPr>
            <w:r w:rsidRPr="008659FA">
              <w:rPr>
                <w:b/>
                <w:noProof/>
                <w:sz w:val="22"/>
              </w:rPr>
              <w:t>Ogółem</w:t>
            </w:r>
          </w:p>
        </w:tc>
      </w:tr>
      <w:tr w:rsidR="009166A7" w:rsidRPr="009166A7" w:rsidTr="008659FA">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9166A7" w:rsidRPr="008659FA" w:rsidRDefault="009166A7" w:rsidP="004B5B67">
            <w:pPr>
              <w:pStyle w:val="NormalLeft"/>
              <w:spacing w:before="0" w:after="0"/>
              <w:rPr>
                <w:sz w:val="22"/>
              </w:rPr>
            </w:pPr>
            <w:r w:rsidRPr="008659FA">
              <w:rPr>
                <w:noProof/>
                <w:sz w:val="22"/>
              </w:rPr>
              <w:t>CS1</w:t>
            </w:r>
            <w:r w:rsidRPr="008659FA">
              <w:rPr>
                <w:sz w:val="22"/>
              </w:rPr>
              <w:t>.</w:t>
            </w:r>
            <w:r w:rsidRPr="008659FA">
              <w:rPr>
                <w:noProof/>
                <w:sz w:val="22"/>
              </w:rPr>
              <w:t>CK1</w:t>
            </w:r>
            <w:r w:rsidRPr="008659FA">
              <w:rPr>
                <w:sz w:val="22"/>
              </w:rPr>
              <w:t xml:space="preserve"> </w:t>
            </w:r>
            <w:r w:rsidRPr="008659FA">
              <w:rPr>
                <w:noProof/>
                <w:sz w:val="22"/>
              </w:rPr>
              <w:t>Przyjęcie/azyl</w:t>
            </w:r>
            <w:r w:rsidRPr="008659FA">
              <w:rPr>
                <w:sz w:val="22"/>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66A7" w:rsidRPr="008659FA" w:rsidRDefault="001B62B0" w:rsidP="001B62B0">
            <w:pPr>
              <w:pStyle w:val="NormalRight"/>
              <w:spacing w:before="0" w:after="0"/>
              <w:rPr>
                <w:sz w:val="22"/>
              </w:rPr>
            </w:pPr>
            <w:r w:rsidRPr="008659FA">
              <w:rPr>
                <w:noProof/>
                <w:sz w:val="22"/>
              </w:rPr>
              <w:t>1</w:t>
            </w:r>
            <w:r>
              <w:rPr>
                <w:noProof/>
                <w:sz w:val="22"/>
              </w:rPr>
              <w:t>4</w:t>
            </w:r>
            <w:r w:rsidRPr="008659FA">
              <w:rPr>
                <w:noProof/>
                <w:sz w:val="22"/>
              </w:rPr>
              <w:t> </w:t>
            </w:r>
            <w:r>
              <w:rPr>
                <w:noProof/>
                <w:sz w:val="22"/>
              </w:rPr>
              <w:t>23</w:t>
            </w:r>
            <w:r w:rsidRPr="008659FA">
              <w:rPr>
                <w:noProof/>
                <w:sz w:val="22"/>
              </w:rPr>
              <w:t>4 </w:t>
            </w:r>
            <w:r>
              <w:rPr>
                <w:noProof/>
                <w:sz w:val="22"/>
              </w:rPr>
              <w:t>599</w:t>
            </w:r>
            <w:r w:rsidR="009166A7" w:rsidRPr="008659FA">
              <w:rPr>
                <w:noProof/>
                <w:sz w:val="22"/>
              </w:rPr>
              <w:t>,</w:t>
            </w:r>
            <w:r>
              <w:rPr>
                <w:noProof/>
                <w:sz w:val="22"/>
              </w:rPr>
              <w:t>92</w:t>
            </w:r>
            <w:r w:rsidRPr="008659FA">
              <w:rPr>
                <w:sz w:val="22"/>
              </w:rPr>
              <w:t xml:space="preserve">  </w:t>
            </w:r>
          </w:p>
        </w:tc>
      </w:tr>
      <w:tr w:rsidR="009166A7" w:rsidRPr="009166A7" w:rsidTr="008659FA">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9166A7" w:rsidRPr="008659FA" w:rsidRDefault="009166A7" w:rsidP="004B5B67">
            <w:pPr>
              <w:pStyle w:val="NormalLeft"/>
              <w:spacing w:before="0" w:after="0"/>
              <w:rPr>
                <w:sz w:val="22"/>
              </w:rPr>
            </w:pPr>
            <w:r w:rsidRPr="008659FA">
              <w:rPr>
                <w:noProof/>
                <w:sz w:val="22"/>
              </w:rPr>
              <w:t>CS1</w:t>
            </w:r>
            <w:r w:rsidRPr="008659FA">
              <w:rPr>
                <w:sz w:val="22"/>
              </w:rPr>
              <w:t>.</w:t>
            </w:r>
            <w:r w:rsidRPr="008659FA">
              <w:rPr>
                <w:noProof/>
                <w:sz w:val="22"/>
              </w:rPr>
              <w:t>CK2</w:t>
            </w:r>
            <w:r w:rsidRPr="008659FA">
              <w:rPr>
                <w:sz w:val="22"/>
              </w:rPr>
              <w:t xml:space="preserve"> </w:t>
            </w:r>
            <w:r w:rsidRPr="008659FA">
              <w:rPr>
                <w:noProof/>
                <w:sz w:val="22"/>
              </w:rPr>
              <w:t>Ewaluacja</w:t>
            </w:r>
            <w:r w:rsidRPr="008659FA">
              <w:rPr>
                <w:sz w:val="22"/>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66A7" w:rsidRPr="008659FA" w:rsidRDefault="001B62B0" w:rsidP="001B62B0">
            <w:pPr>
              <w:pStyle w:val="NormalRight"/>
              <w:spacing w:before="0" w:after="0"/>
              <w:rPr>
                <w:sz w:val="22"/>
              </w:rPr>
            </w:pPr>
            <w:r>
              <w:rPr>
                <w:noProof/>
                <w:sz w:val="22"/>
              </w:rPr>
              <w:t>743</w:t>
            </w:r>
            <w:r w:rsidRPr="008659FA">
              <w:rPr>
                <w:noProof/>
                <w:sz w:val="22"/>
              </w:rPr>
              <w:t> </w:t>
            </w:r>
            <w:r>
              <w:rPr>
                <w:noProof/>
                <w:sz w:val="22"/>
              </w:rPr>
              <w:t>716</w:t>
            </w:r>
            <w:r w:rsidR="009166A7" w:rsidRPr="008659FA">
              <w:rPr>
                <w:noProof/>
                <w:sz w:val="22"/>
              </w:rPr>
              <w:t>,</w:t>
            </w:r>
            <w:r>
              <w:rPr>
                <w:noProof/>
                <w:sz w:val="22"/>
              </w:rPr>
              <w:t>97</w:t>
            </w:r>
            <w:r w:rsidRPr="008659FA">
              <w:rPr>
                <w:sz w:val="22"/>
              </w:rPr>
              <w:t xml:space="preserve">  </w:t>
            </w:r>
          </w:p>
        </w:tc>
      </w:tr>
      <w:tr w:rsidR="009166A7" w:rsidRPr="009166A7" w:rsidTr="008659FA">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9166A7" w:rsidRPr="008659FA" w:rsidRDefault="009166A7" w:rsidP="004B5B67">
            <w:pPr>
              <w:pStyle w:val="NormalLeft"/>
              <w:spacing w:before="0" w:after="0"/>
              <w:rPr>
                <w:sz w:val="22"/>
              </w:rPr>
            </w:pPr>
            <w:r w:rsidRPr="008659FA">
              <w:rPr>
                <w:noProof/>
                <w:sz w:val="22"/>
              </w:rPr>
              <w:t>CS1</w:t>
            </w:r>
            <w:r w:rsidRPr="008659FA">
              <w:rPr>
                <w:sz w:val="22"/>
              </w:rPr>
              <w:t>.</w:t>
            </w:r>
            <w:r w:rsidRPr="008659FA">
              <w:rPr>
                <w:noProof/>
                <w:sz w:val="22"/>
              </w:rPr>
              <w:t>CK3</w:t>
            </w:r>
            <w:r w:rsidRPr="008659FA">
              <w:rPr>
                <w:sz w:val="22"/>
              </w:rPr>
              <w:t xml:space="preserve"> </w:t>
            </w:r>
            <w:r w:rsidRPr="008659FA">
              <w:rPr>
                <w:noProof/>
                <w:sz w:val="22"/>
              </w:rPr>
              <w:t>Przesiedlenie</w:t>
            </w:r>
            <w:r w:rsidRPr="008659FA">
              <w:rPr>
                <w:sz w:val="22"/>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66A7" w:rsidRPr="008659FA" w:rsidRDefault="001B62B0" w:rsidP="001B62B0">
            <w:pPr>
              <w:pStyle w:val="NormalRight"/>
              <w:spacing w:before="0" w:after="0"/>
              <w:rPr>
                <w:sz w:val="22"/>
              </w:rPr>
            </w:pPr>
            <w:r>
              <w:rPr>
                <w:noProof/>
                <w:sz w:val="22"/>
              </w:rPr>
              <w:t>8205</w:t>
            </w:r>
            <w:r w:rsidRPr="008659FA">
              <w:rPr>
                <w:noProof/>
                <w:sz w:val="22"/>
              </w:rPr>
              <w:t> </w:t>
            </w:r>
            <w:r>
              <w:rPr>
                <w:noProof/>
                <w:sz w:val="22"/>
              </w:rPr>
              <w:t>9</w:t>
            </w:r>
            <w:r w:rsidRPr="008659FA">
              <w:rPr>
                <w:noProof/>
                <w:sz w:val="22"/>
              </w:rPr>
              <w:t>00</w:t>
            </w:r>
            <w:r w:rsidR="009166A7" w:rsidRPr="008659FA">
              <w:rPr>
                <w:noProof/>
                <w:sz w:val="22"/>
              </w:rPr>
              <w:t>,00</w:t>
            </w:r>
            <w:r w:rsidR="009166A7" w:rsidRPr="008659FA">
              <w:rPr>
                <w:sz w:val="22"/>
              </w:rPr>
              <w:t xml:space="preserve">  </w:t>
            </w:r>
          </w:p>
        </w:tc>
      </w:tr>
      <w:tr w:rsidR="009166A7" w:rsidRPr="009166A7" w:rsidTr="008659FA">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9166A7" w:rsidRPr="008659FA" w:rsidRDefault="009166A7" w:rsidP="004B5B67">
            <w:pPr>
              <w:pStyle w:val="NormalLeft"/>
              <w:spacing w:before="0" w:after="0"/>
              <w:rPr>
                <w:sz w:val="22"/>
              </w:rPr>
            </w:pPr>
            <w:r w:rsidRPr="008659FA">
              <w:rPr>
                <w:b/>
                <w:noProof/>
                <w:sz w:val="22"/>
              </w:rPr>
              <w:t>OGÓŁEM</w:t>
            </w:r>
            <w:r w:rsidRPr="008659FA">
              <w:rPr>
                <w:sz w:val="22"/>
              </w:rPr>
              <w:t xml:space="preserve"> </w:t>
            </w:r>
            <w:r w:rsidRPr="008659FA">
              <w:rPr>
                <w:b/>
                <w:noProof/>
                <w:sz w:val="22"/>
              </w:rPr>
              <w:t>CS1</w:t>
            </w:r>
            <w:r w:rsidRPr="008659FA">
              <w:rPr>
                <w:b/>
                <w:sz w:val="22"/>
              </w:rPr>
              <w:t xml:space="preserve"> </w:t>
            </w:r>
            <w:r w:rsidRPr="008659FA">
              <w:rPr>
                <w:b/>
                <w:noProof/>
                <w:sz w:val="22"/>
              </w:rPr>
              <w:t>Azyl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66A7" w:rsidRPr="008659FA" w:rsidRDefault="001B62B0" w:rsidP="001B62B0">
            <w:pPr>
              <w:pStyle w:val="NormalRight"/>
              <w:spacing w:before="0" w:after="0"/>
              <w:rPr>
                <w:sz w:val="22"/>
              </w:rPr>
            </w:pPr>
            <w:r>
              <w:rPr>
                <w:b/>
                <w:noProof/>
                <w:sz w:val="22"/>
              </w:rPr>
              <w:t>23</w:t>
            </w:r>
            <w:r w:rsidRPr="008659FA">
              <w:rPr>
                <w:b/>
                <w:noProof/>
                <w:sz w:val="22"/>
              </w:rPr>
              <w:t> </w:t>
            </w:r>
            <w:r>
              <w:rPr>
                <w:b/>
                <w:noProof/>
                <w:sz w:val="22"/>
              </w:rPr>
              <w:t>184</w:t>
            </w:r>
            <w:r w:rsidRPr="008659FA">
              <w:rPr>
                <w:b/>
                <w:noProof/>
                <w:sz w:val="22"/>
              </w:rPr>
              <w:t> </w:t>
            </w:r>
            <w:r>
              <w:rPr>
                <w:b/>
                <w:noProof/>
                <w:sz w:val="22"/>
              </w:rPr>
              <w:t>216</w:t>
            </w:r>
            <w:r w:rsidR="009166A7" w:rsidRPr="008659FA">
              <w:rPr>
                <w:b/>
                <w:noProof/>
                <w:sz w:val="22"/>
              </w:rPr>
              <w:t>,</w:t>
            </w:r>
            <w:r>
              <w:rPr>
                <w:b/>
                <w:noProof/>
                <w:sz w:val="22"/>
              </w:rPr>
              <w:t>89</w:t>
            </w:r>
          </w:p>
        </w:tc>
      </w:tr>
      <w:tr w:rsidR="009166A7" w:rsidRPr="009166A7" w:rsidTr="008659FA">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9166A7" w:rsidRPr="008659FA" w:rsidRDefault="009166A7" w:rsidP="004B5B67">
            <w:pPr>
              <w:pStyle w:val="NormalLeft"/>
              <w:spacing w:before="0" w:after="0"/>
              <w:rPr>
                <w:sz w:val="22"/>
              </w:rPr>
            </w:pPr>
            <w:r w:rsidRPr="008659FA">
              <w:rPr>
                <w:noProof/>
                <w:sz w:val="22"/>
              </w:rPr>
              <w:t>CS2</w:t>
            </w:r>
            <w:r w:rsidRPr="008659FA">
              <w:rPr>
                <w:sz w:val="22"/>
              </w:rPr>
              <w:t>.</w:t>
            </w:r>
            <w:r w:rsidRPr="008659FA">
              <w:rPr>
                <w:noProof/>
                <w:sz w:val="22"/>
              </w:rPr>
              <w:t>CK1</w:t>
            </w:r>
            <w:r w:rsidRPr="008659FA">
              <w:rPr>
                <w:sz w:val="22"/>
              </w:rPr>
              <w:t xml:space="preserve"> </w:t>
            </w:r>
            <w:r w:rsidRPr="008659FA">
              <w:rPr>
                <w:noProof/>
                <w:sz w:val="22"/>
              </w:rPr>
              <w:t>Legalna migracja</w:t>
            </w:r>
            <w:r w:rsidRPr="008659FA">
              <w:rPr>
                <w:sz w:val="22"/>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66A7" w:rsidRPr="008659FA" w:rsidRDefault="009166A7" w:rsidP="004B5B67">
            <w:pPr>
              <w:pStyle w:val="NormalRight"/>
              <w:spacing w:before="0" w:after="0"/>
              <w:rPr>
                <w:sz w:val="22"/>
              </w:rPr>
            </w:pPr>
            <w:r w:rsidRPr="008659FA">
              <w:rPr>
                <w:noProof/>
                <w:sz w:val="22"/>
              </w:rPr>
              <w:t>5 055 253,44</w:t>
            </w:r>
            <w:r w:rsidRPr="008659FA">
              <w:rPr>
                <w:sz w:val="22"/>
              </w:rPr>
              <w:t xml:space="preserve">  </w:t>
            </w:r>
          </w:p>
        </w:tc>
      </w:tr>
      <w:tr w:rsidR="009166A7" w:rsidRPr="009166A7" w:rsidTr="008659FA">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9166A7" w:rsidRPr="008659FA" w:rsidRDefault="009166A7" w:rsidP="004B5B67">
            <w:pPr>
              <w:pStyle w:val="NormalLeft"/>
              <w:spacing w:before="0" w:after="0"/>
              <w:rPr>
                <w:sz w:val="22"/>
              </w:rPr>
            </w:pPr>
            <w:r w:rsidRPr="008659FA">
              <w:rPr>
                <w:noProof/>
                <w:sz w:val="22"/>
              </w:rPr>
              <w:t>CS2</w:t>
            </w:r>
            <w:r w:rsidRPr="008659FA">
              <w:rPr>
                <w:sz w:val="22"/>
              </w:rPr>
              <w:t>.</w:t>
            </w:r>
            <w:r w:rsidRPr="008659FA">
              <w:rPr>
                <w:noProof/>
                <w:sz w:val="22"/>
              </w:rPr>
              <w:t>CK2</w:t>
            </w:r>
            <w:r w:rsidRPr="008659FA">
              <w:rPr>
                <w:sz w:val="22"/>
              </w:rPr>
              <w:t xml:space="preserve"> </w:t>
            </w:r>
            <w:r w:rsidRPr="008659FA">
              <w:rPr>
                <w:noProof/>
                <w:sz w:val="22"/>
              </w:rPr>
              <w:t>Integracja</w:t>
            </w:r>
            <w:r w:rsidRPr="008659FA">
              <w:rPr>
                <w:sz w:val="22"/>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66A7" w:rsidRPr="008659FA" w:rsidRDefault="001B62B0" w:rsidP="001B62B0">
            <w:pPr>
              <w:pStyle w:val="NormalRight"/>
              <w:spacing w:before="0" w:after="0"/>
              <w:rPr>
                <w:sz w:val="22"/>
              </w:rPr>
            </w:pPr>
            <w:r>
              <w:rPr>
                <w:noProof/>
                <w:sz w:val="22"/>
              </w:rPr>
              <w:t>31</w:t>
            </w:r>
            <w:r w:rsidRPr="008659FA">
              <w:rPr>
                <w:noProof/>
                <w:sz w:val="22"/>
              </w:rPr>
              <w:t> </w:t>
            </w:r>
            <w:r>
              <w:rPr>
                <w:noProof/>
                <w:sz w:val="22"/>
              </w:rPr>
              <w:t>310</w:t>
            </w:r>
            <w:r w:rsidRPr="008659FA">
              <w:rPr>
                <w:noProof/>
                <w:sz w:val="22"/>
              </w:rPr>
              <w:t> </w:t>
            </w:r>
            <w:r>
              <w:rPr>
                <w:noProof/>
                <w:sz w:val="22"/>
              </w:rPr>
              <w:t>042</w:t>
            </w:r>
            <w:r w:rsidR="009166A7" w:rsidRPr="008659FA">
              <w:rPr>
                <w:noProof/>
                <w:sz w:val="22"/>
              </w:rPr>
              <w:t>,</w:t>
            </w:r>
            <w:r>
              <w:rPr>
                <w:noProof/>
                <w:sz w:val="22"/>
              </w:rPr>
              <w:t>64</w:t>
            </w:r>
            <w:r w:rsidRPr="008659FA">
              <w:rPr>
                <w:sz w:val="22"/>
              </w:rPr>
              <w:t xml:space="preserve">  </w:t>
            </w:r>
          </w:p>
        </w:tc>
      </w:tr>
      <w:tr w:rsidR="009166A7" w:rsidRPr="009166A7" w:rsidTr="008659FA">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9166A7" w:rsidRPr="008659FA" w:rsidRDefault="009166A7" w:rsidP="004B5B67">
            <w:pPr>
              <w:pStyle w:val="NormalLeft"/>
              <w:spacing w:before="0" w:after="0"/>
              <w:rPr>
                <w:sz w:val="22"/>
              </w:rPr>
            </w:pPr>
            <w:r w:rsidRPr="008659FA">
              <w:rPr>
                <w:noProof/>
                <w:sz w:val="22"/>
              </w:rPr>
              <w:t>CS2</w:t>
            </w:r>
            <w:r w:rsidRPr="008659FA">
              <w:rPr>
                <w:sz w:val="22"/>
              </w:rPr>
              <w:t>.</w:t>
            </w:r>
            <w:r w:rsidRPr="008659FA">
              <w:rPr>
                <w:noProof/>
                <w:sz w:val="22"/>
              </w:rPr>
              <w:t>CK3</w:t>
            </w:r>
            <w:r w:rsidRPr="008659FA">
              <w:rPr>
                <w:sz w:val="22"/>
              </w:rPr>
              <w:t xml:space="preserve"> </w:t>
            </w:r>
            <w:r w:rsidRPr="008659FA">
              <w:rPr>
                <w:noProof/>
                <w:sz w:val="22"/>
              </w:rPr>
              <w:t>Zdolności</w:t>
            </w:r>
            <w:r w:rsidRPr="008659FA">
              <w:rPr>
                <w:sz w:val="22"/>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66A7" w:rsidRPr="008659FA" w:rsidRDefault="001B62B0" w:rsidP="001B62B0">
            <w:pPr>
              <w:pStyle w:val="NormalRight"/>
              <w:spacing w:before="0" w:after="0"/>
              <w:rPr>
                <w:sz w:val="22"/>
              </w:rPr>
            </w:pPr>
            <w:r>
              <w:rPr>
                <w:noProof/>
                <w:sz w:val="22"/>
              </w:rPr>
              <w:t>18</w:t>
            </w:r>
            <w:r w:rsidRPr="008659FA">
              <w:rPr>
                <w:noProof/>
                <w:sz w:val="22"/>
              </w:rPr>
              <w:t> </w:t>
            </w:r>
            <w:r>
              <w:rPr>
                <w:noProof/>
                <w:sz w:val="22"/>
              </w:rPr>
              <w:t>316</w:t>
            </w:r>
            <w:r w:rsidRPr="008659FA">
              <w:rPr>
                <w:noProof/>
                <w:sz w:val="22"/>
              </w:rPr>
              <w:t> </w:t>
            </w:r>
            <w:r>
              <w:rPr>
                <w:noProof/>
                <w:sz w:val="22"/>
              </w:rPr>
              <w:t>688</w:t>
            </w:r>
            <w:r w:rsidR="009166A7" w:rsidRPr="008659FA">
              <w:rPr>
                <w:noProof/>
                <w:sz w:val="22"/>
              </w:rPr>
              <w:t>,</w:t>
            </w:r>
            <w:r w:rsidRPr="008659FA">
              <w:rPr>
                <w:noProof/>
                <w:sz w:val="22"/>
              </w:rPr>
              <w:t>6</w:t>
            </w:r>
            <w:r>
              <w:rPr>
                <w:noProof/>
                <w:sz w:val="22"/>
              </w:rPr>
              <w:t>8</w:t>
            </w:r>
            <w:r w:rsidRPr="008659FA">
              <w:rPr>
                <w:sz w:val="22"/>
              </w:rPr>
              <w:t xml:space="preserve">  </w:t>
            </w:r>
          </w:p>
        </w:tc>
      </w:tr>
      <w:tr w:rsidR="009166A7" w:rsidRPr="009166A7" w:rsidTr="008659FA">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9166A7" w:rsidRPr="008659FA" w:rsidRDefault="009166A7" w:rsidP="004B5B67">
            <w:pPr>
              <w:pStyle w:val="NormalLeft"/>
              <w:spacing w:before="0" w:after="0"/>
              <w:rPr>
                <w:sz w:val="22"/>
                <w:lang w:val="pl-PL"/>
              </w:rPr>
            </w:pPr>
            <w:r w:rsidRPr="008659FA">
              <w:rPr>
                <w:b/>
                <w:noProof/>
                <w:sz w:val="22"/>
                <w:lang w:val="pl-PL"/>
              </w:rPr>
              <w:t>CK CS OGÓŁEM2</w:t>
            </w:r>
            <w:r w:rsidRPr="008659FA">
              <w:rPr>
                <w:b/>
                <w:sz w:val="22"/>
                <w:lang w:val="pl-PL"/>
              </w:rPr>
              <w:t xml:space="preserve"> </w:t>
            </w:r>
            <w:r w:rsidRPr="008659FA">
              <w:rPr>
                <w:b/>
                <w:noProof/>
                <w:sz w:val="22"/>
                <w:lang w:val="pl-PL"/>
              </w:rPr>
              <w:t>Integracja/legalna migracja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66A7" w:rsidRPr="008659FA" w:rsidRDefault="001B62B0" w:rsidP="001B62B0">
            <w:pPr>
              <w:pStyle w:val="NormalRight"/>
              <w:spacing w:before="0" w:after="0"/>
              <w:rPr>
                <w:sz w:val="22"/>
              </w:rPr>
            </w:pPr>
            <w:r>
              <w:rPr>
                <w:b/>
                <w:noProof/>
                <w:sz w:val="22"/>
              </w:rPr>
              <w:t>54</w:t>
            </w:r>
            <w:r w:rsidRPr="008659FA">
              <w:rPr>
                <w:b/>
                <w:noProof/>
                <w:sz w:val="22"/>
              </w:rPr>
              <w:t> </w:t>
            </w:r>
            <w:r>
              <w:rPr>
                <w:b/>
                <w:noProof/>
                <w:sz w:val="22"/>
              </w:rPr>
              <w:t>681</w:t>
            </w:r>
            <w:r w:rsidRPr="008659FA">
              <w:rPr>
                <w:b/>
                <w:noProof/>
                <w:sz w:val="22"/>
              </w:rPr>
              <w:t> </w:t>
            </w:r>
            <w:r>
              <w:rPr>
                <w:b/>
                <w:noProof/>
                <w:sz w:val="22"/>
              </w:rPr>
              <w:t>984</w:t>
            </w:r>
            <w:r w:rsidR="009166A7" w:rsidRPr="008659FA">
              <w:rPr>
                <w:b/>
                <w:noProof/>
                <w:sz w:val="22"/>
              </w:rPr>
              <w:t>,</w:t>
            </w:r>
            <w:r>
              <w:rPr>
                <w:b/>
                <w:noProof/>
                <w:sz w:val="22"/>
              </w:rPr>
              <w:t>76</w:t>
            </w:r>
            <w:r w:rsidRPr="008659FA">
              <w:rPr>
                <w:sz w:val="22"/>
              </w:rPr>
              <w:t xml:space="preserve">  </w:t>
            </w:r>
          </w:p>
        </w:tc>
      </w:tr>
      <w:tr w:rsidR="009166A7" w:rsidRPr="009166A7" w:rsidTr="008659FA">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9166A7" w:rsidRPr="008659FA" w:rsidRDefault="009166A7" w:rsidP="004B5B67">
            <w:pPr>
              <w:pStyle w:val="NormalLeft"/>
              <w:spacing w:before="0" w:after="0"/>
              <w:rPr>
                <w:sz w:val="22"/>
              </w:rPr>
            </w:pPr>
            <w:r w:rsidRPr="008659FA">
              <w:rPr>
                <w:noProof/>
                <w:sz w:val="22"/>
              </w:rPr>
              <w:t>CS2</w:t>
            </w:r>
            <w:r w:rsidRPr="008659FA">
              <w:rPr>
                <w:sz w:val="22"/>
              </w:rPr>
              <w:t>.</w:t>
            </w:r>
            <w:r w:rsidRPr="008659FA">
              <w:rPr>
                <w:noProof/>
                <w:sz w:val="22"/>
              </w:rPr>
              <w:t>KD3</w:t>
            </w:r>
            <w:r w:rsidRPr="008659FA">
              <w:rPr>
                <w:sz w:val="22"/>
              </w:rPr>
              <w:t xml:space="preserve"> </w:t>
            </w:r>
            <w:r w:rsidRPr="008659FA">
              <w:rPr>
                <w:noProof/>
                <w:sz w:val="22"/>
              </w:rPr>
              <w:t>Wspólne inicjatywy</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66A7" w:rsidRPr="008659FA" w:rsidRDefault="009166A7" w:rsidP="004B5B67">
            <w:pPr>
              <w:pStyle w:val="NormalRight"/>
              <w:spacing w:before="0" w:after="0"/>
              <w:rPr>
                <w:sz w:val="22"/>
              </w:rPr>
            </w:pPr>
            <w:r w:rsidRPr="008659FA">
              <w:rPr>
                <w:noProof/>
                <w:sz w:val="22"/>
              </w:rPr>
              <w:t>5 983 144,20</w:t>
            </w:r>
            <w:r w:rsidRPr="008659FA">
              <w:rPr>
                <w:sz w:val="22"/>
              </w:rPr>
              <w:t xml:space="preserve">  </w:t>
            </w:r>
          </w:p>
        </w:tc>
      </w:tr>
      <w:tr w:rsidR="009166A7" w:rsidRPr="009166A7" w:rsidTr="008659FA">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9166A7" w:rsidRPr="008659FA" w:rsidRDefault="009166A7" w:rsidP="004B5B67">
            <w:pPr>
              <w:pStyle w:val="NormalLeft"/>
              <w:spacing w:before="0" w:after="0"/>
              <w:rPr>
                <w:sz w:val="22"/>
              </w:rPr>
            </w:pPr>
            <w:r w:rsidRPr="008659FA">
              <w:rPr>
                <w:noProof/>
                <w:sz w:val="22"/>
              </w:rPr>
              <w:t>CS2</w:t>
            </w:r>
            <w:r w:rsidRPr="008659FA">
              <w:rPr>
                <w:sz w:val="22"/>
              </w:rPr>
              <w:t>.</w:t>
            </w:r>
            <w:r w:rsidRPr="008659FA">
              <w:rPr>
                <w:noProof/>
                <w:sz w:val="22"/>
              </w:rPr>
              <w:t>KD8</w:t>
            </w:r>
            <w:r w:rsidRPr="008659FA">
              <w:rPr>
                <w:sz w:val="22"/>
              </w:rPr>
              <w:t xml:space="preserve"> </w:t>
            </w:r>
            <w:r w:rsidRPr="008659FA">
              <w:rPr>
                <w:noProof/>
                <w:sz w:val="22"/>
              </w:rPr>
              <w:t>Legalna migracja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66A7" w:rsidRPr="008659FA" w:rsidRDefault="009166A7" w:rsidP="004B5B67">
            <w:pPr>
              <w:pStyle w:val="NormalRight"/>
              <w:spacing w:before="0" w:after="0"/>
              <w:rPr>
                <w:sz w:val="22"/>
              </w:rPr>
            </w:pPr>
            <w:r w:rsidRPr="008659FA">
              <w:rPr>
                <w:sz w:val="22"/>
              </w:rPr>
              <w:t xml:space="preserve">  </w:t>
            </w:r>
          </w:p>
        </w:tc>
      </w:tr>
      <w:tr w:rsidR="009166A7" w:rsidRPr="009166A7" w:rsidTr="008659FA">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9166A7" w:rsidRPr="008659FA" w:rsidRDefault="009166A7" w:rsidP="004B5B67">
            <w:pPr>
              <w:pStyle w:val="NormalLeft"/>
              <w:spacing w:before="0" w:after="0"/>
              <w:rPr>
                <w:sz w:val="22"/>
                <w:lang w:val="pl-PL"/>
              </w:rPr>
            </w:pPr>
            <w:r w:rsidRPr="008659FA">
              <w:rPr>
                <w:b/>
                <w:noProof/>
                <w:sz w:val="22"/>
                <w:lang w:val="pl-PL"/>
              </w:rPr>
              <w:t>KD CS OGÓŁEM2</w:t>
            </w:r>
            <w:r w:rsidRPr="008659FA">
              <w:rPr>
                <w:b/>
                <w:sz w:val="22"/>
                <w:lang w:val="pl-PL"/>
              </w:rPr>
              <w:t xml:space="preserve"> </w:t>
            </w:r>
            <w:r w:rsidRPr="008659FA">
              <w:rPr>
                <w:b/>
                <w:noProof/>
                <w:sz w:val="22"/>
                <w:lang w:val="pl-PL"/>
              </w:rPr>
              <w:t>Integracja/legalna migracja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66A7" w:rsidRPr="008659FA" w:rsidRDefault="009166A7" w:rsidP="004B5B67">
            <w:pPr>
              <w:pStyle w:val="NormalRight"/>
              <w:spacing w:before="0" w:after="0"/>
              <w:rPr>
                <w:sz w:val="22"/>
              </w:rPr>
            </w:pPr>
            <w:r w:rsidRPr="008659FA">
              <w:rPr>
                <w:b/>
                <w:noProof/>
                <w:sz w:val="22"/>
              </w:rPr>
              <w:t>5 983 144,20</w:t>
            </w:r>
            <w:r w:rsidRPr="008659FA">
              <w:rPr>
                <w:sz w:val="22"/>
              </w:rPr>
              <w:t xml:space="preserve">  </w:t>
            </w:r>
          </w:p>
        </w:tc>
      </w:tr>
      <w:tr w:rsidR="009166A7" w:rsidRPr="009166A7" w:rsidTr="008659FA">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9166A7" w:rsidRPr="008659FA" w:rsidRDefault="009166A7" w:rsidP="004B5B67">
            <w:pPr>
              <w:pStyle w:val="NormalLeft"/>
              <w:spacing w:before="0" w:after="0"/>
              <w:rPr>
                <w:sz w:val="22"/>
                <w:lang w:val="pl-PL"/>
              </w:rPr>
            </w:pPr>
            <w:r w:rsidRPr="008659FA">
              <w:rPr>
                <w:b/>
                <w:noProof/>
                <w:sz w:val="22"/>
                <w:lang w:val="pl-PL"/>
              </w:rPr>
              <w:t>OGÓŁEM</w:t>
            </w:r>
            <w:r w:rsidRPr="008659FA">
              <w:rPr>
                <w:sz w:val="22"/>
                <w:lang w:val="pl-PL"/>
              </w:rPr>
              <w:t xml:space="preserve"> </w:t>
            </w:r>
            <w:r w:rsidRPr="008659FA">
              <w:rPr>
                <w:b/>
                <w:noProof/>
                <w:sz w:val="22"/>
                <w:lang w:val="pl-PL"/>
              </w:rPr>
              <w:t>CS2</w:t>
            </w:r>
            <w:r w:rsidRPr="008659FA">
              <w:rPr>
                <w:b/>
                <w:sz w:val="22"/>
                <w:lang w:val="pl-PL"/>
              </w:rPr>
              <w:t xml:space="preserve"> </w:t>
            </w:r>
            <w:r w:rsidRPr="008659FA">
              <w:rPr>
                <w:b/>
                <w:noProof/>
                <w:sz w:val="22"/>
                <w:lang w:val="pl-PL"/>
              </w:rPr>
              <w:t>Integracja/legalna migracja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66A7" w:rsidRPr="008659FA" w:rsidRDefault="001B62B0" w:rsidP="001B62B0">
            <w:pPr>
              <w:pStyle w:val="NormalRight"/>
              <w:spacing w:before="0" w:after="0"/>
              <w:rPr>
                <w:sz w:val="22"/>
              </w:rPr>
            </w:pPr>
            <w:r>
              <w:rPr>
                <w:b/>
                <w:noProof/>
                <w:sz w:val="22"/>
              </w:rPr>
              <w:t>60</w:t>
            </w:r>
            <w:r w:rsidRPr="008659FA">
              <w:rPr>
                <w:b/>
                <w:noProof/>
                <w:sz w:val="22"/>
              </w:rPr>
              <w:t> </w:t>
            </w:r>
            <w:r>
              <w:rPr>
                <w:b/>
                <w:noProof/>
                <w:sz w:val="22"/>
              </w:rPr>
              <w:t>66</w:t>
            </w:r>
            <w:r w:rsidRPr="008659FA">
              <w:rPr>
                <w:b/>
                <w:noProof/>
                <w:sz w:val="22"/>
              </w:rPr>
              <w:t>5 </w:t>
            </w:r>
            <w:r>
              <w:rPr>
                <w:b/>
                <w:noProof/>
                <w:sz w:val="22"/>
              </w:rPr>
              <w:t>128</w:t>
            </w:r>
            <w:r w:rsidR="009166A7" w:rsidRPr="008659FA">
              <w:rPr>
                <w:b/>
                <w:noProof/>
                <w:sz w:val="22"/>
              </w:rPr>
              <w:t>,</w:t>
            </w:r>
            <w:r>
              <w:rPr>
                <w:b/>
                <w:noProof/>
                <w:sz w:val="22"/>
              </w:rPr>
              <w:t>96</w:t>
            </w:r>
          </w:p>
        </w:tc>
      </w:tr>
      <w:tr w:rsidR="009166A7" w:rsidRPr="009166A7" w:rsidTr="008659FA">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9166A7" w:rsidRPr="008659FA" w:rsidRDefault="009166A7" w:rsidP="004B5B67">
            <w:pPr>
              <w:pStyle w:val="NormalLeft"/>
              <w:spacing w:before="0" w:after="0"/>
              <w:rPr>
                <w:sz w:val="22"/>
              </w:rPr>
            </w:pPr>
            <w:r w:rsidRPr="008659FA">
              <w:rPr>
                <w:noProof/>
                <w:sz w:val="22"/>
              </w:rPr>
              <w:t>CS3</w:t>
            </w:r>
            <w:r w:rsidRPr="008659FA">
              <w:rPr>
                <w:sz w:val="22"/>
              </w:rPr>
              <w:t>.</w:t>
            </w:r>
            <w:r w:rsidRPr="008659FA">
              <w:rPr>
                <w:noProof/>
                <w:sz w:val="22"/>
              </w:rPr>
              <w:t>CK1</w:t>
            </w:r>
            <w:r w:rsidRPr="008659FA">
              <w:rPr>
                <w:sz w:val="22"/>
              </w:rPr>
              <w:t xml:space="preserve"> </w:t>
            </w:r>
            <w:r w:rsidRPr="008659FA">
              <w:rPr>
                <w:noProof/>
                <w:sz w:val="22"/>
              </w:rPr>
              <w:t>Środki towarzyszące</w:t>
            </w:r>
            <w:r w:rsidRPr="008659FA">
              <w:rPr>
                <w:sz w:val="22"/>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66A7" w:rsidRPr="008659FA" w:rsidRDefault="001B62B0" w:rsidP="001B62B0">
            <w:pPr>
              <w:pStyle w:val="NormalRight"/>
              <w:spacing w:before="0" w:after="0"/>
              <w:rPr>
                <w:sz w:val="22"/>
              </w:rPr>
            </w:pPr>
            <w:r>
              <w:rPr>
                <w:noProof/>
                <w:sz w:val="22"/>
              </w:rPr>
              <w:t>15</w:t>
            </w:r>
            <w:r w:rsidRPr="008659FA">
              <w:rPr>
                <w:noProof/>
                <w:sz w:val="22"/>
              </w:rPr>
              <w:t> </w:t>
            </w:r>
            <w:r>
              <w:rPr>
                <w:noProof/>
                <w:sz w:val="22"/>
              </w:rPr>
              <w:t>872</w:t>
            </w:r>
            <w:r w:rsidRPr="008659FA">
              <w:rPr>
                <w:noProof/>
                <w:sz w:val="22"/>
              </w:rPr>
              <w:t> </w:t>
            </w:r>
            <w:r>
              <w:rPr>
                <w:noProof/>
                <w:sz w:val="22"/>
              </w:rPr>
              <w:t>420</w:t>
            </w:r>
            <w:r w:rsidR="009166A7" w:rsidRPr="008659FA">
              <w:rPr>
                <w:noProof/>
                <w:sz w:val="22"/>
              </w:rPr>
              <w:t>,</w:t>
            </w:r>
            <w:r>
              <w:rPr>
                <w:noProof/>
                <w:sz w:val="22"/>
              </w:rPr>
              <w:t>95</w:t>
            </w:r>
            <w:r w:rsidRPr="008659FA">
              <w:rPr>
                <w:sz w:val="22"/>
              </w:rPr>
              <w:t xml:space="preserve">  </w:t>
            </w:r>
          </w:p>
        </w:tc>
      </w:tr>
      <w:tr w:rsidR="009166A7" w:rsidRPr="009166A7" w:rsidTr="008659FA">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9166A7" w:rsidRPr="008659FA" w:rsidRDefault="009166A7" w:rsidP="004B5B67">
            <w:pPr>
              <w:pStyle w:val="NormalLeft"/>
              <w:spacing w:before="0" w:after="0"/>
              <w:rPr>
                <w:sz w:val="22"/>
                <w:lang w:val="pl-PL"/>
              </w:rPr>
            </w:pPr>
            <w:r w:rsidRPr="008659FA">
              <w:rPr>
                <w:noProof/>
                <w:sz w:val="22"/>
                <w:lang w:val="pl-PL"/>
              </w:rPr>
              <w:t>CS3</w:t>
            </w:r>
            <w:r w:rsidRPr="008659FA">
              <w:rPr>
                <w:sz w:val="22"/>
                <w:lang w:val="pl-PL"/>
              </w:rPr>
              <w:t>.</w:t>
            </w:r>
            <w:r w:rsidRPr="008659FA">
              <w:rPr>
                <w:noProof/>
                <w:sz w:val="22"/>
                <w:lang w:val="pl-PL"/>
              </w:rPr>
              <w:t>CK2</w:t>
            </w:r>
            <w:r w:rsidRPr="008659FA">
              <w:rPr>
                <w:sz w:val="22"/>
                <w:lang w:val="pl-PL"/>
              </w:rPr>
              <w:t xml:space="preserve"> </w:t>
            </w:r>
            <w:r w:rsidRPr="008659FA">
              <w:rPr>
                <w:noProof/>
                <w:sz w:val="22"/>
                <w:lang w:val="pl-PL"/>
              </w:rPr>
              <w:t>Środki w zakresie powrotów</w:t>
            </w:r>
            <w:r w:rsidRPr="008659FA">
              <w:rPr>
                <w:sz w:val="22"/>
                <w:lang w:val="pl-PL"/>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66A7" w:rsidRPr="008659FA" w:rsidRDefault="009166A7" w:rsidP="004B5B67">
            <w:pPr>
              <w:pStyle w:val="NormalRight"/>
              <w:spacing w:before="0" w:after="0"/>
              <w:rPr>
                <w:sz w:val="22"/>
              </w:rPr>
            </w:pPr>
            <w:r w:rsidRPr="008659FA">
              <w:rPr>
                <w:noProof/>
                <w:sz w:val="22"/>
              </w:rPr>
              <w:t>7 123 505,96</w:t>
            </w:r>
            <w:r w:rsidRPr="008659FA">
              <w:rPr>
                <w:sz w:val="22"/>
              </w:rPr>
              <w:t xml:space="preserve">  </w:t>
            </w:r>
          </w:p>
        </w:tc>
      </w:tr>
      <w:tr w:rsidR="009166A7" w:rsidRPr="009166A7" w:rsidTr="008659FA">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9166A7" w:rsidRPr="008659FA" w:rsidRDefault="009166A7" w:rsidP="004B5B67">
            <w:pPr>
              <w:pStyle w:val="NormalLeft"/>
              <w:spacing w:before="0" w:after="0"/>
              <w:rPr>
                <w:sz w:val="22"/>
              </w:rPr>
            </w:pPr>
            <w:r w:rsidRPr="008659FA">
              <w:rPr>
                <w:noProof/>
                <w:sz w:val="22"/>
              </w:rPr>
              <w:t>CS3</w:t>
            </w:r>
            <w:r w:rsidRPr="008659FA">
              <w:rPr>
                <w:sz w:val="22"/>
              </w:rPr>
              <w:t>.</w:t>
            </w:r>
            <w:r w:rsidRPr="008659FA">
              <w:rPr>
                <w:noProof/>
                <w:sz w:val="22"/>
              </w:rPr>
              <w:t>CK3</w:t>
            </w:r>
            <w:r w:rsidRPr="008659FA">
              <w:rPr>
                <w:sz w:val="22"/>
              </w:rPr>
              <w:t xml:space="preserve"> </w:t>
            </w:r>
            <w:r w:rsidRPr="008659FA">
              <w:rPr>
                <w:noProof/>
                <w:sz w:val="22"/>
              </w:rPr>
              <w:t>Współpraca</w:t>
            </w:r>
            <w:r w:rsidRPr="008659FA">
              <w:rPr>
                <w:sz w:val="22"/>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66A7" w:rsidRPr="008659FA" w:rsidRDefault="009166A7" w:rsidP="004B5B67">
            <w:pPr>
              <w:pStyle w:val="NormalRight"/>
              <w:spacing w:before="0" w:after="0"/>
              <w:rPr>
                <w:sz w:val="22"/>
              </w:rPr>
            </w:pPr>
            <w:r w:rsidRPr="008659FA">
              <w:rPr>
                <w:noProof/>
                <w:sz w:val="22"/>
              </w:rPr>
              <w:t>957 580,00</w:t>
            </w:r>
            <w:r w:rsidRPr="008659FA">
              <w:rPr>
                <w:sz w:val="22"/>
              </w:rPr>
              <w:t xml:space="preserve">  </w:t>
            </w:r>
          </w:p>
        </w:tc>
      </w:tr>
      <w:tr w:rsidR="009166A7" w:rsidRPr="009166A7" w:rsidTr="008659FA">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9166A7" w:rsidRPr="008659FA" w:rsidRDefault="009166A7" w:rsidP="004B5B67">
            <w:pPr>
              <w:pStyle w:val="NormalLeft"/>
              <w:spacing w:before="0" w:after="0"/>
              <w:rPr>
                <w:sz w:val="22"/>
              </w:rPr>
            </w:pPr>
            <w:r w:rsidRPr="008659FA">
              <w:rPr>
                <w:b/>
                <w:noProof/>
                <w:sz w:val="22"/>
              </w:rPr>
              <w:t>CK CS OGÓŁEM3</w:t>
            </w:r>
            <w:r w:rsidRPr="008659FA">
              <w:rPr>
                <w:b/>
                <w:sz w:val="22"/>
              </w:rPr>
              <w:t xml:space="preserve"> </w:t>
            </w:r>
            <w:r w:rsidRPr="008659FA">
              <w:rPr>
                <w:b/>
                <w:noProof/>
                <w:sz w:val="22"/>
              </w:rPr>
              <w:t>Powrót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66A7" w:rsidRPr="008659FA" w:rsidRDefault="002F3270" w:rsidP="002F3270">
            <w:pPr>
              <w:pStyle w:val="NormalRight"/>
              <w:spacing w:before="0" w:after="0"/>
              <w:rPr>
                <w:sz w:val="22"/>
              </w:rPr>
            </w:pPr>
            <w:r>
              <w:rPr>
                <w:b/>
                <w:noProof/>
                <w:sz w:val="22"/>
              </w:rPr>
              <w:t>23</w:t>
            </w:r>
            <w:r w:rsidRPr="008659FA">
              <w:rPr>
                <w:b/>
                <w:noProof/>
                <w:sz w:val="22"/>
              </w:rPr>
              <w:t> </w:t>
            </w:r>
            <w:r>
              <w:rPr>
                <w:b/>
                <w:noProof/>
                <w:sz w:val="22"/>
              </w:rPr>
              <w:t>953</w:t>
            </w:r>
            <w:r w:rsidRPr="008659FA">
              <w:rPr>
                <w:b/>
                <w:noProof/>
                <w:sz w:val="22"/>
              </w:rPr>
              <w:t> </w:t>
            </w:r>
            <w:r>
              <w:rPr>
                <w:b/>
                <w:noProof/>
                <w:sz w:val="22"/>
              </w:rPr>
              <w:t>506</w:t>
            </w:r>
            <w:r w:rsidR="009166A7" w:rsidRPr="008659FA">
              <w:rPr>
                <w:b/>
                <w:noProof/>
                <w:sz w:val="22"/>
              </w:rPr>
              <w:t>,</w:t>
            </w:r>
            <w:r>
              <w:rPr>
                <w:b/>
                <w:noProof/>
                <w:sz w:val="22"/>
              </w:rPr>
              <w:t>91</w:t>
            </w:r>
            <w:r w:rsidRPr="008659FA">
              <w:rPr>
                <w:sz w:val="22"/>
              </w:rPr>
              <w:t xml:space="preserve">  </w:t>
            </w:r>
          </w:p>
        </w:tc>
      </w:tr>
      <w:tr w:rsidR="009166A7" w:rsidRPr="009166A7" w:rsidTr="008659FA">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9166A7" w:rsidRPr="008659FA" w:rsidRDefault="009166A7" w:rsidP="004B5B67">
            <w:pPr>
              <w:pStyle w:val="NormalLeft"/>
              <w:spacing w:before="0" w:after="0"/>
              <w:rPr>
                <w:sz w:val="22"/>
              </w:rPr>
            </w:pPr>
            <w:r w:rsidRPr="008659FA">
              <w:rPr>
                <w:noProof/>
                <w:sz w:val="22"/>
              </w:rPr>
              <w:t>CS3</w:t>
            </w:r>
            <w:r w:rsidRPr="008659FA">
              <w:rPr>
                <w:sz w:val="22"/>
              </w:rPr>
              <w:t>.</w:t>
            </w:r>
            <w:r w:rsidRPr="008659FA">
              <w:rPr>
                <w:noProof/>
                <w:sz w:val="22"/>
              </w:rPr>
              <w:t>KD5</w:t>
            </w:r>
            <w:r w:rsidRPr="008659FA">
              <w:rPr>
                <w:sz w:val="22"/>
              </w:rPr>
              <w:t xml:space="preserve"> </w:t>
            </w:r>
            <w:r w:rsidRPr="008659FA">
              <w:rPr>
                <w:noProof/>
                <w:sz w:val="22"/>
              </w:rPr>
              <w:t>Wspólny powrót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66A7" w:rsidRPr="008659FA" w:rsidRDefault="009166A7" w:rsidP="004B5B67">
            <w:pPr>
              <w:pStyle w:val="NormalRight"/>
              <w:spacing w:before="0" w:after="0"/>
              <w:rPr>
                <w:sz w:val="22"/>
              </w:rPr>
            </w:pPr>
            <w:r w:rsidRPr="008659FA">
              <w:rPr>
                <w:sz w:val="22"/>
              </w:rPr>
              <w:t xml:space="preserve">  </w:t>
            </w:r>
          </w:p>
        </w:tc>
      </w:tr>
      <w:tr w:rsidR="009166A7" w:rsidRPr="009166A7" w:rsidTr="008659FA">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9166A7" w:rsidRPr="008659FA" w:rsidRDefault="009166A7" w:rsidP="004B5B67">
            <w:pPr>
              <w:pStyle w:val="NormalLeft"/>
              <w:spacing w:before="0" w:after="0"/>
              <w:rPr>
                <w:sz w:val="22"/>
              </w:rPr>
            </w:pPr>
            <w:r w:rsidRPr="008659FA">
              <w:rPr>
                <w:b/>
                <w:noProof/>
                <w:sz w:val="22"/>
              </w:rPr>
              <w:t>KD CS OGÓŁEM3</w:t>
            </w:r>
            <w:r w:rsidRPr="008659FA">
              <w:rPr>
                <w:b/>
                <w:sz w:val="22"/>
              </w:rPr>
              <w:t xml:space="preserve"> </w:t>
            </w:r>
            <w:r w:rsidRPr="008659FA">
              <w:rPr>
                <w:b/>
                <w:noProof/>
                <w:sz w:val="22"/>
              </w:rPr>
              <w:t>Powrót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66A7" w:rsidRPr="008659FA" w:rsidRDefault="009166A7" w:rsidP="004B5B67">
            <w:pPr>
              <w:pStyle w:val="NormalRight"/>
              <w:spacing w:before="0" w:after="0"/>
              <w:rPr>
                <w:sz w:val="22"/>
              </w:rPr>
            </w:pPr>
            <w:r w:rsidRPr="008659FA">
              <w:rPr>
                <w:b/>
                <w:noProof/>
                <w:sz w:val="22"/>
              </w:rPr>
              <w:t>0,00</w:t>
            </w:r>
            <w:r w:rsidRPr="008659FA">
              <w:rPr>
                <w:sz w:val="22"/>
              </w:rPr>
              <w:t xml:space="preserve">  </w:t>
            </w:r>
          </w:p>
        </w:tc>
      </w:tr>
      <w:tr w:rsidR="009166A7" w:rsidRPr="009166A7" w:rsidTr="008659FA">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9166A7" w:rsidRPr="008659FA" w:rsidRDefault="009166A7" w:rsidP="004B5B67">
            <w:pPr>
              <w:pStyle w:val="NormalLeft"/>
              <w:spacing w:before="0" w:after="0"/>
              <w:rPr>
                <w:sz w:val="22"/>
              </w:rPr>
            </w:pPr>
            <w:r w:rsidRPr="008659FA">
              <w:rPr>
                <w:b/>
                <w:noProof/>
                <w:sz w:val="22"/>
              </w:rPr>
              <w:t>OGÓŁEM</w:t>
            </w:r>
            <w:r w:rsidRPr="008659FA">
              <w:rPr>
                <w:sz w:val="22"/>
              </w:rPr>
              <w:t xml:space="preserve"> </w:t>
            </w:r>
            <w:r w:rsidRPr="008659FA">
              <w:rPr>
                <w:b/>
                <w:noProof/>
                <w:sz w:val="22"/>
              </w:rPr>
              <w:t>CS3</w:t>
            </w:r>
            <w:r w:rsidRPr="008659FA">
              <w:rPr>
                <w:b/>
                <w:sz w:val="22"/>
              </w:rPr>
              <w:t xml:space="preserve"> </w:t>
            </w:r>
            <w:r w:rsidRPr="008659FA">
              <w:rPr>
                <w:b/>
                <w:noProof/>
                <w:sz w:val="22"/>
              </w:rPr>
              <w:t>Powrót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66A7" w:rsidRPr="008659FA" w:rsidRDefault="002F3270" w:rsidP="002F3270">
            <w:pPr>
              <w:pStyle w:val="NormalRight"/>
              <w:spacing w:before="0" w:after="0"/>
              <w:rPr>
                <w:sz w:val="22"/>
              </w:rPr>
            </w:pPr>
            <w:r>
              <w:rPr>
                <w:b/>
                <w:noProof/>
                <w:sz w:val="22"/>
              </w:rPr>
              <w:t>23</w:t>
            </w:r>
            <w:r w:rsidRPr="008659FA">
              <w:rPr>
                <w:b/>
                <w:noProof/>
                <w:sz w:val="22"/>
              </w:rPr>
              <w:t> </w:t>
            </w:r>
            <w:r>
              <w:rPr>
                <w:b/>
                <w:noProof/>
                <w:sz w:val="22"/>
              </w:rPr>
              <w:t>653</w:t>
            </w:r>
            <w:r w:rsidRPr="008659FA">
              <w:rPr>
                <w:b/>
                <w:noProof/>
                <w:sz w:val="22"/>
              </w:rPr>
              <w:t> </w:t>
            </w:r>
            <w:r>
              <w:rPr>
                <w:b/>
                <w:noProof/>
                <w:sz w:val="22"/>
              </w:rPr>
              <w:t>506</w:t>
            </w:r>
            <w:r w:rsidR="009166A7" w:rsidRPr="008659FA">
              <w:rPr>
                <w:b/>
                <w:noProof/>
                <w:sz w:val="22"/>
              </w:rPr>
              <w:t>,</w:t>
            </w:r>
            <w:r>
              <w:rPr>
                <w:b/>
                <w:noProof/>
                <w:sz w:val="22"/>
              </w:rPr>
              <w:t>91</w:t>
            </w:r>
          </w:p>
        </w:tc>
      </w:tr>
      <w:tr w:rsidR="009166A7" w:rsidRPr="009166A7" w:rsidTr="008659FA">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9166A7" w:rsidRPr="008659FA" w:rsidRDefault="009166A7" w:rsidP="004B5B67">
            <w:pPr>
              <w:pStyle w:val="NormalLeft"/>
              <w:spacing w:before="0" w:after="0"/>
              <w:rPr>
                <w:sz w:val="22"/>
              </w:rPr>
            </w:pPr>
            <w:r w:rsidRPr="008659FA">
              <w:rPr>
                <w:b/>
                <w:noProof/>
                <w:sz w:val="22"/>
              </w:rPr>
              <w:t>OGÓŁEM</w:t>
            </w:r>
            <w:r w:rsidRPr="008659FA">
              <w:rPr>
                <w:sz w:val="22"/>
              </w:rPr>
              <w:t xml:space="preserve"> </w:t>
            </w:r>
            <w:r w:rsidRPr="008659FA">
              <w:rPr>
                <w:b/>
                <w:noProof/>
                <w:sz w:val="22"/>
              </w:rPr>
              <w:t>CS4</w:t>
            </w:r>
            <w:r w:rsidRPr="008659FA">
              <w:rPr>
                <w:b/>
                <w:sz w:val="22"/>
              </w:rPr>
              <w:t xml:space="preserve"> </w:t>
            </w:r>
            <w:r w:rsidRPr="008659FA">
              <w:rPr>
                <w:b/>
                <w:noProof/>
                <w:sz w:val="22"/>
              </w:rPr>
              <w:t>Solidarność</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66A7" w:rsidRPr="008659FA" w:rsidRDefault="009166A7" w:rsidP="004B5B67">
            <w:pPr>
              <w:pStyle w:val="NormalRight"/>
              <w:spacing w:before="0" w:after="0"/>
              <w:rPr>
                <w:sz w:val="22"/>
              </w:rPr>
            </w:pPr>
            <w:r w:rsidRPr="008659FA">
              <w:rPr>
                <w:b/>
                <w:noProof/>
                <w:sz w:val="22"/>
              </w:rPr>
              <w:t>0,00</w:t>
            </w:r>
          </w:p>
        </w:tc>
      </w:tr>
      <w:tr w:rsidR="009166A7" w:rsidRPr="009166A7" w:rsidTr="008659FA">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9166A7" w:rsidRPr="008659FA" w:rsidRDefault="009166A7" w:rsidP="004B5B67">
            <w:pPr>
              <w:pStyle w:val="NormalLeft"/>
              <w:spacing w:before="0" w:after="0"/>
              <w:rPr>
                <w:sz w:val="22"/>
              </w:rPr>
            </w:pPr>
            <w:r w:rsidRPr="008659FA">
              <w:rPr>
                <w:noProof/>
                <w:sz w:val="22"/>
              </w:rPr>
              <w:t>Pomoc techniczna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66A7" w:rsidRPr="008659FA" w:rsidRDefault="002F3270" w:rsidP="002F3270">
            <w:pPr>
              <w:pStyle w:val="NormalRight"/>
              <w:spacing w:before="0" w:after="0"/>
              <w:rPr>
                <w:sz w:val="22"/>
              </w:rPr>
            </w:pPr>
            <w:r>
              <w:rPr>
                <w:noProof/>
                <w:sz w:val="22"/>
              </w:rPr>
              <w:t>6</w:t>
            </w:r>
            <w:r w:rsidRPr="008659FA">
              <w:rPr>
                <w:noProof/>
                <w:sz w:val="22"/>
              </w:rPr>
              <w:t> </w:t>
            </w:r>
            <w:r>
              <w:rPr>
                <w:noProof/>
                <w:sz w:val="22"/>
              </w:rPr>
              <w:t>900</w:t>
            </w:r>
            <w:r w:rsidRPr="008659FA">
              <w:rPr>
                <w:noProof/>
                <w:sz w:val="22"/>
              </w:rPr>
              <w:t> 6</w:t>
            </w:r>
            <w:r>
              <w:rPr>
                <w:noProof/>
                <w:sz w:val="22"/>
              </w:rPr>
              <w:t>81</w:t>
            </w:r>
            <w:r w:rsidR="009166A7" w:rsidRPr="008659FA">
              <w:rPr>
                <w:noProof/>
                <w:sz w:val="22"/>
              </w:rPr>
              <w:t>,44</w:t>
            </w:r>
            <w:r w:rsidR="009166A7" w:rsidRPr="008659FA">
              <w:rPr>
                <w:sz w:val="22"/>
              </w:rPr>
              <w:t xml:space="preserve">  </w:t>
            </w:r>
          </w:p>
        </w:tc>
      </w:tr>
      <w:tr w:rsidR="009166A7" w:rsidRPr="009166A7" w:rsidTr="008659FA">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9166A7" w:rsidRPr="008659FA" w:rsidRDefault="009166A7" w:rsidP="004B5B67">
            <w:pPr>
              <w:pStyle w:val="NormalLeft"/>
              <w:spacing w:before="0" w:after="0"/>
              <w:rPr>
                <w:sz w:val="22"/>
              </w:rPr>
            </w:pPr>
            <w:r w:rsidRPr="008659FA">
              <w:rPr>
                <w:b/>
                <w:noProof/>
                <w:sz w:val="22"/>
              </w:rPr>
              <w:t>Przypadki szczególne OGÓŁEM</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66A7" w:rsidRPr="008659FA" w:rsidRDefault="002F3270" w:rsidP="002F3270">
            <w:pPr>
              <w:pStyle w:val="NormalRight"/>
              <w:spacing w:before="0" w:after="0"/>
              <w:rPr>
                <w:sz w:val="22"/>
              </w:rPr>
            </w:pPr>
            <w:r>
              <w:rPr>
                <w:b/>
                <w:noProof/>
                <w:sz w:val="22"/>
              </w:rPr>
              <w:t>9</w:t>
            </w:r>
            <w:r w:rsidRPr="008659FA">
              <w:rPr>
                <w:b/>
                <w:noProof/>
                <w:sz w:val="22"/>
              </w:rPr>
              <w:t> 0</w:t>
            </w:r>
            <w:r>
              <w:rPr>
                <w:b/>
                <w:noProof/>
                <w:sz w:val="22"/>
              </w:rPr>
              <w:t>00</w:t>
            </w:r>
            <w:r w:rsidRPr="008659FA">
              <w:rPr>
                <w:b/>
                <w:noProof/>
                <w:sz w:val="22"/>
              </w:rPr>
              <w:t> </w:t>
            </w:r>
            <w:r w:rsidR="009166A7" w:rsidRPr="008659FA">
              <w:rPr>
                <w:b/>
                <w:noProof/>
                <w:sz w:val="22"/>
              </w:rPr>
              <w:t>000,00</w:t>
            </w:r>
            <w:r w:rsidR="009166A7" w:rsidRPr="008659FA">
              <w:rPr>
                <w:sz w:val="22"/>
              </w:rPr>
              <w:t xml:space="preserve">  </w:t>
            </w:r>
          </w:p>
        </w:tc>
      </w:tr>
      <w:tr w:rsidR="009166A7" w:rsidRPr="009166A7" w:rsidTr="008659FA">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9166A7" w:rsidRPr="008659FA" w:rsidRDefault="009166A7" w:rsidP="004B5B67">
            <w:pPr>
              <w:pStyle w:val="NormalLeft"/>
              <w:spacing w:before="0" w:after="0"/>
              <w:rPr>
                <w:sz w:val="22"/>
              </w:rPr>
            </w:pPr>
            <w:r w:rsidRPr="008659FA">
              <w:rPr>
                <w:b/>
                <w:noProof/>
                <w:sz w:val="22"/>
              </w:rPr>
              <w:t>OGÓŁEM</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166A7" w:rsidRPr="008659FA" w:rsidRDefault="009166A7" w:rsidP="004B5B67">
            <w:pPr>
              <w:pStyle w:val="NormalRight"/>
              <w:spacing w:before="0" w:after="0"/>
              <w:rPr>
                <w:sz w:val="22"/>
              </w:rPr>
            </w:pPr>
            <w:r w:rsidRPr="008659FA">
              <w:rPr>
                <w:b/>
                <w:noProof/>
                <w:sz w:val="22"/>
              </w:rPr>
              <w:t>123 703 534,20</w:t>
            </w:r>
          </w:p>
        </w:tc>
      </w:tr>
    </w:tbl>
    <w:p w:rsidR="00CD799D" w:rsidRPr="00830F7C" w:rsidRDefault="00CD799D" w:rsidP="008659FA">
      <w:pPr>
        <w:pStyle w:val="Bodytext30"/>
        <w:shd w:val="clear" w:color="auto" w:fill="auto"/>
        <w:spacing w:before="0" w:after="0"/>
        <w:ind w:firstLine="0"/>
        <w:jc w:val="left"/>
      </w:pPr>
    </w:p>
    <w:p w:rsidR="00AD6986" w:rsidRDefault="00AD6986" w:rsidP="00827AA4">
      <w:pPr>
        <w:rPr>
          <w:sz w:val="2"/>
          <w:szCs w:val="2"/>
        </w:rPr>
      </w:pPr>
    </w:p>
    <w:p w:rsidR="00CD799D" w:rsidRPr="00830F7C" w:rsidRDefault="00CD799D" w:rsidP="00827AA4">
      <w:pPr>
        <w:rPr>
          <w:sz w:val="2"/>
          <w:szCs w:val="2"/>
        </w:rPr>
        <w:sectPr w:rsidR="00CD799D" w:rsidRPr="00830F7C">
          <w:footerReference w:type="even" r:id="rId18"/>
          <w:footerReference w:type="default" r:id="rId19"/>
          <w:footerReference w:type="first" r:id="rId20"/>
          <w:pgSz w:w="11900" w:h="16840"/>
          <w:pgMar w:top="415" w:right="1126" w:bottom="1416" w:left="1292" w:header="0" w:footer="3" w:gutter="0"/>
          <w:cols w:space="720"/>
          <w:noEndnote/>
          <w:titlePg/>
          <w:docGrid w:linePitch="360"/>
        </w:sectPr>
      </w:pPr>
    </w:p>
    <w:p w:rsidR="00AD6986" w:rsidRDefault="00830F7C" w:rsidP="00C2746F">
      <w:pPr>
        <w:pStyle w:val="Heading30"/>
        <w:keepNext/>
        <w:keepLines/>
        <w:shd w:val="clear" w:color="auto" w:fill="auto"/>
        <w:spacing w:before="0"/>
        <w:ind w:left="1060"/>
        <w:jc w:val="left"/>
      </w:pPr>
      <w:bookmarkStart w:id="29" w:name="bookmark24"/>
      <w:r w:rsidRPr="00830F7C">
        <w:lastRenderedPageBreak/>
        <w:t>Tabela 2: Poręczenia w przypadkach szczególnych</w:t>
      </w:r>
      <w:bookmarkEnd w:id="29"/>
    </w:p>
    <w:tbl>
      <w:tblPr>
        <w:tblW w:w="501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1206"/>
        <w:gridCol w:w="919"/>
        <w:gridCol w:w="995"/>
        <w:gridCol w:w="1135"/>
        <w:gridCol w:w="989"/>
        <w:gridCol w:w="1133"/>
        <w:gridCol w:w="991"/>
        <w:gridCol w:w="1073"/>
        <w:gridCol w:w="40"/>
        <w:gridCol w:w="993"/>
        <w:gridCol w:w="19"/>
      </w:tblGrid>
      <w:tr w:rsidR="002C0535" w:rsidRPr="00C2746F" w:rsidTr="00B97902">
        <w:trPr>
          <w:gridAfter w:val="1"/>
          <w:wAfter w:w="11" w:type="pct"/>
          <w:trHeight w:val="525"/>
        </w:trPr>
        <w:tc>
          <w:tcPr>
            <w:tcW w:w="635" w:type="pct"/>
            <w:shd w:val="clear" w:color="auto" w:fill="auto"/>
            <w:vAlign w:val="center"/>
          </w:tcPr>
          <w:p w:rsidR="00CD799D" w:rsidRPr="00C2746F" w:rsidRDefault="00CD799D" w:rsidP="008659FA">
            <w:pPr>
              <w:jc w:val="center"/>
              <w:rPr>
                <w:b/>
                <w:sz w:val="16"/>
                <w:szCs w:val="16"/>
              </w:rPr>
            </w:pPr>
            <w:r w:rsidRPr="00C2746F">
              <w:rPr>
                <w:b/>
                <w:sz w:val="16"/>
                <w:szCs w:val="16"/>
              </w:rPr>
              <w:t>Poręczenia w przypadkach szczególnych</w:t>
            </w:r>
          </w:p>
        </w:tc>
        <w:tc>
          <w:tcPr>
            <w:tcW w:w="484" w:type="pct"/>
            <w:shd w:val="clear" w:color="auto" w:fill="auto"/>
            <w:vAlign w:val="center"/>
          </w:tcPr>
          <w:p w:rsidR="00CD799D" w:rsidRPr="00C2746F" w:rsidRDefault="00CD799D" w:rsidP="004E503C">
            <w:pPr>
              <w:jc w:val="center"/>
              <w:rPr>
                <w:b/>
                <w:sz w:val="16"/>
                <w:szCs w:val="16"/>
              </w:rPr>
            </w:pPr>
            <w:r w:rsidRPr="00C2746F">
              <w:rPr>
                <w:b/>
                <w:sz w:val="16"/>
                <w:szCs w:val="16"/>
              </w:rPr>
              <w:t>2014</w:t>
            </w:r>
          </w:p>
        </w:tc>
        <w:tc>
          <w:tcPr>
            <w:tcW w:w="524" w:type="pct"/>
            <w:vAlign w:val="center"/>
          </w:tcPr>
          <w:p w:rsidR="00CD799D" w:rsidRPr="00C2746F" w:rsidRDefault="00CD799D" w:rsidP="004E503C">
            <w:pPr>
              <w:jc w:val="center"/>
              <w:rPr>
                <w:b/>
                <w:sz w:val="16"/>
                <w:szCs w:val="16"/>
              </w:rPr>
            </w:pPr>
            <w:r w:rsidRPr="00C2746F">
              <w:rPr>
                <w:b/>
                <w:sz w:val="16"/>
                <w:szCs w:val="16"/>
              </w:rPr>
              <w:t>2015</w:t>
            </w:r>
          </w:p>
        </w:tc>
        <w:tc>
          <w:tcPr>
            <w:tcW w:w="598" w:type="pct"/>
            <w:vAlign w:val="center"/>
          </w:tcPr>
          <w:p w:rsidR="00CD799D" w:rsidRPr="00C2746F" w:rsidRDefault="00CD799D" w:rsidP="004E503C">
            <w:pPr>
              <w:jc w:val="center"/>
              <w:rPr>
                <w:b/>
                <w:sz w:val="16"/>
                <w:szCs w:val="16"/>
              </w:rPr>
            </w:pPr>
            <w:r w:rsidRPr="00C2746F">
              <w:rPr>
                <w:b/>
                <w:sz w:val="16"/>
                <w:szCs w:val="16"/>
              </w:rPr>
              <w:t>2016</w:t>
            </w:r>
          </w:p>
        </w:tc>
        <w:tc>
          <w:tcPr>
            <w:tcW w:w="521" w:type="pct"/>
            <w:vAlign w:val="center"/>
          </w:tcPr>
          <w:p w:rsidR="00CD799D" w:rsidRPr="00C2746F" w:rsidRDefault="00CD799D" w:rsidP="004E503C">
            <w:pPr>
              <w:jc w:val="center"/>
              <w:rPr>
                <w:b/>
                <w:sz w:val="16"/>
                <w:szCs w:val="16"/>
              </w:rPr>
            </w:pPr>
            <w:r w:rsidRPr="00C2746F">
              <w:rPr>
                <w:b/>
                <w:sz w:val="16"/>
                <w:szCs w:val="16"/>
              </w:rPr>
              <w:t>2017</w:t>
            </w:r>
          </w:p>
        </w:tc>
        <w:tc>
          <w:tcPr>
            <w:tcW w:w="597" w:type="pct"/>
            <w:vAlign w:val="center"/>
          </w:tcPr>
          <w:p w:rsidR="00CD799D" w:rsidRPr="00C2746F" w:rsidRDefault="00CD799D" w:rsidP="008659FA">
            <w:pPr>
              <w:jc w:val="center"/>
              <w:rPr>
                <w:b/>
                <w:sz w:val="16"/>
                <w:szCs w:val="16"/>
              </w:rPr>
            </w:pPr>
            <w:r w:rsidRPr="00C2746F">
              <w:rPr>
                <w:b/>
                <w:sz w:val="16"/>
                <w:szCs w:val="16"/>
              </w:rPr>
              <w:t>2018</w:t>
            </w:r>
          </w:p>
        </w:tc>
        <w:tc>
          <w:tcPr>
            <w:tcW w:w="522" w:type="pct"/>
            <w:vAlign w:val="center"/>
          </w:tcPr>
          <w:p w:rsidR="00CD799D" w:rsidRPr="00C2746F" w:rsidRDefault="00CD799D" w:rsidP="008659FA">
            <w:pPr>
              <w:jc w:val="center"/>
              <w:rPr>
                <w:b/>
                <w:sz w:val="16"/>
                <w:szCs w:val="16"/>
              </w:rPr>
            </w:pPr>
            <w:r w:rsidRPr="00C2746F">
              <w:rPr>
                <w:b/>
                <w:sz w:val="16"/>
                <w:szCs w:val="16"/>
              </w:rPr>
              <w:t>2019</w:t>
            </w:r>
          </w:p>
        </w:tc>
        <w:tc>
          <w:tcPr>
            <w:tcW w:w="565" w:type="pct"/>
            <w:shd w:val="clear" w:color="auto" w:fill="auto"/>
            <w:vAlign w:val="center"/>
          </w:tcPr>
          <w:p w:rsidR="00CD799D" w:rsidRPr="00C2746F" w:rsidRDefault="00CD799D" w:rsidP="008659FA">
            <w:pPr>
              <w:jc w:val="center"/>
              <w:rPr>
                <w:b/>
                <w:sz w:val="16"/>
                <w:szCs w:val="16"/>
              </w:rPr>
            </w:pPr>
            <w:r w:rsidRPr="00C2746F">
              <w:rPr>
                <w:b/>
                <w:sz w:val="16"/>
                <w:szCs w:val="16"/>
              </w:rPr>
              <w:t>2020</w:t>
            </w:r>
          </w:p>
        </w:tc>
        <w:tc>
          <w:tcPr>
            <w:tcW w:w="544" w:type="pct"/>
            <w:gridSpan w:val="2"/>
            <w:shd w:val="clear" w:color="auto" w:fill="auto"/>
            <w:vAlign w:val="center"/>
          </w:tcPr>
          <w:p w:rsidR="00CD799D" w:rsidRPr="00C2746F" w:rsidRDefault="00CD799D" w:rsidP="008659FA">
            <w:pPr>
              <w:jc w:val="center"/>
              <w:rPr>
                <w:b/>
                <w:sz w:val="16"/>
                <w:szCs w:val="16"/>
              </w:rPr>
            </w:pPr>
            <w:r w:rsidRPr="00C2746F">
              <w:rPr>
                <w:b/>
                <w:sz w:val="16"/>
                <w:szCs w:val="16"/>
              </w:rPr>
              <w:t>Ogółem</w:t>
            </w:r>
          </w:p>
        </w:tc>
      </w:tr>
      <w:tr w:rsidR="002C0535" w:rsidRPr="00C2746F" w:rsidTr="00B97902">
        <w:trPr>
          <w:trHeight w:val="525"/>
        </w:trPr>
        <w:tc>
          <w:tcPr>
            <w:tcW w:w="635" w:type="pct"/>
            <w:shd w:val="clear" w:color="auto" w:fill="auto"/>
            <w:vAlign w:val="center"/>
          </w:tcPr>
          <w:p w:rsidR="00CD799D" w:rsidRPr="00C2746F" w:rsidRDefault="00CD799D" w:rsidP="008659FA">
            <w:pPr>
              <w:jc w:val="center"/>
              <w:rPr>
                <w:sz w:val="16"/>
                <w:szCs w:val="16"/>
              </w:rPr>
            </w:pPr>
            <w:r w:rsidRPr="00C2746F">
              <w:rPr>
                <w:sz w:val="16"/>
                <w:szCs w:val="16"/>
              </w:rPr>
              <w:t>Przesiedlenie ogółem</w:t>
            </w:r>
          </w:p>
        </w:tc>
        <w:tc>
          <w:tcPr>
            <w:tcW w:w="484" w:type="pct"/>
            <w:shd w:val="clear" w:color="auto" w:fill="auto"/>
            <w:vAlign w:val="center"/>
          </w:tcPr>
          <w:p w:rsidR="00CD799D" w:rsidRPr="00C2746F" w:rsidRDefault="00CD799D" w:rsidP="008659FA">
            <w:pPr>
              <w:jc w:val="center"/>
              <w:rPr>
                <w:sz w:val="16"/>
                <w:szCs w:val="16"/>
              </w:rPr>
            </w:pPr>
          </w:p>
        </w:tc>
        <w:tc>
          <w:tcPr>
            <w:tcW w:w="524" w:type="pct"/>
            <w:vAlign w:val="center"/>
          </w:tcPr>
          <w:p w:rsidR="00CD799D" w:rsidRPr="00C2746F" w:rsidRDefault="00CD799D" w:rsidP="008659FA">
            <w:pPr>
              <w:jc w:val="center"/>
              <w:rPr>
                <w:sz w:val="16"/>
                <w:szCs w:val="16"/>
              </w:rPr>
            </w:pPr>
          </w:p>
        </w:tc>
        <w:tc>
          <w:tcPr>
            <w:tcW w:w="598" w:type="pct"/>
            <w:vAlign w:val="center"/>
          </w:tcPr>
          <w:p w:rsidR="00CD799D" w:rsidRPr="00C2746F" w:rsidRDefault="00CD799D" w:rsidP="008659FA">
            <w:pPr>
              <w:jc w:val="center"/>
              <w:rPr>
                <w:sz w:val="16"/>
                <w:szCs w:val="16"/>
              </w:rPr>
            </w:pPr>
            <w:r w:rsidRPr="00C2746F">
              <w:rPr>
                <w:sz w:val="16"/>
                <w:szCs w:val="16"/>
              </w:rPr>
              <w:t>4 500 000,00</w:t>
            </w:r>
          </w:p>
        </w:tc>
        <w:tc>
          <w:tcPr>
            <w:tcW w:w="521" w:type="pct"/>
            <w:vAlign w:val="center"/>
          </w:tcPr>
          <w:p w:rsidR="00CD799D" w:rsidRPr="00C2746F" w:rsidRDefault="00CD799D" w:rsidP="008659FA">
            <w:pPr>
              <w:jc w:val="center"/>
              <w:rPr>
                <w:sz w:val="16"/>
                <w:szCs w:val="16"/>
              </w:rPr>
            </w:pPr>
            <w:r w:rsidRPr="00C2746F">
              <w:rPr>
                <w:sz w:val="16"/>
                <w:szCs w:val="16"/>
              </w:rPr>
              <w:t>4 500 000,00</w:t>
            </w:r>
          </w:p>
        </w:tc>
        <w:tc>
          <w:tcPr>
            <w:tcW w:w="597" w:type="pct"/>
            <w:vAlign w:val="center"/>
          </w:tcPr>
          <w:p w:rsidR="00CD799D" w:rsidRPr="00C2746F" w:rsidRDefault="00CD799D" w:rsidP="008659FA">
            <w:pPr>
              <w:jc w:val="center"/>
              <w:rPr>
                <w:sz w:val="16"/>
                <w:szCs w:val="16"/>
              </w:rPr>
            </w:pPr>
          </w:p>
        </w:tc>
        <w:tc>
          <w:tcPr>
            <w:tcW w:w="522" w:type="pct"/>
            <w:vAlign w:val="center"/>
          </w:tcPr>
          <w:p w:rsidR="00CD799D" w:rsidRPr="00C2746F" w:rsidRDefault="00CD799D" w:rsidP="008659FA">
            <w:pPr>
              <w:jc w:val="center"/>
              <w:rPr>
                <w:sz w:val="16"/>
                <w:szCs w:val="16"/>
              </w:rPr>
            </w:pPr>
          </w:p>
        </w:tc>
        <w:tc>
          <w:tcPr>
            <w:tcW w:w="586" w:type="pct"/>
            <w:gridSpan w:val="2"/>
            <w:shd w:val="clear" w:color="auto" w:fill="auto"/>
            <w:vAlign w:val="center"/>
          </w:tcPr>
          <w:p w:rsidR="00CD799D" w:rsidRPr="00C2746F" w:rsidRDefault="00CD799D" w:rsidP="008659FA">
            <w:pPr>
              <w:jc w:val="center"/>
              <w:rPr>
                <w:sz w:val="16"/>
                <w:szCs w:val="16"/>
              </w:rPr>
            </w:pPr>
          </w:p>
        </w:tc>
        <w:tc>
          <w:tcPr>
            <w:tcW w:w="534" w:type="pct"/>
            <w:gridSpan w:val="2"/>
            <w:shd w:val="clear" w:color="auto" w:fill="auto"/>
            <w:vAlign w:val="center"/>
          </w:tcPr>
          <w:p w:rsidR="00CD799D" w:rsidRPr="00C2746F" w:rsidRDefault="00CD799D" w:rsidP="008659FA">
            <w:pPr>
              <w:jc w:val="center"/>
              <w:rPr>
                <w:b/>
                <w:sz w:val="16"/>
                <w:szCs w:val="16"/>
              </w:rPr>
            </w:pPr>
            <w:r w:rsidRPr="00C2746F">
              <w:rPr>
                <w:b/>
                <w:sz w:val="16"/>
                <w:szCs w:val="16"/>
              </w:rPr>
              <w:t>9 000 000,00</w:t>
            </w:r>
          </w:p>
        </w:tc>
      </w:tr>
      <w:tr w:rsidR="002C0535" w:rsidRPr="00C2746F" w:rsidTr="00B97902">
        <w:trPr>
          <w:gridAfter w:val="1"/>
          <w:wAfter w:w="11" w:type="pct"/>
          <w:trHeight w:val="525"/>
        </w:trPr>
        <w:tc>
          <w:tcPr>
            <w:tcW w:w="635" w:type="pct"/>
            <w:shd w:val="clear" w:color="auto" w:fill="auto"/>
            <w:vAlign w:val="center"/>
          </w:tcPr>
          <w:p w:rsidR="002C0535" w:rsidRPr="00C2746F" w:rsidRDefault="002C0535" w:rsidP="002C0535">
            <w:pPr>
              <w:jc w:val="center"/>
              <w:rPr>
                <w:sz w:val="16"/>
                <w:szCs w:val="16"/>
              </w:rPr>
            </w:pPr>
            <w:r w:rsidRPr="00C2746F">
              <w:rPr>
                <w:sz w:val="16"/>
                <w:szCs w:val="16"/>
              </w:rPr>
              <w:t>Relokacja (2015/1523) ogółem</w:t>
            </w:r>
          </w:p>
        </w:tc>
        <w:tc>
          <w:tcPr>
            <w:tcW w:w="484" w:type="pct"/>
            <w:shd w:val="clear" w:color="auto" w:fill="auto"/>
            <w:vAlign w:val="center"/>
          </w:tcPr>
          <w:p w:rsidR="002C0535" w:rsidRPr="00C2746F" w:rsidRDefault="002C0535" w:rsidP="002C0535">
            <w:pPr>
              <w:jc w:val="center"/>
              <w:rPr>
                <w:sz w:val="16"/>
                <w:szCs w:val="16"/>
              </w:rPr>
            </w:pPr>
            <w:r w:rsidRPr="00C2746F">
              <w:rPr>
                <w:sz w:val="16"/>
                <w:szCs w:val="16"/>
              </w:rPr>
              <w:t>0,00</w:t>
            </w:r>
          </w:p>
        </w:tc>
        <w:tc>
          <w:tcPr>
            <w:tcW w:w="524" w:type="pct"/>
            <w:vAlign w:val="center"/>
          </w:tcPr>
          <w:p w:rsidR="002C0535" w:rsidRPr="00C2746F" w:rsidRDefault="002C0535" w:rsidP="002C0535">
            <w:pPr>
              <w:jc w:val="center"/>
              <w:rPr>
                <w:sz w:val="16"/>
                <w:szCs w:val="16"/>
              </w:rPr>
            </w:pPr>
            <w:r w:rsidRPr="00C2746F">
              <w:rPr>
                <w:sz w:val="16"/>
                <w:szCs w:val="16"/>
              </w:rPr>
              <w:t>0,00</w:t>
            </w:r>
          </w:p>
        </w:tc>
        <w:tc>
          <w:tcPr>
            <w:tcW w:w="598" w:type="pct"/>
            <w:vAlign w:val="center"/>
          </w:tcPr>
          <w:p w:rsidR="002C0535" w:rsidRPr="00C2746F" w:rsidRDefault="002C0535" w:rsidP="002C0535">
            <w:pPr>
              <w:jc w:val="center"/>
              <w:rPr>
                <w:sz w:val="16"/>
                <w:szCs w:val="16"/>
              </w:rPr>
            </w:pPr>
            <w:r w:rsidRPr="00C2746F">
              <w:rPr>
                <w:sz w:val="16"/>
                <w:szCs w:val="16"/>
              </w:rPr>
              <w:t>3 300 000,00</w:t>
            </w:r>
          </w:p>
        </w:tc>
        <w:tc>
          <w:tcPr>
            <w:tcW w:w="521" w:type="pct"/>
            <w:vAlign w:val="center"/>
          </w:tcPr>
          <w:p w:rsidR="002C0535" w:rsidRPr="00C2746F" w:rsidRDefault="002C0535" w:rsidP="002C0535">
            <w:pPr>
              <w:jc w:val="center"/>
              <w:rPr>
                <w:sz w:val="16"/>
                <w:szCs w:val="16"/>
              </w:rPr>
            </w:pPr>
            <w:r w:rsidRPr="00C2746F">
              <w:rPr>
                <w:sz w:val="16"/>
                <w:szCs w:val="16"/>
              </w:rPr>
              <w:t>3 300 000,00</w:t>
            </w:r>
          </w:p>
        </w:tc>
        <w:tc>
          <w:tcPr>
            <w:tcW w:w="597" w:type="pct"/>
          </w:tcPr>
          <w:p w:rsidR="002C0535" w:rsidRPr="00C2746F" w:rsidRDefault="002C0535" w:rsidP="002C0535">
            <w:pPr>
              <w:jc w:val="center"/>
              <w:rPr>
                <w:sz w:val="16"/>
                <w:szCs w:val="16"/>
              </w:rPr>
            </w:pPr>
            <w:r w:rsidRPr="00B97902">
              <w:rPr>
                <w:sz w:val="16"/>
                <w:szCs w:val="16"/>
              </w:rPr>
              <w:t>-2 200 000,00</w:t>
            </w:r>
          </w:p>
        </w:tc>
        <w:tc>
          <w:tcPr>
            <w:tcW w:w="522" w:type="pct"/>
          </w:tcPr>
          <w:p w:rsidR="002C0535" w:rsidRPr="00C2746F" w:rsidRDefault="002C0535" w:rsidP="002C0535">
            <w:pPr>
              <w:jc w:val="center"/>
              <w:rPr>
                <w:sz w:val="16"/>
                <w:szCs w:val="16"/>
              </w:rPr>
            </w:pPr>
            <w:r w:rsidRPr="00B97902">
              <w:rPr>
                <w:sz w:val="16"/>
                <w:szCs w:val="16"/>
              </w:rPr>
              <w:t>-2 200 000,00</w:t>
            </w:r>
          </w:p>
        </w:tc>
        <w:tc>
          <w:tcPr>
            <w:tcW w:w="565" w:type="pct"/>
            <w:shd w:val="clear" w:color="auto" w:fill="auto"/>
          </w:tcPr>
          <w:p w:rsidR="002C0535" w:rsidRPr="00C2746F" w:rsidRDefault="002C0535" w:rsidP="002C0535">
            <w:pPr>
              <w:jc w:val="center"/>
              <w:rPr>
                <w:sz w:val="16"/>
                <w:szCs w:val="16"/>
              </w:rPr>
            </w:pPr>
            <w:r w:rsidRPr="00B97902">
              <w:rPr>
                <w:sz w:val="16"/>
                <w:szCs w:val="16"/>
              </w:rPr>
              <w:t>-2 200 000,00</w:t>
            </w:r>
          </w:p>
        </w:tc>
        <w:tc>
          <w:tcPr>
            <w:tcW w:w="544" w:type="pct"/>
            <w:gridSpan w:val="2"/>
            <w:shd w:val="clear" w:color="auto" w:fill="auto"/>
            <w:vAlign w:val="center"/>
          </w:tcPr>
          <w:p w:rsidR="002C0535" w:rsidRPr="00C2746F" w:rsidRDefault="002C0535" w:rsidP="002C0535">
            <w:pPr>
              <w:jc w:val="center"/>
              <w:rPr>
                <w:b/>
                <w:sz w:val="16"/>
                <w:szCs w:val="16"/>
              </w:rPr>
            </w:pPr>
            <w:r w:rsidRPr="00C2746F">
              <w:rPr>
                <w:b/>
                <w:sz w:val="16"/>
                <w:szCs w:val="16"/>
              </w:rPr>
              <w:t>0,00</w:t>
            </w:r>
          </w:p>
        </w:tc>
      </w:tr>
      <w:tr w:rsidR="002C0535" w:rsidRPr="00C2746F" w:rsidTr="00B97902">
        <w:trPr>
          <w:gridAfter w:val="1"/>
          <w:wAfter w:w="11" w:type="pct"/>
          <w:trHeight w:val="525"/>
        </w:trPr>
        <w:tc>
          <w:tcPr>
            <w:tcW w:w="635" w:type="pct"/>
            <w:shd w:val="clear" w:color="auto" w:fill="auto"/>
            <w:vAlign w:val="center"/>
          </w:tcPr>
          <w:p w:rsidR="002C0535" w:rsidRPr="00C2746F" w:rsidRDefault="002C0535" w:rsidP="002C0535">
            <w:pPr>
              <w:jc w:val="center"/>
              <w:rPr>
                <w:sz w:val="16"/>
                <w:szCs w:val="16"/>
              </w:rPr>
            </w:pPr>
            <w:r w:rsidRPr="00C2746F">
              <w:rPr>
                <w:sz w:val="16"/>
                <w:szCs w:val="16"/>
              </w:rPr>
              <w:t>Relokacja (2015/1601) ogółem</w:t>
            </w:r>
          </w:p>
        </w:tc>
        <w:tc>
          <w:tcPr>
            <w:tcW w:w="484" w:type="pct"/>
            <w:shd w:val="clear" w:color="auto" w:fill="auto"/>
            <w:vAlign w:val="center"/>
          </w:tcPr>
          <w:p w:rsidR="002C0535" w:rsidRPr="00C2746F" w:rsidRDefault="002C0535" w:rsidP="002C0535">
            <w:pPr>
              <w:jc w:val="center"/>
              <w:rPr>
                <w:sz w:val="16"/>
                <w:szCs w:val="16"/>
              </w:rPr>
            </w:pPr>
            <w:r w:rsidRPr="00C2746F">
              <w:rPr>
                <w:sz w:val="16"/>
                <w:szCs w:val="16"/>
              </w:rPr>
              <w:t>0,00</w:t>
            </w:r>
          </w:p>
        </w:tc>
        <w:tc>
          <w:tcPr>
            <w:tcW w:w="524" w:type="pct"/>
            <w:vAlign w:val="center"/>
          </w:tcPr>
          <w:p w:rsidR="002C0535" w:rsidRPr="00C2746F" w:rsidRDefault="002C0535" w:rsidP="002C0535">
            <w:pPr>
              <w:jc w:val="center"/>
              <w:rPr>
                <w:sz w:val="16"/>
                <w:szCs w:val="16"/>
              </w:rPr>
            </w:pPr>
            <w:r w:rsidRPr="00C2746F">
              <w:rPr>
                <w:sz w:val="16"/>
                <w:szCs w:val="16"/>
              </w:rPr>
              <w:t>0,00</w:t>
            </w:r>
          </w:p>
        </w:tc>
        <w:tc>
          <w:tcPr>
            <w:tcW w:w="598" w:type="pct"/>
            <w:vAlign w:val="center"/>
          </w:tcPr>
          <w:p w:rsidR="002C0535" w:rsidRPr="00C2746F" w:rsidRDefault="002C0535" w:rsidP="002C0535">
            <w:pPr>
              <w:jc w:val="center"/>
              <w:rPr>
                <w:sz w:val="16"/>
                <w:szCs w:val="16"/>
              </w:rPr>
            </w:pPr>
            <w:r w:rsidRPr="00C2746F">
              <w:rPr>
                <w:sz w:val="16"/>
                <w:szCs w:val="16"/>
              </w:rPr>
              <w:t>15 246 000,00</w:t>
            </w:r>
          </w:p>
        </w:tc>
        <w:tc>
          <w:tcPr>
            <w:tcW w:w="521" w:type="pct"/>
            <w:vAlign w:val="center"/>
          </w:tcPr>
          <w:p w:rsidR="002C0535" w:rsidRPr="00C2746F" w:rsidRDefault="002C0535" w:rsidP="002C0535">
            <w:pPr>
              <w:jc w:val="center"/>
              <w:rPr>
                <w:sz w:val="16"/>
                <w:szCs w:val="16"/>
              </w:rPr>
            </w:pPr>
            <w:r w:rsidRPr="00C2746F">
              <w:rPr>
                <w:sz w:val="16"/>
                <w:szCs w:val="16"/>
              </w:rPr>
              <w:t>15 246 000,00</w:t>
            </w:r>
          </w:p>
        </w:tc>
        <w:tc>
          <w:tcPr>
            <w:tcW w:w="597" w:type="pct"/>
          </w:tcPr>
          <w:p w:rsidR="002C0535" w:rsidRPr="00C2746F" w:rsidRDefault="002C0535" w:rsidP="002C0535">
            <w:pPr>
              <w:jc w:val="center"/>
              <w:rPr>
                <w:sz w:val="16"/>
                <w:szCs w:val="16"/>
              </w:rPr>
            </w:pPr>
            <w:r w:rsidRPr="00B97902">
              <w:rPr>
                <w:sz w:val="16"/>
                <w:szCs w:val="16"/>
              </w:rPr>
              <w:t>-10 164 000,00</w:t>
            </w:r>
          </w:p>
        </w:tc>
        <w:tc>
          <w:tcPr>
            <w:tcW w:w="522" w:type="pct"/>
          </w:tcPr>
          <w:p w:rsidR="002C0535" w:rsidRPr="00C2746F" w:rsidRDefault="002C0535" w:rsidP="002C0535">
            <w:pPr>
              <w:jc w:val="center"/>
              <w:rPr>
                <w:sz w:val="16"/>
                <w:szCs w:val="16"/>
              </w:rPr>
            </w:pPr>
            <w:r w:rsidRPr="00B97902">
              <w:rPr>
                <w:sz w:val="16"/>
                <w:szCs w:val="16"/>
              </w:rPr>
              <w:t>-10 164 000,00</w:t>
            </w:r>
          </w:p>
        </w:tc>
        <w:tc>
          <w:tcPr>
            <w:tcW w:w="565" w:type="pct"/>
            <w:shd w:val="clear" w:color="auto" w:fill="auto"/>
          </w:tcPr>
          <w:p w:rsidR="002C0535" w:rsidRPr="00C2746F" w:rsidRDefault="002C0535" w:rsidP="002C0535">
            <w:pPr>
              <w:jc w:val="center"/>
              <w:rPr>
                <w:sz w:val="16"/>
                <w:szCs w:val="16"/>
              </w:rPr>
            </w:pPr>
            <w:r w:rsidRPr="00B97902">
              <w:rPr>
                <w:sz w:val="16"/>
                <w:szCs w:val="16"/>
              </w:rPr>
              <w:t>-10 164 000,00</w:t>
            </w:r>
          </w:p>
        </w:tc>
        <w:tc>
          <w:tcPr>
            <w:tcW w:w="544" w:type="pct"/>
            <w:gridSpan w:val="2"/>
            <w:shd w:val="clear" w:color="auto" w:fill="auto"/>
            <w:vAlign w:val="center"/>
          </w:tcPr>
          <w:p w:rsidR="002C0535" w:rsidRPr="00C2746F" w:rsidRDefault="002C0535" w:rsidP="002C0535">
            <w:pPr>
              <w:jc w:val="center"/>
              <w:rPr>
                <w:b/>
                <w:sz w:val="16"/>
                <w:szCs w:val="16"/>
              </w:rPr>
            </w:pPr>
            <w:r w:rsidRPr="00C2746F">
              <w:rPr>
                <w:b/>
                <w:sz w:val="16"/>
                <w:szCs w:val="16"/>
              </w:rPr>
              <w:t>0,00</w:t>
            </w:r>
          </w:p>
        </w:tc>
      </w:tr>
      <w:tr w:rsidR="002C0535" w:rsidRPr="00C2746F" w:rsidTr="00B97902">
        <w:trPr>
          <w:gridAfter w:val="1"/>
          <w:wAfter w:w="11" w:type="pct"/>
          <w:trHeight w:val="525"/>
        </w:trPr>
        <w:tc>
          <w:tcPr>
            <w:tcW w:w="635" w:type="pct"/>
            <w:shd w:val="clear" w:color="auto" w:fill="auto"/>
            <w:vAlign w:val="center"/>
          </w:tcPr>
          <w:p w:rsidR="002C0535" w:rsidRPr="00C2746F" w:rsidRDefault="002C0535" w:rsidP="002C0535">
            <w:pPr>
              <w:jc w:val="center"/>
              <w:rPr>
                <w:sz w:val="16"/>
                <w:szCs w:val="16"/>
              </w:rPr>
            </w:pPr>
            <w:r w:rsidRPr="00B97902">
              <w:rPr>
                <w:sz w:val="16"/>
                <w:szCs w:val="16"/>
              </w:rPr>
              <w:t>Relokacja między państwami członkowskimi ogółem</w:t>
            </w:r>
          </w:p>
        </w:tc>
        <w:tc>
          <w:tcPr>
            <w:tcW w:w="484" w:type="pct"/>
            <w:shd w:val="clear" w:color="auto" w:fill="auto"/>
            <w:vAlign w:val="center"/>
          </w:tcPr>
          <w:p w:rsidR="002C0535" w:rsidRPr="00C2746F" w:rsidRDefault="002C0535" w:rsidP="002C0535">
            <w:pPr>
              <w:jc w:val="center"/>
              <w:rPr>
                <w:sz w:val="16"/>
                <w:szCs w:val="16"/>
              </w:rPr>
            </w:pPr>
          </w:p>
        </w:tc>
        <w:tc>
          <w:tcPr>
            <w:tcW w:w="524" w:type="pct"/>
            <w:vAlign w:val="center"/>
          </w:tcPr>
          <w:p w:rsidR="002C0535" w:rsidRPr="00C2746F" w:rsidRDefault="002C0535" w:rsidP="002C0535">
            <w:pPr>
              <w:jc w:val="center"/>
              <w:rPr>
                <w:sz w:val="16"/>
                <w:szCs w:val="16"/>
              </w:rPr>
            </w:pPr>
          </w:p>
        </w:tc>
        <w:tc>
          <w:tcPr>
            <w:tcW w:w="598" w:type="pct"/>
            <w:vAlign w:val="center"/>
          </w:tcPr>
          <w:p w:rsidR="002C0535" w:rsidRPr="00C2746F" w:rsidRDefault="002C0535" w:rsidP="002C0535">
            <w:pPr>
              <w:jc w:val="center"/>
              <w:rPr>
                <w:sz w:val="16"/>
                <w:szCs w:val="16"/>
              </w:rPr>
            </w:pPr>
          </w:p>
        </w:tc>
        <w:tc>
          <w:tcPr>
            <w:tcW w:w="521" w:type="pct"/>
            <w:vAlign w:val="center"/>
          </w:tcPr>
          <w:p w:rsidR="002C0535" w:rsidRPr="00C2746F" w:rsidRDefault="002C0535" w:rsidP="002C0535">
            <w:pPr>
              <w:jc w:val="center"/>
              <w:rPr>
                <w:sz w:val="16"/>
                <w:szCs w:val="16"/>
              </w:rPr>
            </w:pPr>
          </w:p>
        </w:tc>
        <w:tc>
          <w:tcPr>
            <w:tcW w:w="597" w:type="pct"/>
          </w:tcPr>
          <w:p w:rsidR="002C0535" w:rsidRPr="00C2746F" w:rsidRDefault="002C0535" w:rsidP="002C0535">
            <w:pPr>
              <w:jc w:val="center"/>
              <w:rPr>
                <w:sz w:val="16"/>
                <w:szCs w:val="16"/>
              </w:rPr>
            </w:pPr>
          </w:p>
        </w:tc>
        <w:tc>
          <w:tcPr>
            <w:tcW w:w="522" w:type="pct"/>
          </w:tcPr>
          <w:p w:rsidR="002C0535" w:rsidRPr="00C2746F" w:rsidRDefault="002C0535" w:rsidP="002C0535">
            <w:pPr>
              <w:jc w:val="center"/>
              <w:rPr>
                <w:sz w:val="16"/>
                <w:szCs w:val="16"/>
              </w:rPr>
            </w:pPr>
          </w:p>
        </w:tc>
        <w:tc>
          <w:tcPr>
            <w:tcW w:w="565" w:type="pct"/>
            <w:shd w:val="clear" w:color="auto" w:fill="auto"/>
          </w:tcPr>
          <w:p w:rsidR="002C0535" w:rsidRPr="00C2746F" w:rsidRDefault="002C0535" w:rsidP="002C0535">
            <w:pPr>
              <w:jc w:val="center"/>
              <w:rPr>
                <w:sz w:val="16"/>
                <w:szCs w:val="16"/>
              </w:rPr>
            </w:pPr>
          </w:p>
        </w:tc>
        <w:tc>
          <w:tcPr>
            <w:tcW w:w="544" w:type="pct"/>
            <w:gridSpan w:val="2"/>
            <w:shd w:val="clear" w:color="auto" w:fill="auto"/>
            <w:vAlign w:val="center"/>
          </w:tcPr>
          <w:p w:rsidR="002C0535" w:rsidRPr="00C2746F" w:rsidRDefault="002C0535" w:rsidP="002C0535">
            <w:pPr>
              <w:jc w:val="center"/>
              <w:rPr>
                <w:b/>
                <w:sz w:val="16"/>
                <w:szCs w:val="16"/>
              </w:rPr>
            </w:pPr>
          </w:p>
        </w:tc>
      </w:tr>
      <w:tr w:rsidR="002C0535" w:rsidRPr="00C2746F" w:rsidTr="00B97902">
        <w:trPr>
          <w:gridAfter w:val="1"/>
          <w:wAfter w:w="11" w:type="pct"/>
          <w:trHeight w:val="525"/>
        </w:trPr>
        <w:tc>
          <w:tcPr>
            <w:tcW w:w="635" w:type="pct"/>
            <w:shd w:val="clear" w:color="auto" w:fill="auto"/>
            <w:vAlign w:val="center"/>
          </w:tcPr>
          <w:p w:rsidR="002C0535" w:rsidRPr="00C2746F" w:rsidRDefault="002C0535" w:rsidP="002C0535">
            <w:pPr>
              <w:jc w:val="center"/>
              <w:rPr>
                <w:sz w:val="16"/>
                <w:szCs w:val="16"/>
              </w:rPr>
            </w:pPr>
            <w:r w:rsidRPr="00C2746F">
              <w:rPr>
                <w:sz w:val="16"/>
                <w:szCs w:val="16"/>
              </w:rPr>
              <w:t>Relokacja ogółem</w:t>
            </w:r>
          </w:p>
        </w:tc>
        <w:tc>
          <w:tcPr>
            <w:tcW w:w="484" w:type="pct"/>
            <w:shd w:val="clear" w:color="auto" w:fill="auto"/>
            <w:vAlign w:val="center"/>
          </w:tcPr>
          <w:p w:rsidR="002C0535" w:rsidRPr="00C2746F" w:rsidRDefault="002C0535" w:rsidP="002C0535">
            <w:pPr>
              <w:jc w:val="center"/>
              <w:rPr>
                <w:sz w:val="16"/>
                <w:szCs w:val="16"/>
              </w:rPr>
            </w:pPr>
            <w:r w:rsidRPr="00C2746F">
              <w:rPr>
                <w:sz w:val="16"/>
                <w:szCs w:val="16"/>
              </w:rPr>
              <w:t>0,00</w:t>
            </w:r>
          </w:p>
        </w:tc>
        <w:tc>
          <w:tcPr>
            <w:tcW w:w="524" w:type="pct"/>
            <w:vAlign w:val="center"/>
          </w:tcPr>
          <w:p w:rsidR="002C0535" w:rsidRPr="00C2746F" w:rsidRDefault="002C0535" w:rsidP="002C0535">
            <w:pPr>
              <w:jc w:val="center"/>
              <w:rPr>
                <w:sz w:val="16"/>
                <w:szCs w:val="16"/>
              </w:rPr>
            </w:pPr>
            <w:r w:rsidRPr="00C2746F">
              <w:rPr>
                <w:sz w:val="16"/>
                <w:szCs w:val="16"/>
              </w:rPr>
              <w:t>0,00</w:t>
            </w:r>
          </w:p>
        </w:tc>
        <w:tc>
          <w:tcPr>
            <w:tcW w:w="598" w:type="pct"/>
            <w:vAlign w:val="center"/>
          </w:tcPr>
          <w:p w:rsidR="002C0535" w:rsidRPr="00C2746F" w:rsidRDefault="002C0535" w:rsidP="002C0535">
            <w:pPr>
              <w:jc w:val="center"/>
              <w:rPr>
                <w:sz w:val="16"/>
                <w:szCs w:val="16"/>
              </w:rPr>
            </w:pPr>
          </w:p>
        </w:tc>
        <w:tc>
          <w:tcPr>
            <w:tcW w:w="521" w:type="pct"/>
            <w:vAlign w:val="center"/>
          </w:tcPr>
          <w:p w:rsidR="002C0535" w:rsidRPr="00C2746F" w:rsidRDefault="002C0535" w:rsidP="002C0535">
            <w:pPr>
              <w:jc w:val="center"/>
              <w:rPr>
                <w:sz w:val="16"/>
                <w:szCs w:val="16"/>
              </w:rPr>
            </w:pPr>
          </w:p>
        </w:tc>
        <w:tc>
          <w:tcPr>
            <w:tcW w:w="597" w:type="pct"/>
          </w:tcPr>
          <w:p w:rsidR="002C0535" w:rsidRPr="00C2746F" w:rsidRDefault="002C0535" w:rsidP="002C0535">
            <w:pPr>
              <w:jc w:val="center"/>
              <w:rPr>
                <w:sz w:val="16"/>
                <w:szCs w:val="16"/>
              </w:rPr>
            </w:pPr>
          </w:p>
        </w:tc>
        <w:tc>
          <w:tcPr>
            <w:tcW w:w="522" w:type="pct"/>
          </w:tcPr>
          <w:p w:rsidR="002C0535" w:rsidRPr="00C2746F" w:rsidRDefault="002C0535" w:rsidP="002C0535">
            <w:pPr>
              <w:jc w:val="center"/>
              <w:rPr>
                <w:sz w:val="16"/>
                <w:szCs w:val="16"/>
              </w:rPr>
            </w:pPr>
          </w:p>
        </w:tc>
        <w:tc>
          <w:tcPr>
            <w:tcW w:w="565" w:type="pct"/>
            <w:shd w:val="clear" w:color="auto" w:fill="auto"/>
          </w:tcPr>
          <w:p w:rsidR="002C0535" w:rsidRPr="00C2746F" w:rsidRDefault="002C0535" w:rsidP="002C0535">
            <w:pPr>
              <w:jc w:val="center"/>
              <w:rPr>
                <w:sz w:val="16"/>
                <w:szCs w:val="16"/>
              </w:rPr>
            </w:pPr>
          </w:p>
        </w:tc>
        <w:tc>
          <w:tcPr>
            <w:tcW w:w="544" w:type="pct"/>
            <w:gridSpan w:val="2"/>
            <w:shd w:val="clear" w:color="auto" w:fill="auto"/>
            <w:vAlign w:val="center"/>
          </w:tcPr>
          <w:p w:rsidR="002C0535" w:rsidRPr="00C2746F" w:rsidRDefault="002C0535" w:rsidP="002C0535">
            <w:pPr>
              <w:jc w:val="center"/>
              <w:rPr>
                <w:b/>
                <w:sz w:val="16"/>
                <w:szCs w:val="16"/>
              </w:rPr>
            </w:pPr>
            <w:r w:rsidRPr="00C2746F">
              <w:rPr>
                <w:b/>
                <w:sz w:val="16"/>
                <w:szCs w:val="16"/>
              </w:rPr>
              <w:t>0,00</w:t>
            </w:r>
          </w:p>
        </w:tc>
      </w:tr>
      <w:tr w:rsidR="002C0535" w:rsidRPr="00C2746F" w:rsidTr="00B97902">
        <w:trPr>
          <w:gridAfter w:val="1"/>
          <w:wAfter w:w="11" w:type="pct"/>
          <w:trHeight w:val="525"/>
        </w:trPr>
        <w:tc>
          <w:tcPr>
            <w:tcW w:w="635" w:type="pct"/>
            <w:shd w:val="clear" w:color="auto" w:fill="auto"/>
            <w:vAlign w:val="center"/>
          </w:tcPr>
          <w:p w:rsidR="002C0535" w:rsidRPr="00C2746F" w:rsidRDefault="002C0535" w:rsidP="002C0535">
            <w:pPr>
              <w:jc w:val="center"/>
              <w:rPr>
                <w:sz w:val="16"/>
                <w:szCs w:val="16"/>
              </w:rPr>
            </w:pPr>
            <w:r w:rsidRPr="00C2746F">
              <w:rPr>
                <w:sz w:val="16"/>
                <w:szCs w:val="16"/>
              </w:rPr>
              <w:t>Przyjmowanie migrantów z Turcji (2016/1754) ogółem</w:t>
            </w:r>
          </w:p>
        </w:tc>
        <w:tc>
          <w:tcPr>
            <w:tcW w:w="484" w:type="pct"/>
            <w:shd w:val="clear" w:color="auto" w:fill="auto"/>
            <w:vAlign w:val="center"/>
          </w:tcPr>
          <w:p w:rsidR="002C0535" w:rsidRPr="00C2746F" w:rsidRDefault="002C0535" w:rsidP="002C0535">
            <w:pPr>
              <w:jc w:val="center"/>
              <w:rPr>
                <w:sz w:val="16"/>
                <w:szCs w:val="16"/>
              </w:rPr>
            </w:pPr>
          </w:p>
        </w:tc>
        <w:tc>
          <w:tcPr>
            <w:tcW w:w="524" w:type="pct"/>
            <w:vAlign w:val="center"/>
          </w:tcPr>
          <w:p w:rsidR="002C0535" w:rsidRPr="00C2746F" w:rsidRDefault="002C0535" w:rsidP="002C0535">
            <w:pPr>
              <w:jc w:val="center"/>
              <w:rPr>
                <w:sz w:val="16"/>
                <w:szCs w:val="16"/>
              </w:rPr>
            </w:pPr>
          </w:p>
        </w:tc>
        <w:tc>
          <w:tcPr>
            <w:tcW w:w="598" w:type="pct"/>
            <w:vAlign w:val="center"/>
          </w:tcPr>
          <w:p w:rsidR="002C0535" w:rsidRPr="00C2746F" w:rsidRDefault="002C0535" w:rsidP="002C0535">
            <w:pPr>
              <w:jc w:val="center"/>
              <w:rPr>
                <w:sz w:val="16"/>
                <w:szCs w:val="16"/>
              </w:rPr>
            </w:pPr>
          </w:p>
        </w:tc>
        <w:tc>
          <w:tcPr>
            <w:tcW w:w="521" w:type="pct"/>
            <w:vAlign w:val="center"/>
          </w:tcPr>
          <w:p w:rsidR="002C0535" w:rsidRPr="00C2746F" w:rsidRDefault="002C0535" w:rsidP="002C0535">
            <w:pPr>
              <w:jc w:val="center"/>
              <w:rPr>
                <w:sz w:val="16"/>
                <w:szCs w:val="16"/>
              </w:rPr>
            </w:pPr>
          </w:p>
        </w:tc>
        <w:tc>
          <w:tcPr>
            <w:tcW w:w="597" w:type="pct"/>
          </w:tcPr>
          <w:p w:rsidR="002C0535" w:rsidRPr="00C2746F" w:rsidRDefault="002C0535" w:rsidP="002C0535">
            <w:pPr>
              <w:jc w:val="center"/>
              <w:rPr>
                <w:sz w:val="16"/>
                <w:szCs w:val="16"/>
              </w:rPr>
            </w:pPr>
          </w:p>
        </w:tc>
        <w:tc>
          <w:tcPr>
            <w:tcW w:w="522" w:type="pct"/>
          </w:tcPr>
          <w:p w:rsidR="002C0535" w:rsidRPr="00C2746F" w:rsidRDefault="002C0535" w:rsidP="002C0535">
            <w:pPr>
              <w:jc w:val="center"/>
              <w:rPr>
                <w:sz w:val="16"/>
                <w:szCs w:val="16"/>
              </w:rPr>
            </w:pPr>
          </w:p>
        </w:tc>
        <w:tc>
          <w:tcPr>
            <w:tcW w:w="565" w:type="pct"/>
            <w:shd w:val="clear" w:color="auto" w:fill="auto"/>
          </w:tcPr>
          <w:p w:rsidR="002C0535" w:rsidRPr="00C2746F" w:rsidRDefault="002C0535" w:rsidP="002C0535">
            <w:pPr>
              <w:jc w:val="center"/>
              <w:rPr>
                <w:sz w:val="16"/>
                <w:szCs w:val="16"/>
              </w:rPr>
            </w:pPr>
          </w:p>
        </w:tc>
        <w:tc>
          <w:tcPr>
            <w:tcW w:w="544" w:type="pct"/>
            <w:gridSpan w:val="2"/>
            <w:shd w:val="clear" w:color="auto" w:fill="auto"/>
            <w:vAlign w:val="center"/>
          </w:tcPr>
          <w:p w:rsidR="002C0535" w:rsidRPr="00C2746F" w:rsidRDefault="002C0535" w:rsidP="002C0535">
            <w:pPr>
              <w:jc w:val="center"/>
              <w:rPr>
                <w:b/>
                <w:sz w:val="16"/>
                <w:szCs w:val="16"/>
              </w:rPr>
            </w:pPr>
            <w:r w:rsidRPr="00C2746F">
              <w:rPr>
                <w:b/>
                <w:sz w:val="16"/>
                <w:szCs w:val="16"/>
              </w:rPr>
              <w:t>0,00</w:t>
            </w:r>
          </w:p>
        </w:tc>
      </w:tr>
      <w:tr w:rsidR="002C0535" w:rsidRPr="00C2746F" w:rsidTr="00B97902">
        <w:trPr>
          <w:gridAfter w:val="1"/>
          <w:wAfter w:w="11" w:type="pct"/>
          <w:trHeight w:val="525"/>
        </w:trPr>
        <w:tc>
          <w:tcPr>
            <w:tcW w:w="635" w:type="pct"/>
            <w:shd w:val="clear" w:color="auto" w:fill="auto"/>
            <w:vAlign w:val="center"/>
          </w:tcPr>
          <w:p w:rsidR="002C0535" w:rsidRPr="00C2746F" w:rsidRDefault="002C0535" w:rsidP="002C0535">
            <w:pPr>
              <w:jc w:val="center"/>
              <w:rPr>
                <w:sz w:val="16"/>
                <w:szCs w:val="16"/>
              </w:rPr>
            </w:pPr>
            <w:r w:rsidRPr="00C2746F">
              <w:rPr>
                <w:b/>
                <w:sz w:val="16"/>
                <w:szCs w:val="16"/>
              </w:rPr>
              <w:t>OGÓ‎‎ŁEM</w:t>
            </w:r>
          </w:p>
        </w:tc>
        <w:tc>
          <w:tcPr>
            <w:tcW w:w="484" w:type="pct"/>
            <w:shd w:val="clear" w:color="auto" w:fill="auto"/>
            <w:vAlign w:val="center"/>
          </w:tcPr>
          <w:p w:rsidR="002C0535" w:rsidRPr="00C2746F" w:rsidRDefault="002C0535" w:rsidP="002C0535">
            <w:pPr>
              <w:jc w:val="center"/>
              <w:rPr>
                <w:sz w:val="16"/>
                <w:szCs w:val="16"/>
              </w:rPr>
            </w:pPr>
            <w:r w:rsidRPr="00C2746F">
              <w:rPr>
                <w:b/>
                <w:sz w:val="16"/>
                <w:szCs w:val="16"/>
              </w:rPr>
              <w:t>0,00</w:t>
            </w:r>
          </w:p>
        </w:tc>
        <w:tc>
          <w:tcPr>
            <w:tcW w:w="524" w:type="pct"/>
            <w:vAlign w:val="center"/>
          </w:tcPr>
          <w:p w:rsidR="002C0535" w:rsidRPr="00C2746F" w:rsidRDefault="002C0535" w:rsidP="002C0535">
            <w:pPr>
              <w:jc w:val="center"/>
              <w:rPr>
                <w:sz w:val="16"/>
                <w:szCs w:val="16"/>
              </w:rPr>
            </w:pPr>
            <w:r w:rsidRPr="00C2746F">
              <w:rPr>
                <w:b/>
                <w:sz w:val="16"/>
                <w:szCs w:val="16"/>
              </w:rPr>
              <w:t>0,00</w:t>
            </w:r>
          </w:p>
        </w:tc>
        <w:tc>
          <w:tcPr>
            <w:tcW w:w="598" w:type="pct"/>
            <w:vAlign w:val="center"/>
          </w:tcPr>
          <w:p w:rsidR="002C0535" w:rsidRPr="00C2746F" w:rsidRDefault="002C0535" w:rsidP="002C0535">
            <w:pPr>
              <w:jc w:val="center"/>
              <w:rPr>
                <w:sz w:val="16"/>
                <w:szCs w:val="16"/>
              </w:rPr>
            </w:pPr>
            <w:r w:rsidRPr="00C2746F">
              <w:rPr>
                <w:b/>
                <w:sz w:val="16"/>
                <w:szCs w:val="16"/>
              </w:rPr>
              <w:t>23 046 000,00</w:t>
            </w:r>
          </w:p>
        </w:tc>
        <w:tc>
          <w:tcPr>
            <w:tcW w:w="521" w:type="pct"/>
            <w:vAlign w:val="center"/>
          </w:tcPr>
          <w:p w:rsidR="002C0535" w:rsidRPr="00C2746F" w:rsidRDefault="002C0535" w:rsidP="002C0535">
            <w:pPr>
              <w:jc w:val="center"/>
              <w:rPr>
                <w:sz w:val="16"/>
                <w:szCs w:val="16"/>
              </w:rPr>
            </w:pPr>
            <w:r w:rsidRPr="00C2746F">
              <w:rPr>
                <w:b/>
                <w:sz w:val="16"/>
                <w:szCs w:val="16"/>
              </w:rPr>
              <w:t>23 046 000,00</w:t>
            </w:r>
          </w:p>
        </w:tc>
        <w:tc>
          <w:tcPr>
            <w:tcW w:w="597" w:type="pct"/>
          </w:tcPr>
          <w:p w:rsidR="002C0535" w:rsidRPr="00B97902" w:rsidRDefault="002C0535" w:rsidP="002C0535">
            <w:pPr>
              <w:jc w:val="center"/>
              <w:rPr>
                <w:b/>
                <w:sz w:val="16"/>
                <w:szCs w:val="16"/>
              </w:rPr>
            </w:pPr>
            <w:r w:rsidRPr="00B97902">
              <w:rPr>
                <w:b/>
                <w:sz w:val="16"/>
                <w:szCs w:val="16"/>
              </w:rPr>
              <w:t>-12 364 000,00</w:t>
            </w:r>
          </w:p>
        </w:tc>
        <w:tc>
          <w:tcPr>
            <w:tcW w:w="522" w:type="pct"/>
          </w:tcPr>
          <w:p w:rsidR="002C0535" w:rsidRPr="00B97902" w:rsidRDefault="002C0535" w:rsidP="002C0535">
            <w:pPr>
              <w:jc w:val="center"/>
              <w:rPr>
                <w:b/>
                <w:sz w:val="16"/>
                <w:szCs w:val="16"/>
              </w:rPr>
            </w:pPr>
            <w:r w:rsidRPr="00B97902">
              <w:rPr>
                <w:b/>
                <w:sz w:val="16"/>
                <w:szCs w:val="16"/>
              </w:rPr>
              <w:t>-12 364 000,00</w:t>
            </w:r>
          </w:p>
        </w:tc>
        <w:tc>
          <w:tcPr>
            <w:tcW w:w="565" w:type="pct"/>
            <w:shd w:val="clear" w:color="auto" w:fill="auto"/>
          </w:tcPr>
          <w:p w:rsidR="002C0535" w:rsidRPr="00B97902" w:rsidRDefault="002C0535" w:rsidP="002C0535">
            <w:pPr>
              <w:jc w:val="center"/>
              <w:rPr>
                <w:b/>
                <w:sz w:val="16"/>
                <w:szCs w:val="16"/>
              </w:rPr>
            </w:pPr>
            <w:r w:rsidRPr="00B97902">
              <w:rPr>
                <w:b/>
                <w:sz w:val="16"/>
                <w:szCs w:val="16"/>
              </w:rPr>
              <w:t>-12 364 000,00</w:t>
            </w:r>
          </w:p>
        </w:tc>
        <w:tc>
          <w:tcPr>
            <w:tcW w:w="544" w:type="pct"/>
            <w:gridSpan w:val="2"/>
            <w:shd w:val="clear" w:color="auto" w:fill="auto"/>
            <w:vAlign w:val="center"/>
          </w:tcPr>
          <w:p w:rsidR="002C0535" w:rsidRPr="00C2746F" w:rsidRDefault="00A47F33" w:rsidP="00A47F33">
            <w:pPr>
              <w:jc w:val="center"/>
              <w:rPr>
                <w:b/>
                <w:sz w:val="16"/>
                <w:szCs w:val="16"/>
              </w:rPr>
            </w:pPr>
            <w:r>
              <w:rPr>
                <w:b/>
                <w:sz w:val="16"/>
                <w:szCs w:val="16"/>
              </w:rPr>
              <w:t>9</w:t>
            </w:r>
            <w:r w:rsidRPr="00C2746F">
              <w:rPr>
                <w:b/>
                <w:sz w:val="16"/>
                <w:szCs w:val="16"/>
              </w:rPr>
              <w:t> 0</w:t>
            </w:r>
            <w:r>
              <w:rPr>
                <w:b/>
                <w:sz w:val="16"/>
                <w:szCs w:val="16"/>
              </w:rPr>
              <w:t>00</w:t>
            </w:r>
            <w:r w:rsidRPr="00C2746F">
              <w:rPr>
                <w:b/>
                <w:sz w:val="16"/>
                <w:szCs w:val="16"/>
              </w:rPr>
              <w:t> </w:t>
            </w:r>
            <w:r w:rsidR="002C0535" w:rsidRPr="00C2746F">
              <w:rPr>
                <w:b/>
                <w:sz w:val="16"/>
                <w:szCs w:val="16"/>
              </w:rPr>
              <w:t>000,00</w:t>
            </w:r>
          </w:p>
        </w:tc>
      </w:tr>
    </w:tbl>
    <w:p w:rsidR="00CD799D" w:rsidRPr="00830F7C" w:rsidRDefault="00CD799D" w:rsidP="00827AA4">
      <w:pPr>
        <w:pStyle w:val="Heading30"/>
        <w:keepNext/>
        <w:keepLines/>
        <w:shd w:val="clear" w:color="auto" w:fill="auto"/>
        <w:spacing w:before="0" w:after="0"/>
        <w:ind w:left="1060"/>
        <w:jc w:val="left"/>
      </w:pPr>
    </w:p>
    <w:p w:rsidR="00AD6986" w:rsidRPr="00830F7C" w:rsidRDefault="00AD6986" w:rsidP="00827AA4">
      <w:pPr>
        <w:rPr>
          <w:sz w:val="2"/>
          <w:szCs w:val="2"/>
        </w:rPr>
      </w:pPr>
    </w:p>
    <w:p w:rsidR="00C7735C" w:rsidRDefault="00830F7C" w:rsidP="00C2746F">
      <w:pPr>
        <w:pStyle w:val="Heading30"/>
        <w:keepNext/>
        <w:keepLines/>
        <w:shd w:val="clear" w:color="auto" w:fill="auto"/>
        <w:spacing w:before="491"/>
        <w:ind w:left="1060"/>
        <w:jc w:val="left"/>
      </w:pPr>
      <w:bookmarkStart w:id="30" w:name="bookmark25"/>
      <w:r w:rsidRPr="00830F7C">
        <w:t>Tabela3: Całkowite roczne zobowiązania</w:t>
      </w:r>
      <w:r w:rsidR="0092249C">
        <w:t xml:space="preserve"> </w:t>
      </w:r>
      <w:r w:rsidRPr="00830F7C">
        <w:t>UE (w EUR)</w:t>
      </w:r>
      <w:bookmarkEnd w:id="3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163"/>
        <w:gridCol w:w="991"/>
        <w:gridCol w:w="1034"/>
        <w:gridCol w:w="1034"/>
        <w:gridCol w:w="1034"/>
        <w:gridCol w:w="1034"/>
        <w:gridCol w:w="1034"/>
        <w:gridCol w:w="1034"/>
        <w:gridCol w:w="1114"/>
      </w:tblGrid>
      <w:tr w:rsidR="00641E80" w:rsidTr="008659FA">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41E80" w:rsidRPr="00641E80" w:rsidRDefault="00641E80" w:rsidP="008659FA">
            <w:pPr>
              <w:jc w:val="center"/>
              <w:rPr>
                <w:b/>
                <w:sz w:val="16"/>
                <w:szCs w:val="16"/>
              </w:rPr>
            </w:pPr>
          </w:p>
        </w:tc>
        <w:tc>
          <w:tcPr>
            <w:tcW w:w="5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41E80" w:rsidRPr="00641E80" w:rsidRDefault="00641E80" w:rsidP="008659FA">
            <w:pPr>
              <w:jc w:val="center"/>
              <w:rPr>
                <w:b/>
                <w:sz w:val="16"/>
                <w:szCs w:val="16"/>
              </w:rPr>
            </w:pPr>
            <w:r w:rsidRPr="00641E80">
              <w:rPr>
                <w:b/>
                <w:sz w:val="16"/>
                <w:szCs w:val="16"/>
              </w:rPr>
              <w:t>2014</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41E80" w:rsidRPr="00641E80" w:rsidRDefault="00641E80" w:rsidP="008659FA">
            <w:pPr>
              <w:jc w:val="center"/>
              <w:rPr>
                <w:b/>
                <w:sz w:val="16"/>
                <w:szCs w:val="16"/>
              </w:rPr>
            </w:pPr>
            <w:r w:rsidRPr="00641E80">
              <w:rPr>
                <w:b/>
                <w:sz w:val="16"/>
                <w:szCs w:val="16"/>
              </w:rPr>
              <w:t>2015</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41E80" w:rsidRPr="00641E80" w:rsidRDefault="00641E80" w:rsidP="008659FA">
            <w:pPr>
              <w:jc w:val="center"/>
              <w:rPr>
                <w:b/>
                <w:sz w:val="16"/>
                <w:szCs w:val="16"/>
              </w:rPr>
            </w:pPr>
            <w:r w:rsidRPr="00641E80">
              <w:rPr>
                <w:b/>
                <w:sz w:val="16"/>
                <w:szCs w:val="16"/>
              </w:rPr>
              <w:t>2016</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41E80" w:rsidRPr="00641E80" w:rsidRDefault="00641E80" w:rsidP="008659FA">
            <w:pPr>
              <w:jc w:val="center"/>
              <w:rPr>
                <w:b/>
                <w:sz w:val="16"/>
                <w:szCs w:val="16"/>
              </w:rPr>
            </w:pPr>
            <w:r w:rsidRPr="00641E80">
              <w:rPr>
                <w:b/>
                <w:sz w:val="16"/>
                <w:szCs w:val="16"/>
              </w:rPr>
              <w:t>2017</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41E80" w:rsidRPr="00641E80" w:rsidRDefault="00641E80" w:rsidP="008659FA">
            <w:pPr>
              <w:jc w:val="center"/>
              <w:rPr>
                <w:b/>
                <w:sz w:val="16"/>
                <w:szCs w:val="16"/>
              </w:rPr>
            </w:pPr>
            <w:r w:rsidRPr="00641E80">
              <w:rPr>
                <w:b/>
                <w:sz w:val="16"/>
                <w:szCs w:val="16"/>
              </w:rPr>
              <w:t>2018</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41E80" w:rsidRPr="00641E80" w:rsidRDefault="00641E80" w:rsidP="008659FA">
            <w:pPr>
              <w:jc w:val="center"/>
              <w:rPr>
                <w:b/>
                <w:sz w:val="16"/>
                <w:szCs w:val="16"/>
              </w:rPr>
            </w:pPr>
            <w:r w:rsidRPr="00641E80">
              <w:rPr>
                <w:b/>
                <w:sz w:val="16"/>
                <w:szCs w:val="16"/>
              </w:rPr>
              <w:t>2019</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41E80" w:rsidRPr="00641E80" w:rsidRDefault="00641E80" w:rsidP="008659FA">
            <w:pPr>
              <w:jc w:val="center"/>
              <w:rPr>
                <w:b/>
                <w:sz w:val="16"/>
                <w:szCs w:val="16"/>
              </w:rPr>
            </w:pPr>
            <w:r w:rsidRPr="00641E80">
              <w:rPr>
                <w:b/>
                <w:sz w:val="16"/>
                <w:szCs w:val="16"/>
              </w:rPr>
              <w:t>2020</w:t>
            </w:r>
          </w:p>
        </w:tc>
        <w:tc>
          <w:tcPr>
            <w:tcW w:w="5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41E80" w:rsidRPr="00641E80" w:rsidRDefault="00641E80" w:rsidP="008659FA">
            <w:pPr>
              <w:jc w:val="center"/>
              <w:rPr>
                <w:b/>
                <w:sz w:val="16"/>
                <w:szCs w:val="16"/>
              </w:rPr>
            </w:pPr>
            <w:r w:rsidRPr="00641E80">
              <w:rPr>
                <w:b/>
                <w:sz w:val="16"/>
                <w:szCs w:val="16"/>
              </w:rPr>
              <w:t>OGÓ‎‎ŁEM</w:t>
            </w:r>
          </w:p>
        </w:tc>
      </w:tr>
      <w:tr w:rsidR="00641E80" w:rsidTr="008659FA">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41E80" w:rsidRPr="008659FA" w:rsidRDefault="00641E80" w:rsidP="008659FA">
            <w:pPr>
              <w:jc w:val="center"/>
              <w:rPr>
                <w:sz w:val="16"/>
                <w:szCs w:val="16"/>
              </w:rPr>
            </w:pPr>
            <w:r w:rsidRPr="008659FA">
              <w:rPr>
                <w:sz w:val="16"/>
                <w:szCs w:val="16"/>
              </w:rPr>
              <w:t>Azyl i solidarność</w:t>
            </w:r>
          </w:p>
        </w:tc>
        <w:tc>
          <w:tcPr>
            <w:tcW w:w="5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41E80" w:rsidRPr="008659FA" w:rsidRDefault="00641E80" w:rsidP="008659FA">
            <w:pPr>
              <w:jc w:val="center"/>
              <w:rPr>
                <w:sz w:val="16"/>
                <w:szCs w:val="16"/>
              </w:rPr>
            </w:pPr>
            <w:r w:rsidRPr="008659FA">
              <w:rPr>
                <w:sz w:val="16"/>
                <w:szCs w:val="16"/>
              </w:rPr>
              <w:t>0,00</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41E80" w:rsidRPr="008659FA" w:rsidRDefault="00641E80" w:rsidP="008659FA">
            <w:pPr>
              <w:jc w:val="center"/>
              <w:rPr>
                <w:sz w:val="16"/>
                <w:szCs w:val="16"/>
              </w:rPr>
            </w:pPr>
            <w:r w:rsidRPr="008659FA">
              <w:rPr>
                <w:sz w:val="16"/>
                <w:szCs w:val="16"/>
              </w:rPr>
              <w:t>4 469 291,57</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41E80" w:rsidRPr="008659FA" w:rsidRDefault="00641E80" w:rsidP="008659FA">
            <w:pPr>
              <w:jc w:val="center"/>
              <w:rPr>
                <w:sz w:val="16"/>
                <w:szCs w:val="16"/>
              </w:rPr>
            </w:pPr>
            <w:r w:rsidRPr="008659FA">
              <w:rPr>
                <w:sz w:val="16"/>
                <w:szCs w:val="16"/>
              </w:rPr>
              <w:t>42 693 939,00</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41E80" w:rsidRPr="008659FA" w:rsidRDefault="00641E80" w:rsidP="008659FA">
            <w:pPr>
              <w:jc w:val="center"/>
              <w:rPr>
                <w:sz w:val="16"/>
                <w:szCs w:val="16"/>
              </w:rPr>
            </w:pPr>
            <w:r w:rsidRPr="008659FA">
              <w:rPr>
                <w:sz w:val="16"/>
                <w:szCs w:val="16"/>
              </w:rPr>
              <w:t>4 660 556,43</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41E80" w:rsidRPr="008659FA" w:rsidRDefault="00641E80" w:rsidP="008659FA">
            <w:pPr>
              <w:jc w:val="center"/>
              <w:rPr>
                <w:sz w:val="16"/>
                <w:szCs w:val="16"/>
              </w:rPr>
            </w:pPr>
            <w:r w:rsidRPr="008659FA">
              <w:rPr>
                <w:sz w:val="16"/>
                <w:szCs w:val="16"/>
              </w:rPr>
              <w:t>4 297 216,85</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41E80" w:rsidRPr="008659FA" w:rsidRDefault="00641E80" w:rsidP="008659FA">
            <w:pPr>
              <w:jc w:val="center"/>
              <w:rPr>
                <w:sz w:val="16"/>
                <w:szCs w:val="16"/>
              </w:rPr>
            </w:pPr>
            <w:r w:rsidRPr="008659FA">
              <w:rPr>
                <w:sz w:val="16"/>
                <w:szCs w:val="16"/>
              </w:rPr>
              <w:t>2 643 707,43</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41E80" w:rsidRPr="008659FA" w:rsidRDefault="00641E80" w:rsidP="008659FA">
            <w:pPr>
              <w:jc w:val="center"/>
              <w:rPr>
                <w:sz w:val="16"/>
                <w:szCs w:val="16"/>
              </w:rPr>
            </w:pPr>
            <w:r w:rsidRPr="008659FA">
              <w:rPr>
                <w:sz w:val="16"/>
                <w:szCs w:val="16"/>
              </w:rPr>
              <w:t>2 661 605,44</w:t>
            </w:r>
          </w:p>
        </w:tc>
        <w:tc>
          <w:tcPr>
            <w:tcW w:w="5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41E80" w:rsidRPr="008659FA" w:rsidRDefault="00641E80" w:rsidP="008659FA">
            <w:pPr>
              <w:jc w:val="center"/>
              <w:rPr>
                <w:sz w:val="16"/>
                <w:szCs w:val="16"/>
              </w:rPr>
            </w:pPr>
            <w:r w:rsidRPr="008659FA">
              <w:rPr>
                <w:sz w:val="16"/>
                <w:szCs w:val="16"/>
              </w:rPr>
              <w:t>61 426 316,72</w:t>
            </w:r>
          </w:p>
        </w:tc>
      </w:tr>
      <w:tr w:rsidR="00641E80" w:rsidTr="008659FA">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41E80" w:rsidRPr="008659FA" w:rsidRDefault="00641E80" w:rsidP="008659FA">
            <w:pPr>
              <w:jc w:val="center"/>
              <w:rPr>
                <w:sz w:val="16"/>
                <w:szCs w:val="16"/>
              </w:rPr>
            </w:pPr>
            <w:r w:rsidRPr="008659FA">
              <w:rPr>
                <w:sz w:val="16"/>
                <w:szCs w:val="16"/>
              </w:rPr>
              <w:t>Integracja i powrót</w:t>
            </w:r>
          </w:p>
        </w:tc>
        <w:tc>
          <w:tcPr>
            <w:tcW w:w="5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41E80" w:rsidRPr="008659FA" w:rsidRDefault="00641E80" w:rsidP="008659FA">
            <w:pPr>
              <w:jc w:val="center"/>
              <w:rPr>
                <w:sz w:val="16"/>
                <w:szCs w:val="16"/>
              </w:rPr>
            </w:pPr>
            <w:r w:rsidRPr="008659FA">
              <w:rPr>
                <w:sz w:val="16"/>
                <w:szCs w:val="16"/>
              </w:rPr>
              <w:t>0,00</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41E80" w:rsidRPr="008659FA" w:rsidRDefault="00641E80" w:rsidP="008659FA">
            <w:pPr>
              <w:jc w:val="center"/>
              <w:rPr>
                <w:sz w:val="16"/>
                <w:szCs w:val="16"/>
              </w:rPr>
            </w:pPr>
            <w:r w:rsidRPr="008659FA">
              <w:rPr>
                <w:sz w:val="16"/>
                <w:szCs w:val="16"/>
              </w:rPr>
              <w:t>11 241 253,63</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41E80" w:rsidRPr="008659FA" w:rsidRDefault="00641E80" w:rsidP="008659FA">
            <w:pPr>
              <w:jc w:val="center"/>
              <w:rPr>
                <w:sz w:val="16"/>
                <w:szCs w:val="16"/>
              </w:rPr>
            </w:pPr>
            <w:r w:rsidRPr="008659FA">
              <w:rPr>
                <w:sz w:val="16"/>
                <w:szCs w:val="16"/>
              </w:rPr>
              <w:t>10 549 141,00</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41E80" w:rsidRPr="008659FA" w:rsidRDefault="00641E80" w:rsidP="008659FA">
            <w:pPr>
              <w:jc w:val="center"/>
              <w:rPr>
                <w:sz w:val="16"/>
                <w:szCs w:val="16"/>
              </w:rPr>
            </w:pPr>
            <w:r w:rsidRPr="008659FA">
              <w:rPr>
                <w:sz w:val="16"/>
                <w:szCs w:val="16"/>
              </w:rPr>
              <w:t>14 868 315,57</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41E80" w:rsidRPr="008659FA" w:rsidRDefault="00641E80" w:rsidP="008659FA">
            <w:pPr>
              <w:jc w:val="center"/>
              <w:rPr>
                <w:sz w:val="16"/>
                <w:szCs w:val="16"/>
              </w:rPr>
            </w:pPr>
            <w:r w:rsidRPr="008659FA">
              <w:rPr>
                <w:sz w:val="16"/>
                <w:szCs w:val="16"/>
              </w:rPr>
              <w:t>8 221 141,15</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41E80" w:rsidRPr="008659FA" w:rsidRDefault="00641E80" w:rsidP="008659FA">
            <w:pPr>
              <w:jc w:val="center"/>
              <w:rPr>
                <w:sz w:val="16"/>
                <w:szCs w:val="16"/>
              </w:rPr>
            </w:pPr>
            <w:r w:rsidRPr="008659FA">
              <w:rPr>
                <w:sz w:val="16"/>
                <w:szCs w:val="16"/>
              </w:rPr>
              <w:t>8 684 730,57</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41E80" w:rsidRPr="008659FA" w:rsidRDefault="00641E80" w:rsidP="008659FA">
            <w:pPr>
              <w:jc w:val="center"/>
              <w:rPr>
                <w:sz w:val="16"/>
                <w:szCs w:val="16"/>
              </w:rPr>
            </w:pPr>
            <w:r w:rsidRPr="008659FA">
              <w:rPr>
                <w:sz w:val="16"/>
                <w:szCs w:val="16"/>
              </w:rPr>
              <w:t>8 712 635,56</w:t>
            </w:r>
          </w:p>
        </w:tc>
        <w:tc>
          <w:tcPr>
            <w:tcW w:w="5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41E80" w:rsidRPr="008659FA" w:rsidRDefault="00641E80" w:rsidP="008659FA">
            <w:pPr>
              <w:jc w:val="center"/>
              <w:rPr>
                <w:sz w:val="16"/>
                <w:szCs w:val="16"/>
              </w:rPr>
            </w:pPr>
            <w:r w:rsidRPr="008659FA">
              <w:rPr>
                <w:sz w:val="16"/>
                <w:szCs w:val="16"/>
              </w:rPr>
              <w:t>62 277 217,48</w:t>
            </w:r>
          </w:p>
        </w:tc>
      </w:tr>
      <w:tr w:rsidR="00641E80" w:rsidTr="008659FA">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41E80" w:rsidRPr="00641E80" w:rsidRDefault="00641E80" w:rsidP="008659FA">
            <w:pPr>
              <w:jc w:val="center"/>
              <w:rPr>
                <w:b/>
                <w:sz w:val="16"/>
                <w:szCs w:val="16"/>
              </w:rPr>
            </w:pPr>
            <w:r w:rsidRPr="00641E80">
              <w:rPr>
                <w:b/>
                <w:sz w:val="16"/>
                <w:szCs w:val="16"/>
              </w:rPr>
              <w:t>OGÓ‎‎ŁEM</w:t>
            </w:r>
          </w:p>
        </w:tc>
        <w:tc>
          <w:tcPr>
            <w:tcW w:w="5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41E80" w:rsidRPr="00641E80" w:rsidRDefault="00641E80" w:rsidP="008659FA">
            <w:pPr>
              <w:jc w:val="center"/>
              <w:rPr>
                <w:b/>
                <w:sz w:val="16"/>
                <w:szCs w:val="16"/>
              </w:rPr>
            </w:pPr>
            <w:r w:rsidRPr="00641E80">
              <w:rPr>
                <w:b/>
                <w:sz w:val="16"/>
                <w:szCs w:val="16"/>
              </w:rPr>
              <w:t>0,00</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41E80" w:rsidRPr="00641E80" w:rsidRDefault="00641E80" w:rsidP="008659FA">
            <w:pPr>
              <w:jc w:val="center"/>
              <w:rPr>
                <w:b/>
                <w:sz w:val="16"/>
                <w:szCs w:val="16"/>
              </w:rPr>
            </w:pPr>
            <w:r w:rsidRPr="00641E80">
              <w:rPr>
                <w:b/>
                <w:sz w:val="16"/>
                <w:szCs w:val="16"/>
              </w:rPr>
              <w:t>15 710 545,20</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41E80" w:rsidRPr="00641E80" w:rsidRDefault="00641E80" w:rsidP="008659FA">
            <w:pPr>
              <w:jc w:val="center"/>
              <w:rPr>
                <w:b/>
                <w:sz w:val="16"/>
                <w:szCs w:val="16"/>
              </w:rPr>
            </w:pPr>
            <w:r w:rsidRPr="00641E80">
              <w:rPr>
                <w:b/>
                <w:sz w:val="16"/>
                <w:szCs w:val="16"/>
              </w:rPr>
              <w:t>53 243 080,00</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41E80" w:rsidRPr="00641E80" w:rsidRDefault="00641E80" w:rsidP="008659FA">
            <w:pPr>
              <w:jc w:val="center"/>
              <w:rPr>
                <w:b/>
                <w:sz w:val="16"/>
                <w:szCs w:val="16"/>
              </w:rPr>
            </w:pPr>
            <w:r w:rsidRPr="00641E80">
              <w:rPr>
                <w:b/>
                <w:sz w:val="16"/>
                <w:szCs w:val="16"/>
              </w:rPr>
              <w:t>19 528 872,00</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41E80" w:rsidRPr="00641E80" w:rsidRDefault="00641E80" w:rsidP="008659FA">
            <w:pPr>
              <w:jc w:val="center"/>
              <w:rPr>
                <w:b/>
                <w:sz w:val="16"/>
                <w:szCs w:val="16"/>
              </w:rPr>
            </w:pPr>
            <w:r w:rsidRPr="00641E80">
              <w:rPr>
                <w:b/>
                <w:sz w:val="16"/>
                <w:szCs w:val="16"/>
              </w:rPr>
              <w:t>12 518 358,00</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41E80" w:rsidRPr="00641E80" w:rsidRDefault="00641E80" w:rsidP="008659FA">
            <w:pPr>
              <w:jc w:val="center"/>
              <w:rPr>
                <w:b/>
                <w:sz w:val="16"/>
                <w:szCs w:val="16"/>
              </w:rPr>
            </w:pPr>
            <w:r w:rsidRPr="00641E80">
              <w:rPr>
                <w:b/>
                <w:sz w:val="16"/>
                <w:szCs w:val="16"/>
              </w:rPr>
              <w:t>11 328 438,00</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41E80" w:rsidRPr="00641E80" w:rsidRDefault="00641E80" w:rsidP="008659FA">
            <w:pPr>
              <w:jc w:val="center"/>
              <w:rPr>
                <w:b/>
                <w:sz w:val="16"/>
                <w:szCs w:val="16"/>
              </w:rPr>
            </w:pPr>
            <w:r w:rsidRPr="00641E80">
              <w:rPr>
                <w:b/>
                <w:sz w:val="16"/>
                <w:szCs w:val="16"/>
              </w:rPr>
              <w:t>11 374 241,00</w:t>
            </w:r>
          </w:p>
        </w:tc>
        <w:tc>
          <w:tcPr>
            <w:tcW w:w="5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41E80" w:rsidRPr="00641E80" w:rsidRDefault="00641E80" w:rsidP="008659FA">
            <w:pPr>
              <w:jc w:val="center"/>
              <w:rPr>
                <w:b/>
                <w:sz w:val="16"/>
                <w:szCs w:val="16"/>
              </w:rPr>
            </w:pPr>
            <w:r w:rsidRPr="00641E80">
              <w:rPr>
                <w:b/>
                <w:sz w:val="16"/>
                <w:szCs w:val="16"/>
              </w:rPr>
              <w:t>123 703 534,20</w:t>
            </w:r>
          </w:p>
        </w:tc>
      </w:tr>
    </w:tbl>
    <w:p w:rsidR="00BD2B9C" w:rsidRPr="00DD00B7" w:rsidRDefault="00830F7C" w:rsidP="00DD00B7">
      <w:pPr>
        <w:pStyle w:val="Heading30"/>
        <w:keepNext/>
        <w:keepLines/>
        <w:shd w:val="clear" w:color="auto" w:fill="auto"/>
        <w:spacing w:before="599" w:after="0" w:line="259" w:lineRule="exact"/>
        <w:ind w:firstLine="0"/>
        <w:jc w:val="both"/>
      </w:pPr>
      <w:bookmarkStart w:id="31" w:name="bookmark26"/>
      <w:r w:rsidRPr="00DD00B7">
        <w:t>Uzasadnienie dotyczące każdego odstępstwa od min</w:t>
      </w:r>
      <w:r w:rsidR="00DD00B7" w:rsidRPr="00DD00B7">
        <w:t>imalnych wartości określonych w </w:t>
      </w:r>
      <w:r w:rsidRPr="00DD00B7">
        <w:t>rozporządzeniach szczegółowych</w:t>
      </w:r>
      <w:bookmarkEnd w:id="31"/>
    </w:p>
    <w:p w:rsidR="00BD2B9C" w:rsidRPr="00DD00B7" w:rsidRDefault="00BD2B9C" w:rsidP="00DD00B7">
      <w:pPr>
        <w:jc w:val="both"/>
        <w:rPr>
          <w:sz w:val="22"/>
          <w:szCs w:val="22"/>
        </w:rPr>
      </w:pPr>
    </w:p>
    <w:p w:rsidR="00BD2B9C" w:rsidRPr="00DD00B7" w:rsidRDefault="00BD2B9C" w:rsidP="00DD00B7">
      <w:pPr>
        <w:jc w:val="both"/>
        <w:rPr>
          <w:sz w:val="22"/>
          <w:szCs w:val="22"/>
        </w:rPr>
      </w:pPr>
      <w:r w:rsidRPr="00DD00B7">
        <w:rPr>
          <w:sz w:val="22"/>
          <w:szCs w:val="22"/>
        </w:rPr>
        <w:t>Kwoty zaktualizowane w CS2 CK3 i CS3 CK1 wynikają z dodania kwot przyznan</w:t>
      </w:r>
      <w:r w:rsidR="005B56E3" w:rsidRPr="00DD00B7">
        <w:rPr>
          <w:sz w:val="22"/>
          <w:szCs w:val="22"/>
        </w:rPr>
        <w:t>ych Polsce w ramach przekazania środków</w:t>
      </w:r>
      <w:r w:rsidRPr="00DD00B7">
        <w:rPr>
          <w:sz w:val="22"/>
          <w:szCs w:val="22"/>
        </w:rPr>
        <w:t xml:space="preserve"> do AMIF 2018 (łącznie 1</w:t>
      </w:r>
      <w:r w:rsidR="00DD00B7">
        <w:rPr>
          <w:sz w:val="22"/>
          <w:szCs w:val="22"/>
        </w:rPr>
        <w:t> </w:t>
      </w:r>
      <w:r w:rsidRPr="00DD00B7">
        <w:rPr>
          <w:sz w:val="22"/>
          <w:szCs w:val="22"/>
        </w:rPr>
        <w:t>325</w:t>
      </w:r>
      <w:r w:rsidR="00DD00B7">
        <w:rPr>
          <w:sz w:val="22"/>
          <w:szCs w:val="22"/>
        </w:rPr>
        <w:t xml:space="preserve"> </w:t>
      </w:r>
      <w:r w:rsidRPr="00DD00B7">
        <w:rPr>
          <w:sz w:val="22"/>
          <w:szCs w:val="22"/>
        </w:rPr>
        <w:t>4</w:t>
      </w:r>
      <w:r w:rsidR="005B56E3" w:rsidRPr="00DD00B7">
        <w:rPr>
          <w:sz w:val="22"/>
          <w:szCs w:val="22"/>
        </w:rPr>
        <w:t>70 EUR, z czego 735</w:t>
      </w:r>
      <w:r w:rsidR="00DD00B7">
        <w:rPr>
          <w:sz w:val="22"/>
          <w:szCs w:val="22"/>
        </w:rPr>
        <w:t xml:space="preserve"> </w:t>
      </w:r>
      <w:r w:rsidR="005B56E3" w:rsidRPr="00DD00B7">
        <w:rPr>
          <w:sz w:val="22"/>
          <w:szCs w:val="22"/>
        </w:rPr>
        <w:t>282 EUR na cel Integracja i</w:t>
      </w:r>
      <w:r w:rsidR="00DD00B7">
        <w:rPr>
          <w:sz w:val="22"/>
          <w:szCs w:val="22"/>
        </w:rPr>
        <w:t> </w:t>
      </w:r>
      <w:r w:rsidR="005B56E3" w:rsidRPr="00DD00B7">
        <w:rPr>
          <w:sz w:val="22"/>
          <w:szCs w:val="22"/>
        </w:rPr>
        <w:t>530</w:t>
      </w:r>
      <w:r w:rsidR="00DD00B7">
        <w:rPr>
          <w:sz w:val="22"/>
          <w:szCs w:val="22"/>
        </w:rPr>
        <w:t> </w:t>
      </w:r>
      <w:r w:rsidR="005B56E3" w:rsidRPr="00DD00B7">
        <w:rPr>
          <w:sz w:val="22"/>
          <w:szCs w:val="22"/>
        </w:rPr>
        <w:t>188 EUR na cel Powroty</w:t>
      </w:r>
      <w:r w:rsidRPr="00DD00B7">
        <w:rPr>
          <w:sz w:val="22"/>
          <w:szCs w:val="22"/>
        </w:rPr>
        <w:t>), w szczególności:</w:t>
      </w:r>
    </w:p>
    <w:p w:rsidR="005B56E3" w:rsidRPr="00DD00B7" w:rsidRDefault="005B56E3" w:rsidP="00DD00B7">
      <w:pPr>
        <w:jc w:val="both"/>
        <w:rPr>
          <w:sz w:val="22"/>
          <w:szCs w:val="22"/>
        </w:rPr>
      </w:pPr>
    </w:p>
    <w:p w:rsidR="00BD2B9C" w:rsidRPr="00DD00B7" w:rsidRDefault="005B56E3" w:rsidP="00DD00B7">
      <w:pPr>
        <w:jc w:val="both"/>
        <w:rPr>
          <w:sz w:val="22"/>
          <w:szCs w:val="22"/>
        </w:rPr>
      </w:pPr>
      <w:r w:rsidRPr="00DD00B7">
        <w:rPr>
          <w:sz w:val="22"/>
          <w:szCs w:val="22"/>
        </w:rPr>
        <w:t xml:space="preserve">- do CS2 CK3 </w:t>
      </w:r>
      <w:r w:rsidR="00BD2B9C" w:rsidRPr="00DD00B7">
        <w:rPr>
          <w:sz w:val="22"/>
          <w:szCs w:val="22"/>
        </w:rPr>
        <w:t>dodano 751</w:t>
      </w:r>
      <w:r w:rsidR="00DD00B7">
        <w:rPr>
          <w:sz w:val="22"/>
          <w:szCs w:val="22"/>
        </w:rPr>
        <w:t> </w:t>
      </w:r>
      <w:r w:rsidR="00BD2B9C" w:rsidRPr="00DD00B7">
        <w:rPr>
          <w:sz w:val="22"/>
          <w:szCs w:val="22"/>
        </w:rPr>
        <w:t>541</w:t>
      </w:r>
      <w:r w:rsidR="00DD00B7">
        <w:rPr>
          <w:sz w:val="22"/>
          <w:szCs w:val="22"/>
        </w:rPr>
        <w:t xml:space="preserve"> </w:t>
      </w:r>
      <w:r w:rsidR="00BD2B9C" w:rsidRPr="00DD00B7">
        <w:rPr>
          <w:sz w:val="22"/>
          <w:szCs w:val="22"/>
        </w:rPr>
        <w:t>49 EUR (po odjęciu 5,5% pomocy technicznej, tj. 43 740 521 EUR)</w:t>
      </w:r>
    </w:p>
    <w:p w:rsidR="00BD2B9C" w:rsidRPr="00DD00B7" w:rsidRDefault="005B56E3" w:rsidP="00DD00B7">
      <w:pPr>
        <w:jc w:val="both"/>
        <w:rPr>
          <w:sz w:val="22"/>
          <w:szCs w:val="22"/>
        </w:rPr>
      </w:pPr>
      <w:r w:rsidRPr="00DD00B7">
        <w:rPr>
          <w:sz w:val="22"/>
          <w:szCs w:val="22"/>
        </w:rPr>
        <w:t xml:space="preserve">- do </w:t>
      </w:r>
      <w:r w:rsidR="00942860">
        <w:rPr>
          <w:sz w:val="22"/>
          <w:szCs w:val="22"/>
        </w:rPr>
        <w:t>CS3 CK1</w:t>
      </w:r>
      <w:r w:rsidR="00BD2B9C" w:rsidRPr="00DD00B7">
        <w:rPr>
          <w:sz w:val="22"/>
          <w:szCs w:val="22"/>
        </w:rPr>
        <w:t xml:space="preserve"> </w:t>
      </w:r>
      <w:r w:rsidRPr="00DD00B7">
        <w:rPr>
          <w:sz w:val="22"/>
          <w:szCs w:val="22"/>
        </w:rPr>
        <w:t xml:space="preserve">dodano </w:t>
      </w:r>
      <w:r w:rsidR="00BD2B9C" w:rsidRPr="00DD00B7">
        <w:rPr>
          <w:sz w:val="22"/>
          <w:szCs w:val="22"/>
        </w:rPr>
        <w:t>501</w:t>
      </w:r>
      <w:r w:rsidR="00DD00B7">
        <w:rPr>
          <w:sz w:val="22"/>
          <w:szCs w:val="22"/>
        </w:rPr>
        <w:t> </w:t>
      </w:r>
      <w:r w:rsidR="00BD2B9C" w:rsidRPr="00DD00B7">
        <w:rPr>
          <w:sz w:val="22"/>
          <w:szCs w:val="22"/>
        </w:rPr>
        <w:t>027</w:t>
      </w:r>
      <w:r w:rsidR="00DD00B7">
        <w:rPr>
          <w:sz w:val="22"/>
          <w:szCs w:val="22"/>
        </w:rPr>
        <w:t xml:space="preserve"> </w:t>
      </w:r>
      <w:r w:rsidR="00BD2B9C" w:rsidRPr="00DD00B7">
        <w:rPr>
          <w:sz w:val="22"/>
          <w:szCs w:val="22"/>
        </w:rPr>
        <w:t>66 EUR (po odjęciu 5,5% pomocy technicznej, tj. 29</w:t>
      </w:r>
      <w:r w:rsidR="00DD00B7">
        <w:rPr>
          <w:sz w:val="22"/>
          <w:szCs w:val="22"/>
        </w:rPr>
        <w:t> </w:t>
      </w:r>
      <w:r w:rsidR="00BD2B9C" w:rsidRPr="00DD00B7">
        <w:rPr>
          <w:sz w:val="22"/>
          <w:szCs w:val="22"/>
        </w:rPr>
        <w:t>160</w:t>
      </w:r>
      <w:r w:rsidR="00DD00B7">
        <w:rPr>
          <w:sz w:val="22"/>
          <w:szCs w:val="22"/>
        </w:rPr>
        <w:t xml:space="preserve"> </w:t>
      </w:r>
      <w:r w:rsidR="00BD2B9C" w:rsidRPr="00DD00B7">
        <w:rPr>
          <w:sz w:val="22"/>
          <w:szCs w:val="22"/>
        </w:rPr>
        <w:t>34 EUR)</w:t>
      </w:r>
    </w:p>
    <w:p w:rsidR="00BD2B9C" w:rsidRPr="00DD00B7" w:rsidRDefault="005B56E3" w:rsidP="00DD00B7">
      <w:pPr>
        <w:jc w:val="both"/>
        <w:rPr>
          <w:sz w:val="22"/>
          <w:szCs w:val="22"/>
        </w:rPr>
      </w:pPr>
      <w:r w:rsidRPr="00DD00B7">
        <w:rPr>
          <w:sz w:val="22"/>
          <w:szCs w:val="22"/>
        </w:rPr>
        <w:t>- do p</w:t>
      </w:r>
      <w:r w:rsidR="00BD2B9C" w:rsidRPr="00DD00B7">
        <w:rPr>
          <w:sz w:val="22"/>
          <w:szCs w:val="22"/>
        </w:rPr>
        <w:t>omoc</w:t>
      </w:r>
      <w:r w:rsidRPr="00DD00B7">
        <w:rPr>
          <w:sz w:val="22"/>
          <w:szCs w:val="22"/>
        </w:rPr>
        <w:t xml:space="preserve">y technicznej </w:t>
      </w:r>
      <w:r w:rsidR="00BD2B9C" w:rsidRPr="00DD00B7">
        <w:rPr>
          <w:sz w:val="22"/>
          <w:szCs w:val="22"/>
        </w:rPr>
        <w:t>dodano 72</w:t>
      </w:r>
      <w:r w:rsidR="00DD00B7">
        <w:rPr>
          <w:sz w:val="22"/>
          <w:szCs w:val="22"/>
        </w:rPr>
        <w:t> </w:t>
      </w:r>
      <w:r w:rsidR="00BD2B9C" w:rsidRPr="00DD00B7">
        <w:rPr>
          <w:sz w:val="22"/>
          <w:szCs w:val="22"/>
        </w:rPr>
        <w:t>900</w:t>
      </w:r>
      <w:r w:rsidR="00DD00B7">
        <w:rPr>
          <w:sz w:val="22"/>
          <w:szCs w:val="22"/>
        </w:rPr>
        <w:t xml:space="preserve"> </w:t>
      </w:r>
      <w:r w:rsidR="00BD2B9C" w:rsidRPr="00DD00B7">
        <w:rPr>
          <w:sz w:val="22"/>
          <w:szCs w:val="22"/>
        </w:rPr>
        <w:t>85 EUR (5,5% całkowit</w:t>
      </w:r>
      <w:r w:rsidRPr="00DD00B7">
        <w:rPr>
          <w:sz w:val="22"/>
          <w:szCs w:val="22"/>
        </w:rPr>
        <w:t>ej kwoty przyznanej w ramach przekazania środków</w:t>
      </w:r>
      <w:r w:rsidR="00BD2B9C" w:rsidRPr="00DD00B7">
        <w:rPr>
          <w:sz w:val="22"/>
          <w:szCs w:val="22"/>
        </w:rPr>
        <w:t xml:space="preserve"> w wysokości 1</w:t>
      </w:r>
      <w:r w:rsidR="00DD00B7">
        <w:rPr>
          <w:sz w:val="22"/>
          <w:szCs w:val="22"/>
        </w:rPr>
        <w:t xml:space="preserve"> </w:t>
      </w:r>
      <w:r w:rsidR="00BD2B9C" w:rsidRPr="00DD00B7">
        <w:rPr>
          <w:sz w:val="22"/>
          <w:szCs w:val="22"/>
        </w:rPr>
        <w:t>325 470 EUR).</w:t>
      </w:r>
    </w:p>
    <w:p w:rsidR="00BD2B9C" w:rsidRPr="00DD00B7" w:rsidRDefault="00BD2B9C" w:rsidP="00DD00B7">
      <w:pPr>
        <w:jc w:val="both"/>
        <w:rPr>
          <w:sz w:val="22"/>
          <w:szCs w:val="22"/>
        </w:rPr>
      </w:pPr>
    </w:p>
    <w:p w:rsidR="00986D14" w:rsidRDefault="00986D14" w:rsidP="004945C0"/>
    <w:p w:rsidR="00986D14" w:rsidRPr="00986D14" w:rsidRDefault="00986D14" w:rsidP="00986D14"/>
    <w:p w:rsidR="00986D14" w:rsidRPr="00986D14" w:rsidRDefault="00986D14" w:rsidP="00986D14"/>
    <w:p w:rsidR="00986D14" w:rsidRDefault="00986D14" w:rsidP="00986D14">
      <w:pPr>
        <w:tabs>
          <w:tab w:val="left" w:pos="7475"/>
        </w:tabs>
      </w:pPr>
      <w:r>
        <w:tab/>
      </w:r>
    </w:p>
    <w:p w:rsidR="006B391C" w:rsidRPr="00986D14" w:rsidRDefault="00986D14" w:rsidP="00986D14">
      <w:pPr>
        <w:tabs>
          <w:tab w:val="left" w:pos="7475"/>
        </w:tabs>
        <w:sectPr w:rsidR="006B391C" w:rsidRPr="00986D14">
          <w:footerReference w:type="even" r:id="rId21"/>
          <w:footerReference w:type="default" r:id="rId22"/>
          <w:footerReference w:type="first" r:id="rId23"/>
          <w:pgSz w:w="11900" w:h="16840"/>
          <w:pgMar w:top="415" w:right="1126" w:bottom="1416" w:left="1292" w:header="0" w:footer="3" w:gutter="0"/>
          <w:cols w:space="720"/>
          <w:noEndnote/>
          <w:docGrid w:linePitch="360"/>
        </w:sectPr>
      </w:pPr>
      <w:r>
        <w:tab/>
      </w:r>
    </w:p>
    <w:p w:rsidR="00AD6986" w:rsidRDefault="00830F7C" w:rsidP="00827AA4">
      <w:pPr>
        <w:pStyle w:val="Heading30"/>
        <w:keepNext/>
        <w:keepLines/>
        <w:shd w:val="clear" w:color="auto" w:fill="auto"/>
        <w:spacing w:before="0" w:after="0"/>
        <w:ind w:firstLine="0"/>
        <w:jc w:val="left"/>
      </w:pPr>
      <w:bookmarkStart w:id="32" w:name="bookmark27"/>
      <w:r w:rsidRPr="00830F7C">
        <w:lastRenderedPageBreak/>
        <w:t>Dokumenty</w:t>
      </w:r>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194"/>
        <w:gridCol w:w="999"/>
        <w:gridCol w:w="1087"/>
        <w:gridCol w:w="1087"/>
        <w:gridCol w:w="2607"/>
        <w:gridCol w:w="859"/>
        <w:gridCol w:w="803"/>
      </w:tblGrid>
      <w:tr w:rsidR="00C2746F" w:rsidTr="00C2746F">
        <w:trPr>
          <w:trHeight w:val="503"/>
          <w:tblHeader/>
        </w:trPr>
        <w:tc>
          <w:tcPr>
            <w:tcW w:w="726" w:type="pct"/>
            <w:shd w:val="clear" w:color="auto" w:fill="auto"/>
            <w:vAlign w:val="center"/>
          </w:tcPr>
          <w:p w:rsidR="00C2746F" w:rsidRPr="00C40F08" w:rsidRDefault="00C2746F" w:rsidP="00FD6303">
            <w:pPr>
              <w:pStyle w:val="NormalCentered"/>
              <w:rPr>
                <w:b/>
                <w:sz w:val="16"/>
                <w:szCs w:val="16"/>
              </w:rPr>
            </w:pPr>
            <w:r>
              <w:rPr>
                <w:b/>
                <w:sz w:val="16"/>
                <w:szCs w:val="16"/>
              </w:rPr>
              <w:t>Tytuł dokumentu</w:t>
            </w:r>
          </w:p>
        </w:tc>
        <w:tc>
          <w:tcPr>
            <w:tcW w:w="685" w:type="pct"/>
            <w:shd w:val="clear" w:color="auto" w:fill="auto"/>
            <w:vAlign w:val="center"/>
          </w:tcPr>
          <w:p w:rsidR="00C2746F" w:rsidRPr="00C40F08" w:rsidRDefault="00C2746F" w:rsidP="00FD6303">
            <w:pPr>
              <w:pStyle w:val="NormalCentered"/>
              <w:rPr>
                <w:b/>
                <w:sz w:val="16"/>
                <w:szCs w:val="16"/>
              </w:rPr>
            </w:pPr>
            <w:r>
              <w:rPr>
                <w:b/>
                <w:sz w:val="16"/>
                <w:szCs w:val="16"/>
              </w:rPr>
              <w:t>Typ dokumentu</w:t>
            </w:r>
          </w:p>
        </w:tc>
        <w:tc>
          <w:tcPr>
            <w:tcW w:w="447" w:type="pct"/>
            <w:shd w:val="clear" w:color="auto" w:fill="auto"/>
            <w:vAlign w:val="center"/>
          </w:tcPr>
          <w:p w:rsidR="00C2746F" w:rsidRPr="00C40F08" w:rsidRDefault="00C2746F" w:rsidP="00FD6303">
            <w:pPr>
              <w:pStyle w:val="NormalCentered"/>
              <w:rPr>
                <w:b/>
                <w:sz w:val="16"/>
                <w:szCs w:val="16"/>
              </w:rPr>
            </w:pPr>
            <w:r>
              <w:rPr>
                <w:b/>
                <w:sz w:val="16"/>
                <w:szCs w:val="16"/>
              </w:rPr>
              <w:t>Data dokumentu</w:t>
            </w:r>
          </w:p>
        </w:tc>
        <w:tc>
          <w:tcPr>
            <w:tcW w:w="381" w:type="pct"/>
            <w:shd w:val="clear" w:color="auto" w:fill="auto"/>
            <w:vAlign w:val="center"/>
          </w:tcPr>
          <w:p w:rsidR="00C2746F" w:rsidRPr="00C40F08" w:rsidRDefault="00C2746F" w:rsidP="00FD6303">
            <w:pPr>
              <w:pStyle w:val="NormalCentered"/>
              <w:rPr>
                <w:b/>
                <w:sz w:val="16"/>
                <w:szCs w:val="16"/>
              </w:rPr>
            </w:pPr>
            <w:r>
              <w:rPr>
                <w:b/>
                <w:sz w:val="16"/>
                <w:szCs w:val="16"/>
              </w:rPr>
              <w:t>Lokalny nr referencyjny</w:t>
            </w:r>
          </w:p>
        </w:tc>
        <w:tc>
          <w:tcPr>
            <w:tcW w:w="476" w:type="pct"/>
            <w:shd w:val="clear" w:color="auto" w:fill="auto"/>
            <w:vAlign w:val="center"/>
          </w:tcPr>
          <w:p w:rsidR="00C2746F" w:rsidRPr="00C40F08" w:rsidRDefault="00C2746F" w:rsidP="00FD6303">
            <w:pPr>
              <w:pStyle w:val="NormalCentered"/>
              <w:rPr>
                <w:b/>
                <w:sz w:val="16"/>
                <w:szCs w:val="16"/>
              </w:rPr>
            </w:pPr>
            <w:r>
              <w:rPr>
                <w:b/>
                <w:sz w:val="16"/>
                <w:szCs w:val="16"/>
              </w:rPr>
              <w:t>Nr referencyjny Komisji</w:t>
            </w:r>
          </w:p>
        </w:tc>
        <w:tc>
          <w:tcPr>
            <w:tcW w:w="1398" w:type="pct"/>
            <w:shd w:val="clear" w:color="auto" w:fill="auto"/>
            <w:vAlign w:val="center"/>
          </w:tcPr>
          <w:p w:rsidR="00C2746F" w:rsidRPr="00C40F08" w:rsidRDefault="00C2746F" w:rsidP="00FD6303">
            <w:pPr>
              <w:pStyle w:val="NormalCentered"/>
              <w:rPr>
                <w:b/>
                <w:sz w:val="16"/>
                <w:szCs w:val="16"/>
              </w:rPr>
            </w:pPr>
            <w:r>
              <w:rPr>
                <w:b/>
                <w:sz w:val="16"/>
                <w:szCs w:val="16"/>
              </w:rPr>
              <w:t>Pliki</w:t>
            </w:r>
          </w:p>
        </w:tc>
        <w:tc>
          <w:tcPr>
            <w:tcW w:w="516" w:type="pct"/>
            <w:shd w:val="clear" w:color="auto" w:fill="auto"/>
            <w:vAlign w:val="center"/>
          </w:tcPr>
          <w:p w:rsidR="00C2746F" w:rsidRPr="00C40F08" w:rsidRDefault="00C2746F" w:rsidP="00FD6303">
            <w:pPr>
              <w:pStyle w:val="NormalCentered"/>
              <w:rPr>
                <w:b/>
                <w:sz w:val="16"/>
                <w:szCs w:val="16"/>
              </w:rPr>
            </w:pPr>
            <w:r>
              <w:rPr>
                <w:b/>
                <w:sz w:val="16"/>
                <w:szCs w:val="16"/>
              </w:rPr>
              <w:t>Data wysłania</w:t>
            </w:r>
          </w:p>
        </w:tc>
        <w:tc>
          <w:tcPr>
            <w:tcW w:w="371" w:type="pct"/>
            <w:shd w:val="clear" w:color="auto" w:fill="auto"/>
            <w:vAlign w:val="center"/>
          </w:tcPr>
          <w:p w:rsidR="00C2746F" w:rsidRPr="00C40F08" w:rsidRDefault="00C2746F" w:rsidP="00FD6303">
            <w:pPr>
              <w:pStyle w:val="NormalCentered"/>
              <w:rPr>
                <w:b/>
                <w:sz w:val="16"/>
                <w:szCs w:val="16"/>
              </w:rPr>
            </w:pPr>
            <w:r>
              <w:rPr>
                <w:b/>
                <w:sz w:val="16"/>
                <w:szCs w:val="16"/>
              </w:rPr>
              <w:t>Wysłane przez</w:t>
            </w:r>
          </w:p>
        </w:tc>
      </w:tr>
    </w:tbl>
    <w:p w:rsidR="0098455C" w:rsidRDefault="0098455C" w:rsidP="00827AA4">
      <w:pPr>
        <w:pStyle w:val="Heading30"/>
        <w:keepNext/>
        <w:keepLines/>
        <w:shd w:val="clear" w:color="auto" w:fill="auto"/>
        <w:spacing w:before="111" w:after="0"/>
        <w:ind w:firstLine="0"/>
        <w:jc w:val="left"/>
        <w:rPr>
          <w:rStyle w:val="Heading3NotBold"/>
        </w:rPr>
      </w:pPr>
    </w:p>
    <w:p w:rsidR="0098455C" w:rsidRPr="008659FA" w:rsidRDefault="0098455C" w:rsidP="00827AA4">
      <w:pPr>
        <w:keepNext/>
        <w:widowControl/>
        <w:tabs>
          <w:tab w:val="left" w:pos="850"/>
        </w:tabs>
        <w:spacing w:before="120" w:after="120"/>
        <w:ind w:left="850" w:hanging="850"/>
        <w:jc w:val="both"/>
        <w:outlineLvl w:val="1"/>
        <w:rPr>
          <w:b/>
          <w:color w:val="auto"/>
          <w:sz w:val="22"/>
          <w:lang w:val="en-GB" w:eastAsia="en-US" w:bidi="ar-SA"/>
        </w:rPr>
      </w:pPr>
      <w:r w:rsidRPr="008659FA">
        <w:rPr>
          <w:b/>
          <w:color w:val="auto"/>
          <w:sz w:val="22"/>
          <w:lang w:val="en-GB" w:eastAsia="en-US" w:bidi="ar-SA"/>
        </w:rPr>
        <w:t>Najnowsze wyniki zatwierdzania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817"/>
        <w:gridCol w:w="7744"/>
      </w:tblGrid>
      <w:tr w:rsidR="0098455C" w:rsidRPr="008659FA" w:rsidTr="008659FA">
        <w:trPr>
          <w:trHeight w:val="523"/>
          <w:tblHeader/>
        </w:trPr>
        <w:tc>
          <w:tcPr>
            <w:tcW w:w="681" w:type="pct"/>
            <w:shd w:val="clear" w:color="auto" w:fill="auto"/>
            <w:vAlign w:val="center"/>
          </w:tcPr>
          <w:p w:rsidR="0098455C" w:rsidRPr="008659FA" w:rsidRDefault="0098455C" w:rsidP="00827AA4">
            <w:pPr>
              <w:widowControl/>
              <w:spacing w:before="120" w:after="120"/>
              <w:jc w:val="center"/>
              <w:rPr>
                <w:b/>
                <w:color w:val="auto"/>
                <w:sz w:val="20"/>
                <w:lang w:val="en-GB" w:eastAsia="en-US" w:bidi="ar-SA"/>
              </w:rPr>
            </w:pPr>
            <w:r w:rsidRPr="008659FA">
              <w:rPr>
                <w:b/>
                <w:color w:val="auto"/>
                <w:sz w:val="20"/>
                <w:lang w:val="en-GB" w:eastAsia="en-US" w:bidi="ar-SA"/>
              </w:rPr>
              <w:t>Severity</w:t>
            </w:r>
          </w:p>
        </w:tc>
        <w:tc>
          <w:tcPr>
            <w:tcW w:w="412" w:type="pct"/>
            <w:shd w:val="clear" w:color="auto" w:fill="auto"/>
            <w:vAlign w:val="center"/>
          </w:tcPr>
          <w:p w:rsidR="0098455C" w:rsidRPr="008659FA" w:rsidRDefault="0098455C" w:rsidP="00827AA4">
            <w:pPr>
              <w:widowControl/>
              <w:spacing w:before="120" w:after="120"/>
              <w:jc w:val="center"/>
              <w:rPr>
                <w:b/>
                <w:color w:val="auto"/>
                <w:sz w:val="20"/>
                <w:lang w:val="en-GB" w:eastAsia="en-US" w:bidi="ar-SA"/>
              </w:rPr>
            </w:pPr>
            <w:r w:rsidRPr="008659FA">
              <w:rPr>
                <w:b/>
                <w:color w:val="auto"/>
                <w:sz w:val="20"/>
                <w:lang w:val="en-GB" w:eastAsia="en-US" w:bidi="ar-SA"/>
              </w:rPr>
              <w:t>Code</w:t>
            </w:r>
          </w:p>
        </w:tc>
        <w:tc>
          <w:tcPr>
            <w:tcW w:w="3908" w:type="pct"/>
            <w:shd w:val="clear" w:color="auto" w:fill="auto"/>
            <w:vAlign w:val="center"/>
          </w:tcPr>
          <w:p w:rsidR="0098455C" w:rsidRPr="008659FA" w:rsidRDefault="0098455C" w:rsidP="00827AA4">
            <w:pPr>
              <w:widowControl/>
              <w:spacing w:before="120" w:after="120"/>
              <w:jc w:val="center"/>
              <w:rPr>
                <w:b/>
                <w:color w:val="auto"/>
                <w:sz w:val="20"/>
                <w:lang w:val="en-GB" w:eastAsia="en-US" w:bidi="ar-SA"/>
              </w:rPr>
            </w:pPr>
            <w:r w:rsidRPr="008659FA">
              <w:rPr>
                <w:b/>
                <w:color w:val="auto"/>
                <w:sz w:val="20"/>
                <w:lang w:val="en-GB" w:eastAsia="en-US" w:bidi="ar-SA"/>
              </w:rPr>
              <w:t>Message</w:t>
            </w:r>
          </w:p>
        </w:tc>
      </w:tr>
      <w:tr w:rsidR="0098455C" w:rsidRPr="008659FA" w:rsidTr="008659FA">
        <w:trPr>
          <w:trHeight w:val="464"/>
        </w:trPr>
        <w:tc>
          <w:tcPr>
            <w:tcW w:w="681" w:type="pct"/>
            <w:shd w:val="clear" w:color="auto" w:fill="auto"/>
          </w:tcPr>
          <w:p w:rsidR="0098455C" w:rsidRPr="008659FA" w:rsidRDefault="0098455C" w:rsidP="00827AA4">
            <w:pPr>
              <w:widowControl/>
              <w:spacing w:before="120" w:after="120"/>
              <w:rPr>
                <w:color w:val="auto"/>
                <w:sz w:val="20"/>
                <w:lang w:val="en-GB" w:eastAsia="en-US" w:bidi="ar-SA"/>
              </w:rPr>
            </w:pPr>
            <w:r w:rsidRPr="008659FA">
              <w:rPr>
                <w:color w:val="auto"/>
                <w:sz w:val="20"/>
                <w:lang w:val="en-GB" w:eastAsia="en-US" w:bidi="ar-SA"/>
              </w:rPr>
              <w:t>Informacja</w:t>
            </w:r>
          </w:p>
        </w:tc>
        <w:tc>
          <w:tcPr>
            <w:tcW w:w="412" w:type="pct"/>
            <w:shd w:val="clear" w:color="auto" w:fill="auto"/>
          </w:tcPr>
          <w:p w:rsidR="0098455C" w:rsidRPr="008659FA" w:rsidRDefault="0098455C" w:rsidP="00827AA4">
            <w:pPr>
              <w:widowControl/>
              <w:spacing w:before="120" w:after="120"/>
              <w:rPr>
                <w:color w:val="auto"/>
                <w:sz w:val="20"/>
                <w:lang w:val="en-GB" w:eastAsia="en-US" w:bidi="ar-SA"/>
              </w:rPr>
            </w:pPr>
          </w:p>
        </w:tc>
        <w:tc>
          <w:tcPr>
            <w:tcW w:w="3908" w:type="pct"/>
            <w:shd w:val="clear" w:color="auto" w:fill="auto"/>
          </w:tcPr>
          <w:p w:rsidR="0098455C" w:rsidRPr="008659FA" w:rsidRDefault="0098455C" w:rsidP="00827AA4">
            <w:pPr>
              <w:widowControl/>
              <w:spacing w:before="120" w:after="120"/>
              <w:rPr>
                <w:color w:val="auto"/>
                <w:sz w:val="20"/>
                <w:lang w:val="en-GB" w:eastAsia="en-US" w:bidi="ar-SA"/>
              </w:rPr>
            </w:pPr>
            <w:r w:rsidRPr="008659FA">
              <w:rPr>
                <w:color w:val="auto"/>
                <w:sz w:val="20"/>
                <w:lang w:val="en-GB" w:eastAsia="en-US" w:bidi="ar-SA"/>
              </w:rPr>
              <w:t>Wersja programu została zatwierdzona.</w:t>
            </w:r>
          </w:p>
        </w:tc>
      </w:tr>
      <w:tr w:rsidR="0098455C" w:rsidRPr="008659FA" w:rsidTr="008659FA">
        <w:trPr>
          <w:trHeight w:val="464"/>
        </w:trPr>
        <w:tc>
          <w:tcPr>
            <w:tcW w:w="681" w:type="pct"/>
            <w:shd w:val="clear" w:color="auto" w:fill="auto"/>
          </w:tcPr>
          <w:p w:rsidR="0098455C" w:rsidRPr="008659FA" w:rsidRDefault="0098455C" w:rsidP="00827AA4">
            <w:pPr>
              <w:widowControl/>
              <w:spacing w:before="120" w:after="120"/>
              <w:rPr>
                <w:color w:val="auto"/>
                <w:sz w:val="20"/>
                <w:lang w:val="en-GB" w:eastAsia="en-US" w:bidi="ar-SA"/>
              </w:rPr>
            </w:pPr>
            <w:r w:rsidRPr="008659FA">
              <w:rPr>
                <w:color w:val="auto"/>
                <w:sz w:val="20"/>
                <w:lang w:val="en-GB" w:eastAsia="en-US" w:bidi="ar-SA"/>
              </w:rPr>
              <w:t>Ostrzeżenie</w:t>
            </w:r>
          </w:p>
        </w:tc>
        <w:tc>
          <w:tcPr>
            <w:tcW w:w="412" w:type="pct"/>
            <w:shd w:val="clear" w:color="auto" w:fill="auto"/>
          </w:tcPr>
          <w:p w:rsidR="0098455C" w:rsidRPr="008659FA" w:rsidRDefault="0098455C" w:rsidP="00827AA4">
            <w:pPr>
              <w:widowControl/>
              <w:spacing w:before="120" w:after="120"/>
              <w:rPr>
                <w:color w:val="auto"/>
                <w:sz w:val="20"/>
                <w:lang w:val="en-GB" w:eastAsia="en-US" w:bidi="ar-SA"/>
              </w:rPr>
            </w:pPr>
            <w:r w:rsidRPr="008659FA">
              <w:rPr>
                <w:color w:val="auto"/>
                <w:sz w:val="20"/>
                <w:lang w:val="en-GB" w:eastAsia="en-US" w:bidi="ar-SA"/>
              </w:rPr>
              <w:t>2.15</w:t>
            </w:r>
          </w:p>
        </w:tc>
        <w:tc>
          <w:tcPr>
            <w:tcW w:w="3908" w:type="pct"/>
            <w:shd w:val="clear" w:color="auto" w:fill="auto"/>
          </w:tcPr>
          <w:p w:rsidR="0098455C" w:rsidRPr="008659FA" w:rsidRDefault="0098455C" w:rsidP="00827AA4">
            <w:pPr>
              <w:widowControl/>
              <w:spacing w:before="120" w:after="120"/>
              <w:rPr>
                <w:color w:val="auto"/>
                <w:sz w:val="20"/>
                <w:lang w:eastAsia="en-US" w:bidi="ar-SA"/>
              </w:rPr>
            </w:pPr>
            <w:r w:rsidRPr="008659FA">
              <w:rPr>
                <w:color w:val="auto"/>
                <w:sz w:val="20"/>
                <w:lang w:eastAsia="en-US" w:bidi="ar-SA"/>
              </w:rPr>
              <w:t>Dla wersji &gt; 1 wymagana jest nowa decyzja KE. W chwili zmiany / dodania / usunięcia pól należących do decyzji KE wymagana jest nowa decyzja KE. Pola te to wszystkie pola oprócz tych użytych w sekcji „Instytucje” i „System zarządzania i kontroli”. W przypadku planu finansowego można modyfikować kwoty w ramach celu szczegółowego bez potrzeby nowej decyzji Komisji, o ile całkowita kwota na cel szczegółowy pozostaje niezmieniona.</w:t>
            </w:r>
          </w:p>
        </w:tc>
      </w:tr>
      <w:tr w:rsidR="0098455C" w:rsidRPr="008659FA" w:rsidTr="008659FA">
        <w:trPr>
          <w:trHeight w:val="464"/>
        </w:trPr>
        <w:tc>
          <w:tcPr>
            <w:tcW w:w="681" w:type="pct"/>
            <w:shd w:val="clear" w:color="auto" w:fill="auto"/>
          </w:tcPr>
          <w:p w:rsidR="0098455C" w:rsidRPr="008659FA" w:rsidRDefault="0098455C" w:rsidP="00827AA4">
            <w:pPr>
              <w:widowControl/>
              <w:spacing w:before="120" w:after="120"/>
              <w:rPr>
                <w:color w:val="auto"/>
                <w:sz w:val="20"/>
                <w:lang w:val="en-GB" w:eastAsia="en-US" w:bidi="ar-SA"/>
              </w:rPr>
            </w:pPr>
            <w:r w:rsidRPr="008659FA">
              <w:rPr>
                <w:color w:val="auto"/>
                <w:sz w:val="20"/>
                <w:lang w:val="en-GB" w:eastAsia="en-US" w:bidi="ar-SA"/>
              </w:rPr>
              <w:t>Ostrzeżenie</w:t>
            </w:r>
          </w:p>
        </w:tc>
        <w:tc>
          <w:tcPr>
            <w:tcW w:w="412" w:type="pct"/>
            <w:shd w:val="clear" w:color="auto" w:fill="auto"/>
          </w:tcPr>
          <w:p w:rsidR="0098455C" w:rsidRPr="008659FA" w:rsidRDefault="0098455C" w:rsidP="00C37822">
            <w:pPr>
              <w:widowControl/>
              <w:spacing w:before="120" w:after="120"/>
              <w:rPr>
                <w:color w:val="auto"/>
                <w:sz w:val="20"/>
                <w:lang w:val="en-GB" w:eastAsia="en-US" w:bidi="ar-SA"/>
              </w:rPr>
            </w:pPr>
            <w:r w:rsidRPr="008659FA">
              <w:rPr>
                <w:color w:val="auto"/>
                <w:sz w:val="20"/>
                <w:lang w:val="en-GB" w:eastAsia="en-US" w:bidi="ar-SA"/>
              </w:rPr>
              <w:t>2.</w:t>
            </w:r>
            <w:r w:rsidR="00C37822" w:rsidRPr="008659FA">
              <w:rPr>
                <w:color w:val="auto"/>
                <w:sz w:val="20"/>
                <w:lang w:val="en-GB" w:eastAsia="en-US" w:bidi="ar-SA"/>
              </w:rPr>
              <w:t>2</w:t>
            </w:r>
            <w:r w:rsidR="00C37822">
              <w:rPr>
                <w:color w:val="auto"/>
                <w:sz w:val="20"/>
                <w:lang w:val="en-GB" w:eastAsia="en-US" w:bidi="ar-SA"/>
              </w:rPr>
              <w:t>2</w:t>
            </w:r>
            <w:r w:rsidRPr="008659FA">
              <w:rPr>
                <w:color w:val="auto"/>
                <w:sz w:val="20"/>
                <w:lang w:val="en-GB" w:eastAsia="en-US" w:bidi="ar-SA"/>
              </w:rPr>
              <w:t>.1</w:t>
            </w:r>
          </w:p>
        </w:tc>
        <w:tc>
          <w:tcPr>
            <w:tcW w:w="3908" w:type="pct"/>
            <w:shd w:val="clear" w:color="auto" w:fill="auto"/>
          </w:tcPr>
          <w:p w:rsidR="0098455C" w:rsidRPr="008659FA" w:rsidRDefault="00C37822" w:rsidP="00827AA4">
            <w:pPr>
              <w:widowControl/>
              <w:spacing w:before="120" w:after="120"/>
              <w:rPr>
                <w:color w:val="auto"/>
                <w:sz w:val="20"/>
                <w:lang w:eastAsia="en-US" w:bidi="ar-SA"/>
              </w:rPr>
            </w:pPr>
            <w:r w:rsidRPr="00B97902">
              <w:rPr>
                <w:noProof/>
                <w:sz w:val="20"/>
                <w:lang w:val="en-GB" w:eastAsia="en-US" w:bidi="ar-SA"/>
              </w:rPr>
              <w:t>Całkowita alokacja na program (cele krajowe + PT) dla Fundusz Azylu, Migracji i Integracji (108 720 390,00) powinna być równa całkowitej alokacji na podstawowe kwoty przewidzianej w perspektywach finansowych (71 628 390,00).</w:t>
            </w:r>
            <w:r w:rsidR="0098455C" w:rsidRPr="008659FA">
              <w:rPr>
                <w:color w:val="auto"/>
                <w:sz w:val="20"/>
                <w:lang w:eastAsia="en-US" w:bidi="ar-SA"/>
              </w:rPr>
              <w:t>.</w:t>
            </w:r>
          </w:p>
        </w:tc>
      </w:tr>
    </w:tbl>
    <w:p w:rsidR="0098455C" w:rsidRPr="0098455C" w:rsidRDefault="0098455C" w:rsidP="00827AA4">
      <w:pPr>
        <w:widowControl/>
        <w:spacing w:before="120" w:after="120"/>
        <w:jc w:val="both"/>
        <w:rPr>
          <w:color w:val="auto"/>
          <w:lang w:eastAsia="en-US" w:bidi="ar-SA"/>
        </w:rPr>
      </w:pPr>
    </w:p>
    <w:p w:rsidR="0098455C" w:rsidRPr="00830F7C" w:rsidRDefault="0098455C" w:rsidP="00827AA4">
      <w:pPr>
        <w:pStyle w:val="Heading30"/>
        <w:keepNext/>
        <w:keepLines/>
        <w:shd w:val="clear" w:color="auto" w:fill="auto"/>
        <w:spacing w:before="111" w:after="0"/>
        <w:ind w:firstLine="0"/>
        <w:jc w:val="left"/>
      </w:pPr>
    </w:p>
    <w:sectPr w:rsidR="0098455C" w:rsidRPr="00830F7C" w:rsidSect="00986D14">
      <w:pgSz w:w="11900" w:h="16840"/>
      <w:pgMar w:top="1758" w:right="811" w:bottom="1758" w:left="116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C44" w:rsidRDefault="00D30C44">
      <w:r>
        <w:separator/>
      </w:r>
    </w:p>
  </w:endnote>
  <w:endnote w:type="continuationSeparator" w:id="0">
    <w:p w:rsidR="00D30C44" w:rsidRDefault="00D30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787236"/>
      <w:docPartObj>
        <w:docPartGallery w:val="Page Numbers (Bottom of Page)"/>
        <w:docPartUnique/>
      </w:docPartObj>
    </w:sdtPr>
    <w:sdtEndPr/>
    <w:sdtContent>
      <w:p w:rsidR="00177D33" w:rsidRDefault="00177D33">
        <w:pPr>
          <w:pStyle w:val="Stopka"/>
          <w:jc w:val="center"/>
        </w:pPr>
        <w:r>
          <w:fldChar w:fldCharType="begin"/>
        </w:r>
        <w:r>
          <w:instrText>PAGE   \* MERGEFORMAT</w:instrText>
        </w:r>
        <w:r>
          <w:fldChar w:fldCharType="separate"/>
        </w:r>
        <w:r>
          <w:rPr>
            <w:noProof/>
          </w:rPr>
          <w:t>18</w:t>
        </w:r>
        <w:r>
          <w:fldChar w:fldCharType="end"/>
        </w:r>
      </w:p>
    </w:sdtContent>
  </w:sdt>
  <w:p w:rsidR="00177D33" w:rsidRDefault="00177D33">
    <w:pPr>
      <w:rPr>
        <w:sz w:val="2"/>
        <w:szCs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D33" w:rsidRDefault="00177D33">
    <w:pPr>
      <w:rPr>
        <w:sz w:val="2"/>
        <w:szCs w:val="2"/>
      </w:rPr>
    </w:pPr>
    <w:r>
      <w:rPr>
        <w:noProof/>
        <w:lang w:bidi="ar-SA"/>
      </w:rPr>
      <mc:AlternateContent>
        <mc:Choice Requires="wps">
          <w:drawing>
            <wp:anchor distT="0" distB="0" distL="63500" distR="63500" simplePos="0" relativeHeight="314572432" behindDoc="1" locked="0" layoutInCell="1" allowOverlap="1">
              <wp:simplePos x="0" y="0"/>
              <wp:positionH relativeFrom="page">
                <wp:posOffset>464820</wp:posOffset>
              </wp:positionH>
              <wp:positionV relativeFrom="page">
                <wp:posOffset>9860280</wp:posOffset>
              </wp:positionV>
              <wp:extent cx="6560820" cy="464820"/>
              <wp:effectExtent l="0" t="0" r="11430" b="1143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820"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D33" w:rsidRDefault="00177D33" w:rsidP="000A1160">
                          <w:pPr>
                            <w:pStyle w:val="Headerorfooter0"/>
                            <w:shd w:val="clear" w:color="auto" w:fill="auto"/>
                            <w:tabs>
                              <w:tab w:val="right" w:pos="5285"/>
                              <w:tab w:val="right" w:pos="10332"/>
                            </w:tabs>
                            <w:spacing w:line="240" w:lineRule="auto"/>
                            <w:jc w:val="center"/>
                          </w:pPr>
                          <w:r w:rsidRPr="008822BA">
                            <w:rPr>
                              <w:rStyle w:val="Headerorfooter1"/>
                              <w:bCs/>
                              <w:sz w:val="20"/>
                              <w:szCs w:val="20"/>
                            </w:rPr>
                            <w:t>30</w:t>
                          </w:r>
                        </w:p>
                        <w:p w:rsidR="00177D33" w:rsidRDefault="00177D33">
                          <w:pPr>
                            <w:pStyle w:val="Headerorfooter0"/>
                            <w:shd w:val="clear" w:color="auto" w:fill="auto"/>
                            <w:tabs>
                              <w:tab w:val="right" w:pos="5285"/>
                              <w:tab w:val="right" w:pos="10332"/>
                            </w:tabs>
                            <w:spacing w:line="240" w:lineRule="auto"/>
                            <w:rPr>
                              <w:rStyle w:val="Headerorfooter1"/>
                              <w:b/>
                              <w:bCs/>
                            </w:rPr>
                          </w:pPr>
                          <w:r>
                            <w:rPr>
                              <w:rStyle w:val="Headerorfooter1"/>
                              <w:b/>
                              <w:bCs/>
                            </w:rPr>
                            <w:t>PL</w:t>
                          </w:r>
                          <w:r>
                            <w:rPr>
                              <w:rStyle w:val="Headerorfooter1"/>
                              <w:b/>
                              <w:bCs/>
                            </w:rPr>
                            <w:tab/>
                          </w:r>
                          <w:r>
                            <w:rPr>
                              <w:rStyle w:val="HeaderorfooterTimesNewRoman10ptNotBoldSpacing0pt"/>
                              <w:rFonts w:eastAsia="Arial"/>
                            </w:rPr>
                            <w:tab/>
                          </w:r>
                          <w:r>
                            <w:rPr>
                              <w:rStyle w:val="Headerorfooter1"/>
                              <w:b/>
                              <w:bCs/>
                            </w:rPr>
                            <w:t>PL</w:t>
                          </w:r>
                        </w:p>
                        <w:p w:rsidR="00177D33" w:rsidRDefault="00177D3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3" type="#_x0000_t202" style="position:absolute;margin-left:36.6pt;margin-top:776.4pt;width:516.6pt;height:36.6pt;z-index:-18874404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" filled="f" stroked="f">
              <v:textbox inset="0,0,0,0">
                <w:txbxContent>
                  <w:p w:rsidR="00177D33" w:rsidRDefault="00177D33" w:rsidP="000A1160">
                    <w:pPr>
                      <w:pStyle w:val="Headerorfooter0"/>
                      <w:shd w:val="clear" w:color="auto" w:fill="auto"/>
                      <w:tabs>
                        <w:tab w:val="right" w:pos="5285"/>
                        <w:tab w:val="right" w:pos="10332"/>
                      </w:tabs>
                      <w:spacing w:line="240" w:lineRule="auto"/>
                      <w:jc w:val="center"/>
                    </w:pPr>
                    <w:r w:rsidRPr="008822BA">
                      <w:rPr>
                        <w:rStyle w:val="Headerorfooter1"/>
                        <w:bCs/>
                        <w:sz w:val="20"/>
                        <w:szCs w:val="20"/>
                      </w:rPr>
                      <w:t>30</w:t>
                    </w:r>
                  </w:p>
                  <w:p w:rsidR="00177D33" w:rsidRDefault="00177D33">
                    <w:pPr>
                      <w:pStyle w:val="Headerorfooter0"/>
                      <w:shd w:val="clear" w:color="auto" w:fill="auto"/>
                      <w:tabs>
                        <w:tab w:val="right" w:pos="5285"/>
                        <w:tab w:val="right" w:pos="10332"/>
                      </w:tabs>
                      <w:spacing w:line="240" w:lineRule="auto"/>
                      <w:rPr>
                        <w:rStyle w:val="Headerorfooter1"/>
                        <w:b/>
                        <w:bCs/>
                      </w:rPr>
                    </w:pPr>
                    <w:r>
                      <w:rPr>
                        <w:rStyle w:val="Headerorfooter1"/>
                        <w:b/>
                        <w:bCs/>
                      </w:rPr>
                      <w:t>PL</w:t>
                    </w:r>
                    <w:r>
                      <w:rPr>
                        <w:rStyle w:val="Headerorfooter1"/>
                        <w:b/>
                        <w:bCs/>
                      </w:rPr>
                      <w:tab/>
                    </w:r>
                    <w:r>
                      <w:rPr>
                        <w:rStyle w:val="HeaderorfooterTimesNewRoman10ptNotBoldSpacing0pt"/>
                        <w:rFonts w:eastAsia="Arial"/>
                      </w:rPr>
                      <w:tab/>
                    </w:r>
                    <w:proofErr w:type="spellStart"/>
                    <w:r>
                      <w:rPr>
                        <w:rStyle w:val="Headerorfooter1"/>
                        <w:b/>
                        <w:bCs/>
                      </w:rPr>
                      <w:t>PL</w:t>
                    </w:r>
                    <w:proofErr w:type="spellEnd"/>
                  </w:p>
                  <w:p w:rsidR="00177D33" w:rsidRDefault="00177D33"/>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3101334"/>
      <w:docPartObj>
        <w:docPartGallery w:val="Page Numbers (Bottom of Page)"/>
        <w:docPartUnique/>
      </w:docPartObj>
    </w:sdtPr>
    <w:sdtEndPr/>
    <w:sdtContent>
      <w:p w:rsidR="00177D33" w:rsidRDefault="00177D33">
        <w:pPr>
          <w:pStyle w:val="Stopka"/>
          <w:jc w:val="center"/>
        </w:pPr>
        <w:r>
          <w:fldChar w:fldCharType="begin"/>
        </w:r>
        <w:r>
          <w:instrText>PAGE   \* MERGEFORMAT</w:instrText>
        </w:r>
        <w:r>
          <w:fldChar w:fldCharType="separate"/>
        </w:r>
        <w:r w:rsidR="00B97902">
          <w:rPr>
            <w:noProof/>
          </w:rPr>
          <w:t>32</w:t>
        </w:r>
        <w:r>
          <w:fldChar w:fldCharType="end"/>
        </w:r>
      </w:p>
    </w:sdtContent>
  </w:sdt>
  <w:p w:rsidR="00177D33" w:rsidRDefault="00177D33">
    <w:pPr>
      <w:rPr>
        <w:sz w:val="2"/>
        <w:szCs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D33" w:rsidRDefault="00177D3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490526"/>
      <w:docPartObj>
        <w:docPartGallery w:val="Page Numbers (Bottom of Page)"/>
        <w:docPartUnique/>
      </w:docPartObj>
    </w:sdtPr>
    <w:sdtEndPr/>
    <w:sdtContent>
      <w:p w:rsidR="00177D33" w:rsidRDefault="00177D33">
        <w:pPr>
          <w:pStyle w:val="Stopka"/>
          <w:jc w:val="center"/>
        </w:pPr>
        <w:r>
          <w:fldChar w:fldCharType="begin"/>
        </w:r>
        <w:r>
          <w:instrText>PAGE   \* MERGEFORMAT</w:instrText>
        </w:r>
        <w:r>
          <w:fldChar w:fldCharType="separate"/>
        </w:r>
        <w:r w:rsidR="00B97902">
          <w:rPr>
            <w:noProof/>
          </w:rPr>
          <w:t>2</w:t>
        </w:r>
        <w:r>
          <w:fldChar w:fldCharType="end"/>
        </w:r>
      </w:p>
    </w:sdtContent>
  </w:sdt>
  <w:p w:rsidR="00177D33" w:rsidRDefault="00177D3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D33" w:rsidRDefault="00177D33">
    <w:pPr>
      <w:rPr>
        <w:sz w:val="2"/>
        <w:szCs w:val="2"/>
      </w:rPr>
    </w:pPr>
    <w:r>
      <w:rPr>
        <w:noProof/>
        <w:lang w:bidi="ar-SA"/>
      </w:rPr>
      <mc:AlternateContent>
        <mc:Choice Requires="wps">
          <w:drawing>
            <wp:anchor distT="0" distB="0" distL="63500" distR="63500" simplePos="0" relativeHeight="314572426" behindDoc="1" locked="0" layoutInCell="1" allowOverlap="1">
              <wp:simplePos x="0" y="0"/>
              <wp:positionH relativeFrom="page">
                <wp:posOffset>452755</wp:posOffset>
              </wp:positionH>
              <wp:positionV relativeFrom="page">
                <wp:posOffset>9952990</wp:posOffset>
              </wp:positionV>
              <wp:extent cx="6473825" cy="438150"/>
              <wp:effectExtent l="0" t="0" r="0"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38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D33" w:rsidRPr="000A1160" w:rsidRDefault="00177D33" w:rsidP="000A1160">
                          <w:pPr>
                            <w:pStyle w:val="Headerorfooter0"/>
                            <w:shd w:val="clear" w:color="auto" w:fill="auto"/>
                            <w:spacing w:line="240" w:lineRule="auto"/>
                            <w:jc w:val="center"/>
                          </w:pPr>
                          <w:r w:rsidRPr="000A1160">
                            <w:fldChar w:fldCharType="begin"/>
                          </w:r>
                          <w:r w:rsidRPr="000A1160">
                            <w:instrText xml:space="preserve"> PAGE \* MERGEFORMAT </w:instrText>
                          </w:r>
                          <w:r w:rsidRPr="000A1160">
                            <w:fldChar w:fldCharType="separate"/>
                          </w:r>
                          <w:r w:rsidR="00B97902" w:rsidRPr="00B97902">
                            <w:rPr>
                              <w:rStyle w:val="HeaderorfooterTimesNewRoman10ptNotBoldSpacing0pt"/>
                              <w:rFonts w:ascii="Arial" w:eastAsia="Arial" w:hAnsi="Arial" w:cs="Arial"/>
                              <w:noProof/>
                            </w:rPr>
                            <w:t>1</w:t>
                          </w:r>
                          <w:r w:rsidRPr="000A1160">
                            <w:rPr>
                              <w:rStyle w:val="HeaderorfooterTimesNewRoman10ptNotBoldSpacing0pt"/>
                              <w:rFonts w:ascii="Arial" w:eastAsia="Arial" w:hAnsi="Arial" w:cs="Arial"/>
                            </w:rPr>
                            <w:fldChar w:fldCharType="end"/>
                          </w:r>
                        </w:p>
                        <w:p w:rsidR="00177D33" w:rsidRDefault="00177D33">
                          <w:pPr>
                            <w:pStyle w:val="Headerorfooter0"/>
                            <w:shd w:val="clear" w:color="auto" w:fill="auto"/>
                            <w:tabs>
                              <w:tab w:val="right" w:pos="10195"/>
                            </w:tabs>
                            <w:spacing w:line="240" w:lineRule="auto"/>
                          </w:pPr>
                          <w:r>
                            <w:rPr>
                              <w:rStyle w:val="Headerorfooter1"/>
                              <w:b/>
                              <w:bCs/>
                            </w:rPr>
                            <w:t>PL</w:t>
                          </w:r>
                          <w:r>
                            <w:rPr>
                              <w:rStyle w:val="Headerorfooter1"/>
                              <w:b/>
                              <w:bCs/>
                            </w:rPr>
                            <w:tab/>
                            <w:t>PL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margin-left:35.65pt;margin-top:783.7pt;width:509.75pt;height:34.5pt;z-index:-18874405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" filled="f" stroked="f">
              <v:textbox style="mso-fit-shape-to-text:t" inset="0,0,0,0">
                <w:txbxContent>
                  <w:p w:rsidR="00177D33" w:rsidRPr="000A1160" w:rsidRDefault="00177D33" w:rsidP="000A1160">
                    <w:pPr>
                      <w:pStyle w:val="Headerorfooter0"/>
                      <w:shd w:val="clear" w:color="auto" w:fill="auto"/>
                      <w:spacing w:line="240" w:lineRule="auto"/>
                      <w:jc w:val="center"/>
                    </w:pPr>
                    <w:r w:rsidRPr="000A1160">
                      <w:fldChar w:fldCharType="begin"/>
                    </w:r>
                    <w:r w:rsidRPr="000A1160">
                      <w:instrText xml:space="preserve"> PAGE \* MERGEFORMAT </w:instrText>
                    </w:r>
                    <w:r w:rsidRPr="000A1160">
                      <w:fldChar w:fldCharType="separate"/>
                    </w:r>
                    <w:r w:rsidR="00B97902" w:rsidRPr="00B97902">
                      <w:rPr>
                        <w:rStyle w:val="HeaderorfooterTimesNewRoman10ptNotBoldSpacing0pt"/>
                        <w:rFonts w:ascii="Arial" w:eastAsia="Arial" w:hAnsi="Arial" w:cs="Arial"/>
                        <w:noProof/>
                      </w:rPr>
                      <w:t>1</w:t>
                    </w:r>
                    <w:r w:rsidRPr="000A1160">
                      <w:rPr>
                        <w:rStyle w:val="HeaderorfooterTimesNewRoman10ptNotBoldSpacing0pt"/>
                        <w:rFonts w:ascii="Arial" w:eastAsia="Arial" w:hAnsi="Arial" w:cs="Arial"/>
                      </w:rPr>
                      <w:fldChar w:fldCharType="end"/>
                    </w:r>
                  </w:p>
                  <w:p w:rsidR="00177D33" w:rsidRDefault="00177D33">
                    <w:pPr>
                      <w:pStyle w:val="Headerorfooter0"/>
                      <w:shd w:val="clear" w:color="auto" w:fill="auto"/>
                      <w:tabs>
                        <w:tab w:val="right" w:pos="10195"/>
                      </w:tabs>
                      <w:spacing w:line="240" w:lineRule="auto"/>
                    </w:pPr>
                    <w:r>
                      <w:rPr>
                        <w:rStyle w:val="Headerorfooter1"/>
                        <w:b/>
                        <w:bCs/>
                      </w:rPr>
                      <w:t>PL</w:t>
                    </w:r>
                    <w:r>
                      <w:rPr>
                        <w:rStyle w:val="Headerorfooter1"/>
                        <w:b/>
                        <w:bCs/>
                      </w:rPr>
                      <w:tab/>
                      <w:t>PL</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D33" w:rsidRDefault="00177D33">
    <w:pPr>
      <w:rPr>
        <w:sz w:val="2"/>
        <w:szCs w:val="2"/>
      </w:rPr>
    </w:pPr>
    <w:r>
      <w:rPr>
        <w:noProof/>
        <w:lang w:bidi="ar-SA"/>
      </w:rPr>
      <mc:AlternateContent>
        <mc:Choice Requires="wps">
          <w:drawing>
            <wp:anchor distT="0" distB="0" distL="63500" distR="63500" simplePos="0" relativeHeight="314572427" behindDoc="1" locked="0" layoutInCell="1" allowOverlap="1">
              <wp:simplePos x="0" y="0"/>
              <wp:positionH relativeFrom="margin">
                <wp:align>right</wp:align>
              </wp:positionH>
              <wp:positionV relativeFrom="page">
                <wp:posOffset>9730740</wp:posOffset>
              </wp:positionV>
              <wp:extent cx="6021070" cy="487680"/>
              <wp:effectExtent l="0" t="0" r="15875" b="762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D33" w:rsidRPr="000A1160" w:rsidRDefault="00177D33" w:rsidP="000A1160">
                          <w:pPr>
                            <w:pStyle w:val="Headerorfooter0"/>
                            <w:shd w:val="clear" w:color="auto" w:fill="auto"/>
                            <w:spacing w:line="240" w:lineRule="auto"/>
                            <w:jc w:val="center"/>
                          </w:pPr>
                          <w:r w:rsidRPr="000A1160">
                            <w:fldChar w:fldCharType="begin"/>
                          </w:r>
                          <w:r w:rsidRPr="000A1160">
                            <w:instrText xml:space="preserve"> PAGE \* MERGEFORMAT </w:instrText>
                          </w:r>
                          <w:r w:rsidRPr="000A1160">
                            <w:fldChar w:fldCharType="separate"/>
                          </w:r>
                          <w:r w:rsidRPr="004945C0">
                            <w:rPr>
                              <w:rStyle w:val="HeaderorfooterTimesNewRoman10ptNotBoldSpacing0pt"/>
                              <w:rFonts w:ascii="Arial" w:eastAsia="Arial" w:hAnsi="Arial" w:cs="Arial"/>
                              <w:b/>
                              <w:noProof/>
                            </w:rPr>
                            <w:t>24</w:t>
                          </w:r>
                          <w:r w:rsidRPr="000A1160">
                            <w:rPr>
                              <w:rStyle w:val="HeaderorfooterTimesNewRoman10ptNotBoldSpacing0pt"/>
                              <w:rFonts w:ascii="Arial" w:eastAsia="Arial" w:hAnsi="Arial" w:cs="Arial"/>
                              <w:b/>
                            </w:rPr>
                            <w:fldChar w:fldCharType="end"/>
                          </w:r>
                        </w:p>
                        <w:p w:rsidR="00177D33" w:rsidRPr="000A1160" w:rsidRDefault="00177D33">
                          <w:pPr>
                            <w:pStyle w:val="Headerorfooter0"/>
                            <w:shd w:val="clear" w:color="auto" w:fill="auto"/>
                            <w:tabs>
                              <w:tab w:val="right" w:pos="10174"/>
                            </w:tabs>
                            <w:spacing w:line="240" w:lineRule="auto"/>
                          </w:pPr>
                          <w:r w:rsidRPr="000A1160">
                            <w:rPr>
                              <w:rStyle w:val="Headerorfooter1"/>
                              <w:b/>
                              <w:bCs/>
                            </w:rPr>
                            <w:t>PL</w:t>
                          </w:r>
                          <w:r w:rsidRPr="000A1160">
                            <w:rPr>
                              <w:rStyle w:val="Headerorfooter1"/>
                              <w:b/>
                              <w:bCs/>
                            </w:rPr>
                            <w:tab/>
                            <w:t>PL</w:t>
                          </w:r>
                        </w:p>
                        <w:p w:rsidR="00177D33" w:rsidRPr="000A1160" w:rsidRDefault="00177D33">
                          <w:pPr>
                            <w:rPr>
                              <w:b/>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8" type="#_x0000_t202" style="position:absolute;margin-left:422.9pt;margin-top:766.2pt;width:474.1pt;height:38.4pt;z-index:-188744053;visibility:visible;mso-wrap-style:none;mso-width-percent:0;mso-height-percent:0;mso-wrap-distance-left:5pt;mso-wrap-distance-top:0;mso-wrap-distance-right:5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" filled="f" stroked="f">
              <v:textbox inset="0,0,0,0">
                <w:txbxContent>
                  <w:p w:rsidR="00177D33" w:rsidRPr="000A1160" w:rsidRDefault="00177D33" w:rsidP="000A1160">
                    <w:pPr>
                      <w:pStyle w:val="Headerorfooter0"/>
                      <w:shd w:val="clear" w:color="auto" w:fill="auto"/>
                      <w:spacing w:line="240" w:lineRule="auto"/>
                      <w:jc w:val="center"/>
                    </w:pPr>
                    <w:r w:rsidRPr="000A1160">
                      <w:fldChar w:fldCharType="begin"/>
                    </w:r>
                    <w:r w:rsidRPr="000A1160">
                      <w:instrText xml:space="preserve"> PAGE \* MERGEFORMAT </w:instrText>
                    </w:r>
                    <w:r w:rsidRPr="000A1160">
                      <w:fldChar w:fldCharType="separate"/>
                    </w:r>
                    <w:r w:rsidRPr="004945C0">
                      <w:rPr>
                        <w:rStyle w:val="HeaderorfooterTimesNewRoman10ptNotBoldSpacing0pt"/>
                        <w:rFonts w:ascii="Arial" w:eastAsia="Arial" w:hAnsi="Arial" w:cs="Arial"/>
                        <w:b/>
                        <w:noProof/>
                      </w:rPr>
                      <w:t>24</w:t>
                    </w:r>
                    <w:r w:rsidRPr="000A1160">
                      <w:rPr>
                        <w:rStyle w:val="HeaderorfooterTimesNewRoman10ptNotBoldSpacing0pt"/>
                        <w:rFonts w:ascii="Arial" w:eastAsia="Arial" w:hAnsi="Arial" w:cs="Arial"/>
                        <w:b/>
                      </w:rPr>
                      <w:fldChar w:fldCharType="end"/>
                    </w:r>
                  </w:p>
                  <w:p w:rsidR="00177D33" w:rsidRPr="000A1160" w:rsidRDefault="00177D33">
                    <w:pPr>
                      <w:pStyle w:val="Headerorfooter0"/>
                      <w:shd w:val="clear" w:color="auto" w:fill="auto"/>
                      <w:tabs>
                        <w:tab w:val="right" w:pos="10174"/>
                      </w:tabs>
                      <w:spacing w:line="240" w:lineRule="auto"/>
                    </w:pPr>
                    <w:r w:rsidRPr="000A1160">
                      <w:rPr>
                        <w:rStyle w:val="Headerorfooter1"/>
                        <w:b/>
                        <w:bCs/>
                      </w:rPr>
                      <w:t>PL</w:t>
                    </w:r>
                    <w:r w:rsidRPr="000A1160">
                      <w:rPr>
                        <w:rStyle w:val="Headerorfooter1"/>
                        <w:b/>
                        <w:bCs/>
                      </w:rPr>
                      <w:tab/>
                    </w:r>
                    <w:proofErr w:type="spellStart"/>
                    <w:r w:rsidRPr="000A1160">
                      <w:rPr>
                        <w:rStyle w:val="Headerorfooter1"/>
                        <w:b/>
                        <w:bCs/>
                      </w:rPr>
                      <w:t>PL</w:t>
                    </w:r>
                    <w:proofErr w:type="spellEnd"/>
                  </w:p>
                  <w:p w:rsidR="00177D33" w:rsidRPr="000A1160" w:rsidRDefault="00177D33">
                    <w:pPr>
                      <w:rPr>
                        <w:b/>
                      </w:rPr>
                    </w:pPr>
                  </w:p>
                </w:txbxContent>
              </v:textbox>
              <w10:wrap anchorx="margin"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D33" w:rsidRDefault="00177D33">
    <w:pPr>
      <w:rPr>
        <w:sz w:val="2"/>
        <w:szCs w:val="2"/>
      </w:rPr>
    </w:pPr>
    <w:r>
      <w:rPr>
        <w:noProof/>
        <w:lang w:bidi="ar-SA"/>
      </w:rPr>
      <mc:AlternateContent>
        <mc:Choice Requires="wps">
          <w:drawing>
            <wp:anchor distT="0" distB="0" distL="63500" distR="63500" simplePos="0" relativeHeight="314572428" behindDoc="1" locked="0" layoutInCell="1" allowOverlap="1">
              <wp:simplePos x="0" y="0"/>
              <wp:positionH relativeFrom="page">
                <wp:posOffset>678180</wp:posOffset>
              </wp:positionH>
              <wp:positionV relativeFrom="page">
                <wp:posOffset>9921240</wp:posOffset>
              </wp:positionV>
              <wp:extent cx="6470015" cy="419100"/>
              <wp:effectExtent l="0" t="0" r="6985" b="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01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D33" w:rsidRPr="000A1160" w:rsidRDefault="00177D33" w:rsidP="000A1160">
                          <w:pPr>
                            <w:pStyle w:val="Headerorfooter0"/>
                            <w:shd w:val="clear" w:color="auto" w:fill="auto"/>
                            <w:spacing w:line="240" w:lineRule="auto"/>
                            <w:jc w:val="center"/>
                            <w:rPr>
                              <w:b w:val="0"/>
                              <w:sz w:val="20"/>
                              <w:szCs w:val="20"/>
                            </w:rPr>
                          </w:pPr>
                          <w:r w:rsidRPr="000A1160">
                            <w:rPr>
                              <w:b w:val="0"/>
                            </w:rPr>
                            <w:fldChar w:fldCharType="begin"/>
                          </w:r>
                          <w:r w:rsidRPr="000A1160">
                            <w:rPr>
                              <w:b w:val="0"/>
                              <w:sz w:val="20"/>
                              <w:szCs w:val="20"/>
                            </w:rPr>
                            <w:instrText xml:space="preserve"> PAGE \* MERGEFORMAT </w:instrText>
                          </w:r>
                          <w:r w:rsidRPr="000A1160">
                            <w:rPr>
                              <w:b w:val="0"/>
                            </w:rPr>
                            <w:fldChar w:fldCharType="separate"/>
                          </w:r>
                          <w:r w:rsidR="00B97902" w:rsidRPr="00B97902">
                            <w:rPr>
                              <w:rStyle w:val="HeaderorfooterTimesNewRoman10ptNotBoldSpacing0pt"/>
                              <w:rFonts w:ascii="Arial" w:eastAsia="Arial" w:hAnsi="Arial" w:cs="Arial"/>
                              <w:noProof/>
                            </w:rPr>
                            <w:t>24</w:t>
                          </w:r>
                          <w:r w:rsidRPr="000A1160">
                            <w:rPr>
                              <w:rStyle w:val="HeaderorfooterTimesNewRoman10ptNotBoldSpacing0pt"/>
                              <w:rFonts w:ascii="Arial" w:eastAsia="Arial" w:hAnsi="Arial" w:cs="Arial"/>
                              <w:b/>
                            </w:rPr>
                            <w:fldChar w:fldCharType="end"/>
                          </w:r>
                        </w:p>
                        <w:p w:rsidR="00177D33" w:rsidRPr="000A1160" w:rsidRDefault="00177D33" w:rsidP="000A1160">
                          <w:pPr>
                            <w:pStyle w:val="Headerorfooter0"/>
                            <w:shd w:val="clear" w:color="auto" w:fill="auto"/>
                            <w:tabs>
                              <w:tab w:val="right" w:pos="10188"/>
                            </w:tabs>
                            <w:spacing w:line="240" w:lineRule="auto"/>
                            <w:jc w:val="center"/>
                            <w:rPr>
                              <w:b w:val="0"/>
                            </w:rPr>
                          </w:pPr>
                          <w:r w:rsidRPr="000A1160">
                            <w:rPr>
                              <w:rStyle w:val="Headerorfooter1"/>
                              <w:b/>
                              <w:bCs/>
                            </w:rPr>
                            <w:t>PL</w:t>
                          </w:r>
                          <w:r w:rsidRPr="000A1160">
                            <w:rPr>
                              <w:rStyle w:val="Headerorfooter1"/>
                              <w:b/>
                              <w:bCs/>
                            </w:rPr>
                            <w:tab/>
                            <w:t>PL</w:t>
                          </w:r>
                        </w:p>
                        <w:p w:rsidR="00177D33" w:rsidRPr="000A1160" w:rsidRDefault="00177D33" w:rsidP="000A1160">
                          <w:pPr>
                            <w:jc w:val="center"/>
                            <w:rPr>
                              <w:rFonts w:ascii="Arial" w:hAnsi="Arial" w:cs="Arial"/>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9" type="#_x0000_t202" style="position:absolute;margin-left:53.4pt;margin-top:781.2pt;width:509.45pt;height:33pt;z-index:-1887440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" filled="f" stroked="f">
              <v:textbox inset="0,0,0,0">
                <w:txbxContent>
                  <w:p w:rsidR="00177D33" w:rsidRPr="000A1160" w:rsidRDefault="00177D33" w:rsidP="000A1160">
                    <w:pPr>
                      <w:pStyle w:val="Headerorfooter0"/>
                      <w:shd w:val="clear" w:color="auto" w:fill="auto"/>
                      <w:spacing w:line="240" w:lineRule="auto"/>
                      <w:jc w:val="center"/>
                      <w:rPr>
                        <w:b w:val="0"/>
                        <w:sz w:val="20"/>
                        <w:szCs w:val="20"/>
                      </w:rPr>
                    </w:pPr>
                    <w:r w:rsidRPr="000A1160">
                      <w:rPr>
                        <w:b w:val="0"/>
                      </w:rPr>
                      <w:fldChar w:fldCharType="begin"/>
                    </w:r>
                    <w:r w:rsidRPr="000A1160">
                      <w:rPr>
                        <w:b w:val="0"/>
                        <w:sz w:val="20"/>
                        <w:szCs w:val="20"/>
                      </w:rPr>
                      <w:instrText xml:space="preserve"> PAGE \* MERGEFORMAT </w:instrText>
                    </w:r>
                    <w:r w:rsidRPr="000A1160">
                      <w:rPr>
                        <w:b w:val="0"/>
                      </w:rPr>
                      <w:fldChar w:fldCharType="separate"/>
                    </w:r>
                    <w:r w:rsidR="00B97902" w:rsidRPr="00B97902">
                      <w:rPr>
                        <w:rStyle w:val="HeaderorfooterTimesNewRoman10ptNotBoldSpacing0pt"/>
                        <w:rFonts w:ascii="Arial" w:eastAsia="Arial" w:hAnsi="Arial" w:cs="Arial"/>
                        <w:noProof/>
                      </w:rPr>
                      <w:t>24</w:t>
                    </w:r>
                    <w:r w:rsidRPr="000A1160">
                      <w:rPr>
                        <w:rStyle w:val="HeaderorfooterTimesNewRoman10ptNotBoldSpacing0pt"/>
                        <w:rFonts w:ascii="Arial" w:eastAsia="Arial" w:hAnsi="Arial" w:cs="Arial"/>
                        <w:b/>
                      </w:rPr>
                      <w:fldChar w:fldCharType="end"/>
                    </w:r>
                  </w:p>
                  <w:p w:rsidR="00177D33" w:rsidRPr="000A1160" w:rsidRDefault="00177D33" w:rsidP="000A1160">
                    <w:pPr>
                      <w:pStyle w:val="Headerorfooter0"/>
                      <w:shd w:val="clear" w:color="auto" w:fill="auto"/>
                      <w:tabs>
                        <w:tab w:val="right" w:pos="10188"/>
                      </w:tabs>
                      <w:spacing w:line="240" w:lineRule="auto"/>
                      <w:jc w:val="center"/>
                      <w:rPr>
                        <w:b w:val="0"/>
                      </w:rPr>
                    </w:pPr>
                    <w:r w:rsidRPr="000A1160">
                      <w:rPr>
                        <w:rStyle w:val="Headerorfooter1"/>
                        <w:b/>
                        <w:bCs/>
                      </w:rPr>
                      <w:t>PL</w:t>
                    </w:r>
                    <w:r w:rsidRPr="000A1160">
                      <w:rPr>
                        <w:rStyle w:val="Headerorfooter1"/>
                        <w:b/>
                        <w:bCs/>
                      </w:rPr>
                      <w:tab/>
                      <w:t>PL</w:t>
                    </w:r>
                  </w:p>
                  <w:p w:rsidR="00177D33" w:rsidRPr="000A1160" w:rsidRDefault="00177D33" w:rsidP="000A1160">
                    <w:pPr>
                      <w:jc w:val="center"/>
                      <w:rPr>
                        <w:rFonts w:ascii="Arial" w:hAnsi="Arial" w:cs="Arial"/>
                        <w:sz w:val="20"/>
                        <w:szCs w:val="20"/>
                      </w:rPr>
                    </w:pP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D33" w:rsidRDefault="00177D33"/>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D33" w:rsidRDefault="00177D33">
    <w:pPr>
      <w:rPr>
        <w:sz w:val="2"/>
        <w:szCs w:val="2"/>
      </w:rPr>
    </w:pPr>
    <w:r>
      <w:rPr>
        <w:noProof/>
        <w:lang w:bidi="ar-SA"/>
      </w:rPr>
      <mc:AlternateContent>
        <mc:Choice Requires="wps">
          <w:drawing>
            <wp:anchor distT="0" distB="0" distL="63500" distR="63500" simplePos="0" relativeHeight="314572429" behindDoc="1" locked="0" layoutInCell="1" allowOverlap="1">
              <wp:simplePos x="0" y="0"/>
              <wp:positionH relativeFrom="margin">
                <wp:align>left</wp:align>
              </wp:positionH>
              <wp:positionV relativeFrom="page">
                <wp:posOffset>9921240</wp:posOffset>
              </wp:positionV>
              <wp:extent cx="6021070" cy="480060"/>
              <wp:effectExtent l="0" t="0" r="17780" b="1524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D33" w:rsidRPr="000A1160" w:rsidRDefault="00177D33" w:rsidP="000A1160">
                          <w:pPr>
                            <w:pStyle w:val="Headerorfooter0"/>
                            <w:shd w:val="clear" w:color="auto" w:fill="auto"/>
                            <w:spacing w:line="240" w:lineRule="auto"/>
                            <w:jc w:val="center"/>
                            <w:rPr>
                              <w:b w:val="0"/>
                              <w:sz w:val="20"/>
                              <w:szCs w:val="20"/>
                            </w:rPr>
                          </w:pPr>
                          <w:r w:rsidRPr="000A1160">
                            <w:rPr>
                              <w:b w:val="0"/>
                            </w:rPr>
                            <w:fldChar w:fldCharType="begin"/>
                          </w:r>
                          <w:r w:rsidRPr="000A1160">
                            <w:rPr>
                              <w:b w:val="0"/>
                              <w:sz w:val="20"/>
                              <w:szCs w:val="20"/>
                            </w:rPr>
                            <w:instrText xml:space="preserve"> PAGE \* MERGEFORMAT </w:instrText>
                          </w:r>
                          <w:r w:rsidRPr="000A1160">
                            <w:rPr>
                              <w:b w:val="0"/>
                            </w:rPr>
                            <w:fldChar w:fldCharType="separate"/>
                          </w:r>
                          <w:r w:rsidRPr="004945C0">
                            <w:rPr>
                              <w:rStyle w:val="HeaderorfooterTimesNewRoman10ptNotBoldSpacing0pt"/>
                              <w:rFonts w:ascii="Arial" w:eastAsia="Arial" w:hAnsi="Arial" w:cs="Arial"/>
                              <w:noProof/>
                            </w:rPr>
                            <w:t>26</w:t>
                          </w:r>
                          <w:r w:rsidRPr="000A1160">
                            <w:rPr>
                              <w:rStyle w:val="HeaderorfooterTimesNewRoman10ptNotBoldSpacing0pt"/>
                              <w:rFonts w:ascii="Arial" w:eastAsia="Arial" w:hAnsi="Arial" w:cs="Arial"/>
                              <w:b/>
                            </w:rPr>
                            <w:fldChar w:fldCharType="end"/>
                          </w:r>
                        </w:p>
                        <w:p w:rsidR="00177D33" w:rsidRDefault="00177D33">
                          <w:pPr>
                            <w:pStyle w:val="Headerorfooter0"/>
                            <w:shd w:val="clear" w:color="auto" w:fill="auto"/>
                            <w:tabs>
                              <w:tab w:val="right" w:pos="10188"/>
                            </w:tabs>
                            <w:spacing w:line="240" w:lineRule="auto"/>
                          </w:pPr>
                          <w:r>
                            <w:rPr>
                              <w:rStyle w:val="Headerorfooter1"/>
                              <w:b/>
                              <w:bCs/>
                            </w:rPr>
                            <w:t>PL</w:t>
                          </w:r>
                          <w:r>
                            <w:rPr>
                              <w:rStyle w:val="Headerorfooter1"/>
                              <w:b/>
                              <w:bCs/>
                            </w:rPr>
                            <w:tab/>
                            <w:t>PL</w:t>
                          </w:r>
                        </w:p>
                        <w:p w:rsidR="00177D33" w:rsidRDefault="00177D3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0" type="#_x0000_t202" style="position:absolute;margin-left:0;margin-top:781.2pt;width:474.1pt;height:37.8pt;z-index:-188744051;visibility:visible;mso-wrap-style:square;mso-width-percent:0;mso-height-percent:0;mso-wrap-distance-left:5pt;mso-wrap-distance-top:0;mso-wrap-distance-right:5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316tAIAALE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" filled="f" stroked="f">
              <v:textbox inset="0,0,0,0">
                <w:txbxContent>
                  <w:p w:rsidR="00177D33" w:rsidRPr="000A1160" w:rsidRDefault="00177D33" w:rsidP="000A1160">
                    <w:pPr>
                      <w:pStyle w:val="Headerorfooter0"/>
                      <w:shd w:val="clear" w:color="auto" w:fill="auto"/>
                      <w:spacing w:line="240" w:lineRule="auto"/>
                      <w:jc w:val="center"/>
                      <w:rPr>
                        <w:b w:val="0"/>
                        <w:sz w:val="20"/>
                        <w:szCs w:val="20"/>
                      </w:rPr>
                    </w:pPr>
                    <w:r w:rsidRPr="000A1160">
                      <w:rPr>
                        <w:b w:val="0"/>
                      </w:rPr>
                      <w:fldChar w:fldCharType="begin"/>
                    </w:r>
                    <w:r w:rsidRPr="000A1160">
                      <w:rPr>
                        <w:b w:val="0"/>
                        <w:sz w:val="20"/>
                        <w:szCs w:val="20"/>
                      </w:rPr>
                      <w:instrText xml:space="preserve"> PAGE \* MERGEFORMAT </w:instrText>
                    </w:r>
                    <w:r w:rsidRPr="000A1160">
                      <w:rPr>
                        <w:b w:val="0"/>
                      </w:rPr>
                      <w:fldChar w:fldCharType="separate"/>
                    </w:r>
                    <w:r w:rsidRPr="004945C0">
                      <w:rPr>
                        <w:rStyle w:val="HeaderorfooterTimesNewRoman10ptNotBoldSpacing0pt"/>
                        <w:rFonts w:ascii="Arial" w:eastAsia="Arial" w:hAnsi="Arial" w:cs="Arial"/>
                        <w:noProof/>
                      </w:rPr>
                      <w:t>26</w:t>
                    </w:r>
                    <w:r w:rsidRPr="000A1160">
                      <w:rPr>
                        <w:rStyle w:val="HeaderorfooterTimesNewRoman10ptNotBoldSpacing0pt"/>
                        <w:rFonts w:ascii="Arial" w:eastAsia="Arial" w:hAnsi="Arial" w:cs="Arial"/>
                        <w:b/>
                      </w:rPr>
                      <w:fldChar w:fldCharType="end"/>
                    </w:r>
                  </w:p>
                  <w:p w:rsidR="00177D33" w:rsidRDefault="00177D33">
                    <w:pPr>
                      <w:pStyle w:val="Headerorfooter0"/>
                      <w:shd w:val="clear" w:color="auto" w:fill="auto"/>
                      <w:tabs>
                        <w:tab w:val="right" w:pos="10188"/>
                      </w:tabs>
                      <w:spacing w:line="240" w:lineRule="auto"/>
                    </w:pPr>
                    <w:r>
                      <w:rPr>
                        <w:rStyle w:val="Headerorfooter1"/>
                        <w:b/>
                        <w:bCs/>
                      </w:rPr>
                      <w:t>PL</w:t>
                    </w:r>
                    <w:r>
                      <w:rPr>
                        <w:rStyle w:val="Headerorfooter1"/>
                        <w:b/>
                        <w:bCs/>
                      </w:rPr>
                      <w:tab/>
                    </w:r>
                    <w:proofErr w:type="spellStart"/>
                    <w:r>
                      <w:rPr>
                        <w:rStyle w:val="Headerorfooter1"/>
                        <w:b/>
                        <w:bCs/>
                      </w:rPr>
                      <w:t>PL</w:t>
                    </w:r>
                    <w:proofErr w:type="spellEnd"/>
                  </w:p>
                  <w:p w:rsidR="00177D33" w:rsidRDefault="00177D33"/>
                </w:txbxContent>
              </v:textbox>
              <w10:wrap anchorx="margin"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D33" w:rsidRDefault="00177D33">
    <w:pPr>
      <w:rPr>
        <w:sz w:val="2"/>
        <w:szCs w:val="2"/>
      </w:rPr>
    </w:pPr>
    <w:r>
      <w:rPr>
        <w:noProof/>
        <w:lang w:bidi="ar-SA"/>
      </w:rPr>
      <mc:AlternateContent>
        <mc:Choice Requires="wps">
          <w:drawing>
            <wp:anchor distT="0" distB="0" distL="63500" distR="63500" simplePos="0" relativeHeight="314572430" behindDoc="1" locked="0" layoutInCell="1" allowOverlap="1">
              <wp:simplePos x="0" y="0"/>
              <wp:positionH relativeFrom="page">
                <wp:align>center</wp:align>
              </wp:positionH>
              <wp:positionV relativeFrom="page">
                <wp:posOffset>9959340</wp:posOffset>
              </wp:positionV>
              <wp:extent cx="6021070" cy="419100"/>
              <wp:effectExtent l="0" t="0" r="17780" b="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D33" w:rsidRPr="000A1160" w:rsidRDefault="00177D33" w:rsidP="000A1160">
                          <w:pPr>
                            <w:pStyle w:val="Headerorfooter0"/>
                            <w:shd w:val="clear" w:color="auto" w:fill="auto"/>
                            <w:spacing w:line="240" w:lineRule="auto"/>
                            <w:jc w:val="center"/>
                            <w:rPr>
                              <w:b w:val="0"/>
                              <w:sz w:val="20"/>
                              <w:szCs w:val="20"/>
                            </w:rPr>
                          </w:pPr>
                          <w:r w:rsidRPr="000A1160">
                            <w:rPr>
                              <w:b w:val="0"/>
                            </w:rPr>
                            <w:fldChar w:fldCharType="begin"/>
                          </w:r>
                          <w:r w:rsidRPr="000A1160">
                            <w:rPr>
                              <w:b w:val="0"/>
                              <w:sz w:val="20"/>
                              <w:szCs w:val="20"/>
                            </w:rPr>
                            <w:instrText xml:space="preserve"> PAGE \* MERGEFORMAT </w:instrText>
                          </w:r>
                          <w:r w:rsidRPr="000A1160">
                            <w:rPr>
                              <w:b w:val="0"/>
                            </w:rPr>
                            <w:fldChar w:fldCharType="separate"/>
                          </w:r>
                          <w:r w:rsidR="00B97902" w:rsidRPr="00B97902">
                            <w:rPr>
                              <w:rStyle w:val="HeaderorfooterTimesNewRoman10ptNotBoldSpacing0pt"/>
                              <w:rFonts w:ascii="Arial" w:eastAsia="Arial" w:hAnsi="Arial" w:cs="Arial"/>
                              <w:noProof/>
                            </w:rPr>
                            <w:t>29</w:t>
                          </w:r>
                          <w:r w:rsidRPr="000A1160">
                            <w:rPr>
                              <w:rStyle w:val="HeaderorfooterTimesNewRoman10ptNotBoldSpacing0pt"/>
                              <w:rFonts w:ascii="Arial" w:eastAsia="Arial" w:hAnsi="Arial" w:cs="Arial"/>
                              <w:b/>
                            </w:rPr>
                            <w:fldChar w:fldCharType="end"/>
                          </w:r>
                        </w:p>
                        <w:p w:rsidR="00177D33" w:rsidRDefault="00177D33">
                          <w:pPr>
                            <w:pStyle w:val="Headerorfooter0"/>
                            <w:shd w:val="clear" w:color="auto" w:fill="auto"/>
                            <w:tabs>
                              <w:tab w:val="right" w:pos="10188"/>
                            </w:tabs>
                            <w:spacing w:line="240" w:lineRule="auto"/>
                          </w:pPr>
                          <w:r>
                            <w:rPr>
                              <w:rStyle w:val="Headerorfooter1"/>
                              <w:b/>
                              <w:bCs/>
                            </w:rPr>
                            <w:t>PL</w:t>
                          </w:r>
                          <w:r>
                            <w:rPr>
                              <w:rStyle w:val="Headerorfooter1"/>
                              <w:b/>
                              <w:bCs/>
                            </w:rPr>
                            <w:tab/>
                            <w:t>PL</w:t>
                          </w:r>
                        </w:p>
                        <w:p w:rsidR="00177D33" w:rsidRDefault="00177D3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31" type="#_x0000_t202" style="position:absolute;margin-left:0;margin-top:784.2pt;width:474.1pt;height:33pt;z-index:-188744050;visibility:visible;mso-wrap-style:square;mso-width-percent:0;mso-height-percent:0;mso-wrap-distance-left:5pt;mso-wrap-distance-top:0;mso-wrap-distance-right:5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" filled="f" stroked="f">
              <v:textbox inset="0,0,0,0">
                <w:txbxContent>
                  <w:p w:rsidR="00177D33" w:rsidRPr="000A1160" w:rsidRDefault="00177D33" w:rsidP="000A1160">
                    <w:pPr>
                      <w:pStyle w:val="Headerorfooter0"/>
                      <w:shd w:val="clear" w:color="auto" w:fill="auto"/>
                      <w:spacing w:line="240" w:lineRule="auto"/>
                      <w:jc w:val="center"/>
                      <w:rPr>
                        <w:b w:val="0"/>
                        <w:sz w:val="20"/>
                        <w:szCs w:val="20"/>
                      </w:rPr>
                    </w:pPr>
                    <w:r w:rsidRPr="000A1160">
                      <w:rPr>
                        <w:b w:val="0"/>
                      </w:rPr>
                      <w:fldChar w:fldCharType="begin"/>
                    </w:r>
                    <w:r w:rsidRPr="000A1160">
                      <w:rPr>
                        <w:b w:val="0"/>
                        <w:sz w:val="20"/>
                        <w:szCs w:val="20"/>
                      </w:rPr>
                      <w:instrText xml:space="preserve"> PAGE \* MERGEFORMAT </w:instrText>
                    </w:r>
                    <w:r w:rsidRPr="000A1160">
                      <w:rPr>
                        <w:b w:val="0"/>
                      </w:rPr>
                      <w:fldChar w:fldCharType="separate"/>
                    </w:r>
                    <w:r w:rsidR="00B97902" w:rsidRPr="00B97902">
                      <w:rPr>
                        <w:rStyle w:val="HeaderorfooterTimesNewRoman10ptNotBoldSpacing0pt"/>
                        <w:rFonts w:ascii="Arial" w:eastAsia="Arial" w:hAnsi="Arial" w:cs="Arial"/>
                        <w:noProof/>
                      </w:rPr>
                      <w:t>29</w:t>
                    </w:r>
                    <w:r w:rsidRPr="000A1160">
                      <w:rPr>
                        <w:rStyle w:val="HeaderorfooterTimesNewRoman10ptNotBoldSpacing0pt"/>
                        <w:rFonts w:ascii="Arial" w:eastAsia="Arial" w:hAnsi="Arial" w:cs="Arial"/>
                        <w:b/>
                      </w:rPr>
                      <w:fldChar w:fldCharType="end"/>
                    </w:r>
                  </w:p>
                  <w:p w:rsidR="00177D33" w:rsidRDefault="00177D33">
                    <w:pPr>
                      <w:pStyle w:val="Headerorfooter0"/>
                      <w:shd w:val="clear" w:color="auto" w:fill="auto"/>
                      <w:tabs>
                        <w:tab w:val="right" w:pos="10188"/>
                      </w:tabs>
                      <w:spacing w:line="240" w:lineRule="auto"/>
                    </w:pPr>
                    <w:r>
                      <w:rPr>
                        <w:rStyle w:val="Headerorfooter1"/>
                        <w:b/>
                        <w:bCs/>
                      </w:rPr>
                      <w:t>PL</w:t>
                    </w:r>
                    <w:r>
                      <w:rPr>
                        <w:rStyle w:val="Headerorfooter1"/>
                        <w:b/>
                        <w:bCs/>
                      </w:rPr>
                      <w:tab/>
                      <w:t>PL</w:t>
                    </w:r>
                  </w:p>
                  <w:p w:rsidR="00177D33" w:rsidRDefault="00177D33"/>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D33" w:rsidRDefault="00177D33">
    <w:pPr>
      <w:rPr>
        <w:sz w:val="2"/>
        <w:szCs w:val="2"/>
      </w:rPr>
    </w:pPr>
    <w:r>
      <w:rPr>
        <w:noProof/>
        <w:lang w:bidi="ar-SA"/>
      </w:rPr>
      <mc:AlternateContent>
        <mc:Choice Requires="wps">
          <w:drawing>
            <wp:anchor distT="0" distB="0" distL="114300" distR="114300" simplePos="0" relativeHeight="314575505" behindDoc="0" locked="0" layoutInCell="1" allowOverlap="1">
              <wp:simplePos x="0" y="0"/>
              <wp:positionH relativeFrom="column">
                <wp:posOffset>-127000</wp:posOffset>
              </wp:positionH>
              <wp:positionV relativeFrom="page">
                <wp:posOffset>9974580</wp:posOffset>
              </wp:positionV>
              <wp:extent cx="6021070" cy="464820"/>
              <wp:effectExtent l="0" t="0" r="17780" b="1143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D33" w:rsidRPr="000A1160" w:rsidRDefault="00177D33" w:rsidP="000A1160">
                          <w:pPr>
                            <w:jc w:val="center"/>
                            <w:rPr>
                              <w:rFonts w:ascii="Arial" w:hAnsi="Arial" w:cs="Arial"/>
                              <w:b/>
                              <w:sz w:val="20"/>
                              <w:szCs w:val="20"/>
                            </w:rPr>
                          </w:pPr>
                          <w:r w:rsidRPr="000A1160">
                            <w:fldChar w:fldCharType="begin"/>
                          </w:r>
                          <w:r w:rsidRPr="000A1160">
                            <w:rPr>
                              <w:rFonts w:ascii="Arial" w:hAnsi="Arial" w:cs="Arial"/>
                              <w:b/>
                              <w:sz w:val="20"/>
                              <w:szCs w:val="20"/>
                            </w:rPr>
                            <w:instrText xml:space="preserve"> PAGE \* MERGEFORMAT </w:instrText>
                          </w:r>
                          <w:r w:rsidRPr="000A1160">
                            <w:fldChar w:fldCharType="separate"/>
                          </w:r>
                          <w:r w:rsidR="00B97902" w:rsidRPr="00B97902">
                            <w:rPr>
                              <w:rStyle w:val="HeaderorfooterTimesNewRoman10ptNotBoldSpacing0pt"/>
                              <w:rFonts w:ascii="Arial" w:eastAsia="Arial" w:hAnsi="Arial" w:cs="Arial"/>
                              <w:noProof/>
                            </w:rPr>
                            <w:t>25</w:t>
                          </w:r>
                          <w:r w:rsidRPr="000A1160">
                            <w:rPr>
                              <w:rStyle w:val="HeaderorfooterTimesNewRoman10ptNotBoldSpacing0pt"/>
                              <w:rFonts w:ascii="Arial" w:eastAsia="Arial" w:hAnsi="Arial" w:cs="Arial"/>
                            </w:rPr>
                            <w:fldChar w:fldCharType="end"/>
                          </w:r>
                        </w:p>
                        <w:p w:rsidR="00177D33" w:rsidRDefault="00177D33" w:rsidP="008822BA">
                          <w:pPr>
                            <w:tabs>
                              <w:tab w:val="right" w:pos="10188"/>
                            </w:tabs>
                          </w:pPr>
                          <w:r w:rsidRPr="000A1160">
                            <w:rPr>
                              <w:rStyle w:val="Headerorfooter1"/>
                              <w:bCs w:val="0"/>
                            </w:rPr>
                            <w:t>PL</w:t>
                          </w:r>
                          <w:r>
                            <w:rPr>
                              <w:rStyle w:val="Headerorfooter1"/>
                              <w:b w:val="0"/>
                              <w:bCs w:val="0"/>
                            </w:rPr>
                            <w:tab/>
                          </w:r>
                          <w:r w:rsidRPr="000A1160">
                            <w:rPr>
                              <w:rStyle w:val="Headerorfooter1"/>
                              <w:bCs w:val="0"/>
                            </w:rPr>
                            <w:t>PL</w:t>
                          </w:r>
                        </w:p>
                        <w:p w:rsidR="00177D33" w:rsidRDefault="00177D33"/>
                      </w:txbxContent>
                    </wps:txbx>
                    <wps:bodyPr rot="0" vert="horz" wrap="none" lIns="0" tIns="0" rIns="0" bIns="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10pt;margin-top:785.4pt;width:474.1pt;height:36.6pt;z-index:314575505;visibility:visible;mso-wrap-style:non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" filled="f" stroked="f">
              <v:textbox inset="0,0,0,0">
                <w:txbxContent>
                  <w:p w:rsidR="00177D33" w:rsidRPr="000A1160" w:rsidRDefault="00177D33" w:rsidP="000A1160">
                    <w:pPr>
                      <w:jc w:val="center"/>
                      <w:rPr>
                        <w:rFonts w:ascii="Arial" w:hAnsi="Arial" w:cs="Arial"/>
                        <w:b/>
                        <w:sz w:val="20"/>
                        <w:szCs w:val="20"/>
                      </w:rPr>
                    </w:pPr>
                    <w:r w:rsidRPr="000A1160">
                      <w:fldChar w:fldCharType="begin"/>
                    </w:r>
                    <w:r w:rsidRPr="000A1160">
                      <w:rPr>
                        <w:rFonts w:ascii="Arial" w:hAnsi="Arial" w:cs="Arial"/>
                        <w:b/>
                        <w:sz w:val="20"/>
                        <w:szCs w:val="20"/>
                      </w:rPr>
                      <w:instrText xml:space="preserve"> PAGE \* MERGEFORMAT </w:instrText>
                    </w:r>
                    <w:r w:rsidRPr="000A1160">
                      <w:fldChar w:fldCharType="separate"/>
                    </w:r>
                    <w:r w:rsidR="00B97902" w:rsidRPr="00B97902">
                      <w:rPr>
                        <w:rStyle w:val="HeaderorfooterTimesNewRoman10ptNotBoldSpacing0pt"/>
                        <w:rFonts w:ascii="Arial" w:eastAsia="Arial" w:hAnsi="Arial" w:cs="Arial"/>
                        <w:noProof/>
                      </w:rPr>
                      <w:t>25</w:t>
                    </w:r>
                    <w:r w:rsidRPr="000A1160">
                      <w:rPr>
                        <w:rStyle w:val="HeaderorfooterTimesNewRoman10ptNotBoldSpacing0pt"/>
                        <w:rFonts w:ascii="Arial" w:eastAsia="Arial" w:hAnsi="Arial" w:cs="Arial"/>
                      </w:rPr>
                      <w:fldChar w:fldCharType="end"/>
                    </w:r>
                  </w:p>
                  <w:p w:rsidR="00177D33" w:rsidRDefault="00177D33" w:rsidP="008822BA">
                    <w:pPr>
                      <w:tabs>
                        <w:tab w:val="right" w:pos="10188"/>
                      </w:tabs>
                    </w:pPr>
                    <w:r w:rsidRPr="000A1160">
                      <w:rPr>
                        <w:rStyle w:val="Headerorfooter1"/>
                        <w:bCs w:val="0"/>
                      </w:rPr>
                      <w:t>PL</w:t>
                    </w:r>
                    <w:r>
                      <w:rPr>
                        <w:rStyle w:val="Headerorfooter1"/>
                        <w:b w:val="0"/>
                        <w:bCs w:val="0"/>
                      </w:rPr>
                      <w:tab/>
                    </w:r>
                    <w:r w:rsidRPr="000A1160">
                      <w:rPr>
                        <w:rStyle w:val="Headerorfooter1"/>
                        <w:bCs w:val="0"/>
                      </w:rPr>
                      <w:t>PL</w:t>
                    </w:r>
                  </w:p>
                  <w:p w:rsidR="00177D33" w:rsidRDefault="00177D33"/>
                </w:txbxContent>
              </v:textbox>
              <w10:wrap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C44" w:rsidRDefault="00D30C44"/>
  </w:footnote>
  <w:footnote w:type="continuationSeparator" w:id="0">
    <w:p w:rsidR="00D30C44" w:rsidRDefault="00D30C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D33" w:rsidRDefault="00177D33">
    <w:pPr>
      <w:pStyle w:val="Nagwek"/>
    </w:pPr>
  </w:p>
  <w:p w:rsidR="00177D33" w:rsidRDefault="00177D33">
    <w:pPr>
      <w:pStyle w:val="Nagwek"/>
    </w:pPr>
  </w:p>
  <w:p w:rsidR="00177D33" w:rsidRDefault="00177D33">
    <w:pPr>
      <w:pStyle w:val="Nagwek"/>
    </w:pPr>
    <w:r w:rsidRPr="000F3978">
      <w:rPr>
        <w:noProof/>
        <w:lang w:bidi="ar-SA"/>
      </w:rPr>
      <w:drawing>
        <wp:inline distT="0" distB="0" distL="0" distR="0" wp14:anchorId="45430034" wp14:editId="366BB3F1">
          <wp:extent cx="2171700" cy="523875"/>
          <wp:effectExtent l="0" t="0" r="0" b="9525"/>
          <wp:docPr id="24" name="Obraz 24" descr="MSWiA logo wersja podstawow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WiA logo wersja podstawowa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71700" cy="523875"/>
                  </a:xfrm>
                  <a:prstGeom prst="rect">
                    <a:avLst/>
                  </a:prstGeom>
                  <a:noFill/>
                  <a:ln>
                    <a:noFill/>
                  </a:ln>
                </pic:spPr>
              </pic:pic>
            </a:graphicData>
          </a:graphic>
        </wp:inline>
      </w:drawing>
    </w:r>
    <w:r>
      <w:t xml:space="preserve">                                       </w:t>
    </w:r>
    <w:r w:rsidRPr="00262AE2">
      <w:rPr>
        <w:noProof/>
        <w:lang w:bidi="ar-SA"/>
      </w:rPr>
      <w:drawing>
        <wp:inline distT="0" distB="0" distL="0" distR="0" wp14:anchorId="182E2CBD" wp14:editId="3E770595">
          <wp:extent cx="2373630" cy="507043"/>
          <wp:effectExtent l="0" t="0" r="7620" b="7620"/>
          <wp:docPr id="25" name="Obraz 25" descr="C:\Users\kdargiel\AppData\Local\Microsoft\Windows\Temporary Internet Files\Content.Word\FAMI_logo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argiel\AppData\Local\Microsoft\Windows\Temporary Internet Files\Content.Word\FAMI_logo_kolo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20870" cy="517134"/>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D33" w:rsidRDefault="00177D33" w:rsidP="00B216A8">
    <w:pPr>
      <w:pStyle w:val="Nagwek"/>
    </w:pPr>
  </w:p>
  <w:p w:rsidR="00177D33" w:rsidRDefault="00177D33" w:rsidP="00B216A8">
    <w:pPr>
      <w:pStyle w:val="Nagwek"/>
    </w:pPr>
  </w:p>
  <w:p w:rsidR="00177D33" w:rsidRDefault="00177D33" w:rsidP="00B216A8">
    <w:pPr>
      <w:pStyle w:val="Nagwek"/>
    </w:pPr>
    <w:r w:rsidRPr="000F3978">
      <w:rPr>
        <w:noProof/>
        <w:lang w:bidi="ar-SA"/>
      </w:rPr>
      <w:drawing>
        <wp:inline distT="0" distB="0" distL="0" distR="0" wp14:anchorId="17B6D2E3" wp14:editId="5BC51A5E">
          <wp:extent cx="2171700" cy="523875"/>
          <wp:effectExtent l="0" t="0" r="0" b="9525"/>
          <wp:docPr id="26" name="Obraz 26" descr="MSWiA logo wersja podstawow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WiA logo wersja podstawowa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71700" cy="523875"/>
                  </a:xfrm>
                  <a:prstGeom prst="rect">
                    <a:avLst/>
                  </a:prstGeom>
                  <a:noFill/>
                  <a:ln>
                    <a:noFill/>
                  </a:ln>
                </pic:spPr>
              </pic:pic>
            </a:graphicData>
          </a:graphic>
        </wp:inline>
      </w:drawing>
    </w:r>
    <w:r>
      <w:t xml:space="preserve">                                       </w:t>
    </w:r>
    <w:r w:rsidRPr="00262AE2">
      <w:rPr>
        <w:noProof/>
        <w:lang w:bidi="ar-SA"/>
      </w:rPr>
      <w:drawing>
        <wp:inline distT="0" distB="0" distL="0" distR="0" wp14:anchorId="33916210" wp14:editId="6B6BD873">
          <wp:extent cx="2373630" cy="507043"/>
          <wp:effectExtent l="0" t="0" r="7620" b="7620"/>
          <wp:docPr id="27" name="Obraz 27" descr="C:\Users\kdargiel\AppData\Local\Microsoft\Windows\Temporary Internet Files\Content.Word\FAMI_logo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argiel\AppData\Local\Microsoft\Windows\Temporary Internet Files\Content.Word\FAMI_logo_kolo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20870" cy="517134"/>
                  </a:xfrm>
                  <a:prstGeom prst="rect">
                    <a:avLst/>
                  </a:prstGeom>
                  <a:noFill/>
                  <a:ln>
                    <a:noFill/>
                  </a:ln>
                </pic:spPr>
              </pic:pic>
            </a:graphicData>
          </a:graphic>
        </wp:inline>
      </w:drawing>
    </w:r>
  </w:p>
  <w:p w:rsidR="00177D33" w:rsidRDefault="00177D3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D33" w:rsidRDefault="00177D33">
    <w:pPr>
      <w:pStyle w:val="Nagwek"/>
    </w:pPr>
  </w:p>
  <w:p w:rsidR="00177D33" w:rsidRDefault="00177D33">
    <w:pPr>
      <w:pStyle w:val="Nagwek"/>
    </w:pPr>
  </w:p>
  <w:p w:rsidR="00177D33" w:rsidRDefault="00177D33">
    <w:pPr>
      <w:pStyle w:val="Nagwek"/>
    </w:pPr>
    <w:r w:rsidRPr="000F3978">
      <w:rPr>
        <w:noProof/>
        <w:lang w:bidi="ar-SA"/>
      </w:rPr>
      <w:drawing>
        <wp:inline distT="0" distB="0" distL="0" distR="0" wp14:anchorId="5D47F1ED" wp14:editId="2C190AA2">
          <wp:extent cx="2171700" cy="523875"/>
          <wp:effectExtent l="0" t="0" r="0" b="9525"/>
          <wp:docPr id="28" name="Obraz 28" descr="MSWiA logo wersja podstawow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WiA logo wersja podstawowa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71700" cy="523875"/>
                  </a:xfrm>
                  <a:prstGeom prst="rect">
                    <a:avLst/>
                  </a:prstGeom>
                  <a:noFill/>
                  <a:ln>
                    <a:noFill/>
                  </a:ln>
                </pic:spPr>
              </pic:pic>
            </a:graphicData>
          </a:graphic>
        </wp:inline>
      </w:drawing>
    </w:r>
    <w:r>
      <w:t xml:space="preserve">                                       </w:t>
    </w:r>
    <w:r w:rsidRPr="00262AE2">
      <w:rPr>
        <w:noProof/>
        <w:lang w:bidi="ar-SA"/>
      </w:rPr>
      <w:drawing>
        <wp:inline distT="0" distB="0" distL="0" distR="0" wp14:anchorId="304470F7" wp14:editId="4CAE8F71">
          <wp:extent cx="2373630" cy="507043"/>
          <wp:effectExtent l="0" t="0" r="7620" b="7620"/>
          <wp:docPr id="29" name="Obraz 29" descr="C:\Users\kdargiel\AppData\Local\Microsoft\Windows\Temporary Internet Files\Content.Word\FAMI_logo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argiel\AppData\Local\Microsoft\Windows\Temporary Internet Files\Content.Word\FAMI_logo_kolo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20870" cy="517134"/>
                  </a:xfrm>
                  <a:prstGeom prst="rect">
                    <a:avLst/>
                  </a:prstGeom>
                  <a:noFill/>
                  <a:ln>
                    <a:noFill/>
                  </a:ln>
                </pic:spPr>
              </pic:pic>
            </a:graphicData>
          </a:graphic>
        </wp:inline>
      </w:drawing>
    </w:r>
  </w:p>
  <w:p w:rsidR="00177D33" w:rsidRDefault="00177D33">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D33" w:rsidRDefault="00177D3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4BAA"/>
    <w:multiLevelType w:val="hybridMultilevel"/>
    <w:tmpl w:val="02CEECE0"/>
    <w:lvl w:ilvl="0" w:tplc="04150001">
      <w:start w:val="1"/>
      <w:numFmt w:val="bullet"/>
      <w:lvlText w:val=""/>
      <w:lvlJc w:val="left"/>
      <w:pPr>
        <w:ind w:left="1700" w:hanging="360"/>
      </w:pPr>
      <w:rPr>
        <w:rFonts w:ascii="Symbol" w:hAnsi="Symbol" w:hint="default"/>
      </w:rPr>
    </w:lvl>
    <w:lvl w:ilvl="1" w:tplc="04150003" w:tentative="1">
      <w:start w:val="1"/>
      <w:numFmt w:val="bullet"/>
      <w:lvlText w:val="o"/>
      <w:lvlJc w:val="left"/>
      <w:pPr>
        <w:ind w:left="2420" w:hanging="360"/>
      </w:pPr>
      <w:rPr>
        <w:rFonts w:ascii="Courier New" w:hAnsi="Courier New" w:cs="Courier New" w:hint="default"/>
      </w:rPr>
    </w:lvl>
    <w:lvl w:ilvl="2" w:tplc="04150005" w:tentative="1">
      <w:start w:val="1"/>
      <w:numFmt w:val="bullet"/>
      <w:lvlText w:val=""/>
      <w:lvlJc w:val="left"/>
      <w:pPr>
        <w:ind w:left="3140" w:hanging="360"/>
      </w:pPr>
      <w:rPr>
        <w:rFonts w:ascii="Wingdings" w:hAnsi="Wingdings" w:hint="default"/>
      </w:rPr>
    </w:lvl>
    <w:lvl w:ilvl="3" w:tplc="04150001" w:tentative="1">
      <w:start w:val="1"/>
      <w:numFmt w:val="bullet"/>
      <w:lvlText w:val=""/>
      <w:lvlJc w:val="left"/>
      <w:pPr>
        <w:ind w:left="3860" w:hanging="360"/>
      </w:pPr>
      <w:rPr>
        <w:rFonts w:ascii="Symbol" w:hAnsi="Symbol" w:hint="default"/>
      </w:rPr>
    </w:lvl>
    <w:lvl w:ilvl="4" w:tplc="04150003" w:tentative="1">
      <w:start w:val="1"/>
      <w:numFmt w:val="bullet"/>
      <w:lvlText w:val="o"/>
      <w:lvlJc w:val="left"/>
      <w:pPr>
        <w:ind w:left="4580" w:hanging="360"/>
      </w:pPr>
      <w:rPr>
        <w:rFonts w:ascii="Courier New" w:hAnsi="Courier New" w:cs="Courier New" w:hint="default"/>
      </w:rPr>
    </w:lvl>
    <w:lvl w:ilvl="5" w:tplc="04150005" w:tentative="1">
      <w:start w:val="1"/>
      <w:numFmt w:val="bullet"/>
      <w:lvlText w:val=""/>
      <w:lvlJc w:val="left"/>
      <w:pPr>
        <w:ind w:left="5300" w:hanging="360"/>
      </w:pPr>
      <w:rPr>
        <w:rFonts w:ascii="Wingdings" w:hAnsi="Wingdings" w:hint="default"/>
      </w:rPr>
    </w:lvl>
    <w:lvl w:ilvl="6" w:tplc="04150001" w:tentative="1">
      <w:start w:val="1"/>
      <w:numFmt w:val="bullet"/>
      <w:lvlText w:val=""/>
      <w:lvlJc w:val="left"/>
      <w:pPr>
        <w:ind w:left="6020" w:hanging="360"/>
      </w:pPr>
      <w:rPr>
        <w:rFonts w:ascii="Symbol" w:hAnsi="Symbol" w:hint="default"/>
      </w:rPr>
    </w:lvl>
    <w:lvl w:ilvl="7" w:tplc="04150003" w:tentative="1">
      <w:start w:val="1"/>
      <w:numFmt w:val="bullet"/>
      <w:lvlText w:val="o"/>
      <w:lvlJc w:val="left"/>
      <w:pPr>
        <w:ind w:left="6740" w:hanging="360"/>
      </w:pPr>
      <w:rPr>
        <w:rFonts w:ascii="Courier New" w:hAnsi="Courier New" w:cs="Courier New" w:hint="default"/>
      </w:rPr>
    </w:lvl>
    <w:lvl w:ilvl="8" w:tplc="04150005" w:tentative="1">
      <w:start w:val="1"/>
      <w:numFmt w:val="bullet"/>
      <w:lvlText w:val=""/>
      <w:lvlJc w:val="left"/>
      <w:pPr>
        <w:ind w:left="7460" w:hanging="360"/>
      </w:pPr>
      <w:rPr>
        <w:rFonts w:ascii="Wingdings" w:hAnsi="Wingdings" w:hint="default"/>
      </w:rPr>
    </w:lvl>
  </w:abstractNum>
  <w:abstractNum w:abstractNumId="1" w15:restartNumberingAfterBreak="0">
    <w:nsid w:val="0FF305E2"/>
    <w:multiLevelType w:val="hybridMultilevel"/>
    <w:tmpl w:val="FBE890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284788F"/>
    <w:multiLevelType w:val="multilevel"/>
    <w:tmpl w:val="C64E22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CB5C1F"/>
    <w:multiLevelType w:val="multilevel"/>
    <w:tmpl w:val="A54A7F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BF4FF0"/>
    <w:multiLevelType w:val="hybridMultilevel"/>
    <w:tmpl w:val="F26A5D12"/>
    <w:lvl w:ilvl="0" w:tplc="04150001">
      <w:start w:val="1"/>
      <w:numFmt w:val="bullet"/>
      <w:lvlText w:val=""/>
      <w:lvlJc w:val="left"/>
      <w:pPr>
        <w:ind w:left="1640" w:hanging="360"/>
      </w:pPr>
      <w:rPr>
        <w:rFonts w:ascii="Symbol" w:hAnsi="Symbol" w:hint="default"/>
      </w:rPr>
    </w:lvl>
    <w:lvl w:ilvl="1" w:tplc="04150003" w:tentative="1">
      <w:start w:val="1"/>
      <w:numFmt w:val="bullet"/>
      <w:lvlText w:val="o"/>
      <w:lvlJc w:val="left"/>
      <w:pPr>
        <w:ind w:left="2360" w:hanging="360"/>
      </w:pPr>
      <w:rPr>
        <w:rFonts w:ascii="Courier New" w:hAnsi="Courier New" w:cs="Courier New" w:hint="default"/>
      </w:rPr>
    </w:lvl>
    <w:lvl w:ilvl="2" w:tplc="04150005" w:tentative="1">
      <w:start w:val="1"/>
      <w:numFmt w:val="bullet"/>
      <w:lvlText w:val=""/>
      <w:lvlJc w:val="left"/>
      <w:pPr>
        <w:ind w:left="3080" w:hanging="360"/>
      </w:pPr>
      <w:rPr>
        <w:rFonts w:ascii="Wingdings" w:hAnsi="Wingdings" w:hint="default"/>
      </w:rPr>
    </w:lvl>
    <w:lvl w:ilvl="3" w:tplc="04150001" w:tentative="1">
      <w:start w:val="1"/>
      <w:numFmt w:val="bullet"/>
      <w:lvlText w:val=""/>
      <w:lvlJc w:val="left"/>
      <w:pPr>
        <w:ind w:left="3800" w:hanging="360"/>
      </w:pPr>
      <w:rPr>
        <w:rFonts w:ascii="Symbol" w:hAnsi="Symbol" w:hint="default"/>
      </w:rPr>
    </w:lvl>
    <w:lvl w:ilvl="4" w:tplc="04150003" w:tentative="1">
      <w:start w:val="1"/>
      <w:numFmt w:val="bullet"/>
      <w:lvlText w:val="o"/>
      <w:lvlJc w:val="left"/>
      <w:pPr>
        <w:ind w:left="4520" w:hanging="360"/>
      </w:pPr>
      <w:rPr>
        <w:rFonts w:ascii="Courier New" w:hAnsi="Courier New" w:cs="Courier New" w:hint="default"/>
      </w:rPr>
    </w:lvl>
    <w:lvl w:ilvl="5" w:tplc="04150005" w:tentative="1">
      <w:start w:val="1"/>
      <w:numFmt w:val="bullet"/>
      <w:lvlText w:val=""/>
      <w:lvlJc w:val="left"/>
      <w:pPr>
        <w:ind w:left="5240" w:hanging="360"/>
      </w:pPr>
      <w:rPr>
        <w:rFonts w:ascii="Wingdings" w:hAnsi="Wingdings" w:hint="default"/>
      </w:rPr>
    </w:lvl>
    <w:lvl w:ilvl="6" w:tplc="04150001" w:tentative="1">
      <w:start w:val="1"/>
      <w:numFmt w:val="bullet"/>
      <w:lvlText w:val=""/>
      <w:lvlJc w:val="left"/>
      <w:pPr>
        <w:ind w:left="5960" w:hanging="360"/>
      </w:pPr>
      <w:rPr>
        <w:rFonts w:ascii="Symbol" w:hAnsi="Symbol" w:hint="default"/>
      </w:rPr>
    </w:lvl>
    <w:lvl w:ilvl="7" w:tplc="04150003" w:tentative="1">
      <w:start w:val="1"/>
      <w:numFmt w:val="bullet"/>
      <w:lvlText w:val="o"/>
      <w:lvlJc w:val="left"/>
      <w:pPr>
        <w:ind w:left="6680" w:hanging="360"/>
      </w:pPr>
      <w:rPr>
        <w:rFonts w:ascii="Courier New" w:hAnsi="Courier New" w:cs="Courier New" w:hint="default"/>
      </w:rPr>
    </w:lvl>
    <w:lvl w:ilvl="8" w:tplc="04150005" w:tentative="1">
      <w:start w:val="1"/>
      <w:numFmt w:val="bullet"/>
      <w:lvlText w:val=""/>
      <w:lvlJc w:val="left"/>
      <w:pPr>
        <w:ind w:left="7400" w:hanging="360"/>
      </w:pPr>
      <w:rPr>
        <w:rFonts w:ascii="Wingdings" w:hAnsi="Wingdings" w:hint="default"/>
      </w:rPr>
    </w:lvl>
  </w:abstractNum>
  <w:abstractNum w:abstractNumId="5" w15:restartNumberingAfterBreak="0">
    <w:nsid w:val="1FBE0222"/>
    <w:multiLevelType w:val="hybridMultilevel"/>
    <w:tmpl w:val="F3D6E752"/>
    <w:lvl w:ilvl="0" w:tplc="04150001">
      <w:start w:val="1"/>
      <w:numFmt w:val="bullet"/>
      <w:lvlText w:val=""/>
      <w:lvlJc w:val="left"/>
      <w:pPr>
        <w:ind w:left="1540" w:hanging="360"/>
      </w:pPr>
      <w:rPr>
        <w:rFonts w:ascii="Symbol" w:hAnsi="Symbol" w:hint="default"/>
      </w:rPr>
    </w:lvl>
    <w:lvl w:ilvl="1" w:tplc="04150003" w:tentative="1">
      <w:start w:val="1"/>
      <w:numFmt w:val="bullet"/>
      <w:lvlText w:val="o"/>
      <w:lvlJc w:val="left"/>
      <w:pPr>
        <w:ind w:left="2260" w:hanging="360"/>
      </w:pPr>
      <w:rPr>
        <w:rFonts w:ascii="Courier New" w:hAnsi="Courier New" w:cs="Courier New" w:hint="default"/>
      </w:rPr>
    </w:lvl>
    <w:lvl w:ilvl="2" w:tplc="04150005" w:tentative="1">
      <w:start w:val="1"/>
      <w:numFmt w:val="bullet"/>
      <w:lvlText w:val=""/>
      <w:lvlJc w:val="left"/>
      <w:pPr>
        <w:ind w:left="2980" w:hanging="360"/>
      </w:pPr>
      <w:rPr>
        <w:rFonts w:ascii="Wingdings" w:hAnsi="Wingdings" w:hint="default"/>
      </w:rPr>
    </w:lvl>
    <w:lvl w:ilvl="3" w:tplc="04150001" w:tentative="1">
      <w:start w:val="1"/>
      <w:numFmt w:val="bullet"/>
      <w:lvlText w:val=""/>
      <w:lvlJc w:val="left"/>
      <w:pPr>
        <w:ind w:left="3700" w:hanging="360"/>
      </w:pPr>
      <w:rPr>
        <w:rFonts w:ascii="Symbol" w:hAnsi="Symbol" w:hint="default"/>
      </w:rPr>
    </w:lvl>
    <w:lvl w:ilvl="4" w:tplc="04150003" w:tentative="1">
      <w:start w:val="1"/>
      <w:numFmt w:val="bullet"/>
      <w:lvlText w:val="o"/>
      <w:lvlJc w:val="left"/>
      <w:pPr>
        <w:ind w:left="4420" w:hanging="360"/>
      </w:pPr>
      <w:rPr>
        <w:rFonts w:ascii="Courier New" w:hAnsi="Courier New" w:cs="Courier New" w:hint="default"/>
      </w:rPr>
    </w:lvl>
    <w:lvl w:ilvl="5" w:tplc="04150005" w:tentative="1">
      <w:start w:val="1"/>
      <w:numFmt w:val="bullet"/>
      <w:lvlText w:val=""/>
      <w:lvlJc w:val="left"/>
      <w:pPr>
        <w:ind w:left="5140" w:hanging="360"/>
      </w:pPr>
      <w:rPr>
        <w:rFonts w:ascii="Wingdings" w:hAnsi="Wingdings" w:hint="default"/>
      </w:rPr>
    </w:lvl>
    <w:lvl w:ilvl="6" w:tplc="04150001" w:tentative="1">
      <w:start w:val="1"/>
      <w:numFmt w:val="bullet"/>
      <w:lvlText w:val=""/>
      <w:lvlJc w:val="left"/>
      <w:pPr>
        <w:ind w:left="5860" w:hanging="360"/>
      </w:pPr>
      <w:rPr>
        <w:rFonts w:ascii="Symbol" w:hAnsi="Symbol" w:hint="default"/>
      </w:rPr>
    </w:lvl>
    <w:lvl w:ilvl="7" w:tplc="04150003" w:tentative="1">
      <w:start w:val="1"/>
      <w:numFmt w:val="bullet"/>
      <w:lvlText w:val="o"/>
      <w:lvlJc w:val="left"/>
      <w:pPr>
        <w:ind w:left="6580" w:hanging="360"/>
      </w:pPr>
      <w:rPr>
        <w:rFonts w:ascii="Courier New" w:hAnsi="Courier New" w:cs="Courier New" w:hint="default"/>
      </w:rPr>
    </w:lvl>
    <w:lvl w:ilvl="8" w:tplc="04150005" w:tentative="1">
      <w:start w:val="1"/>
      <w:numFmt w:val="bullet"/>
      <w:lvlText w:val=""/>
      <w:lvlJc w:val="left"/>
      <w:pPr>
        <w:ind w:left="7300" w:hanging="360"/>
      </w:pPr>
      <w:rPr>
        <w:rFonts w:ascii="Wingdings" w:hAnsi="Wingdings" w:hint="default"/>
      </w:rPr>
    </w:lvl>
  </w:abstractNum>
  <w:abstractNum w:abstractNumId="6" w15:restartNumberingAfterBreak="0">
    <w:nsid w:val="21230116"/>
    <w:multiLevelType w:val="hybridMultilevel"/>
    <w:tmpl w:val="6E9250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20605DD"/>
    <w:multiLevelType w:val="hybridMultilevel"/>
    <w:tmpl w:val="5F92D6BE"/>
    <w:lvl w:ilvl="0" w:tplc="04150001">
      <w:start w:val="1"/>
      <w:numFmt w:val="bullet"/>
      <w:lvlText w:val=""/>
      <w:lvlJc w:val="left"/>
      <w:pPr>
        <w:ind w:left="1700" w:hanging="360"/>
      </w:pPr>
      <w:rPr>
        <w:rFonts w:ascii="Symbol" w:hAnsi="Symbol" w:hint="default"/>
      </w:rPr>
    </w:lvl>
    <w:lvl w:ilvl="1" w:tplc="04150003" w:tentative="1">
      <w:start w:val="1"/>
      <w:numFmt w:val="bullet"/>
      <w:lvlText w:val="o"/>
      <w:lvlJc w:val="left"/>
      <w:pPr>
        <w:ind w:left="2420" w:hanging="360"/>
      </w:pPr>
      <w:rPr>
        <w:rFonts w:ascii="Courier New" w:hAnsi="Courier New" w:cs="Courier New" w:hint="default"/>
      </w:rPr>
    </w:lvl>
    <w:lvl w:ilvl="2" w:tplc="04150005" w:tentative="1">
      <w:start w:val="1"/>
      <w:numFmt w:val="bullet"/>
      <w:lvlText w:val=""/>
      <w:lvlJc w:val="left"/>
      <w:pPr>
        <w:ind w:left="3140" w:hanging="360"/>
      </w:pPr>
      <w:rPr>
        <w:rFonts w:ascii="Wingdings" w:hAnsi="Wingdings" w:hint="default"/>
      </w:rPr>
    </w:lvl>
    <w:lvl w:ilvl="3" w:tplc="04150001" w:tentative="1">
      <w:start w:val="1"/>
      <w:numFmt w:val="bullet"/>
      <w:lvlText w:val=""/>
      <w:lvlJc w:val="left"/>
      <w:pPr>
        <w:ind w:left="3860" w:hanging="360"/>
      </w:pPr>
      <w:rPr>
        <w:rFonts w:ascii="Symbol" w:hAnsi="Symbol" w:hint="default"/>
      </w:rPr>
    </w:lvl>
    <w:lvl w:ilvl="4" w:tplc="04150003" w:tentative="1">
      <w:start w:val="1"/>
      <w:numFmt w:val="bullet"/>
      <w:lvlText w:val="o"/>
      <w:lvlJc w:val="left"/>
      <w:pPr>
        <w:ind w:left="4580" w:hanging="360"/>
      </w:pPr>
      <w:rPr>
        <w:rFonts w:ascii="Courier New" w:hAnsi="Courier New" w:cs="Courier New" w:hint="default"/>
      </w:rPr>
    </w:lvl>
    <w:lvl w:ilvl="5" w:tplc="04150005" w:tentative="1">
      <w:start w:val="1"/>
      <w:numFmt w:val="bullet"/>
      <w:lvlText w:val=""/>
      <w:lvlJc w:val="left"/>
      <w:pPr>
        <w:ind w:left="5300" w:hanging="360"/>
      </w:pPr>
      <w:rPr>
        <w:rFonts w:ascii="Wingdings" w:hAnsi="Wingdings" w:hint="default"/>
      </w:rPr>
    </w:lvl>
    <w:lvl w:ilvl="6" w:tplc="04150001" w:tentative="1">
      <w:start w:val="1"/>
      <w:numFmt w:val="bullet"/>
      <w:lvlText w:val=""/>
      <w:lvlJc w:val="left"/>
      <w:pPr>
        <w:ind w:left="6020" w:hanging="360"/>
      </w:pPr>
      <w:rPr>
        <w:rFonts w:ascii="Symbol" w:hAnsi="Symbol" w:hint="default"/>
      </w:rPr>
    </w:lvl>
    <w:lvl w:ilvl="7" w:tplc="04150003" w:tentative="1">
      <w:start w:val="1"/>
      <w:numFmt w:val="bullet"/>
      <w:lvlText w:val="o"/>
      <w:lvlJc w:val="left"/>
      <w:pPr>
        <w:ind w:left="6740" w:hanging="360"/>
      </w:pPr>
      <w:rPr>
        <w:rFonts w:ascii="Courier New" w:hAnsi="Courier New" w:cs="Courier New" w:hint="default"/>
      </w:rPr>
    </w:lvl>
    <w:lvl w:ilvl="8" w:tplc="04150005" w:tentative="1">
      <w:start w:val="1"/>
      <w:numFmt w:val="bullet"/>
      <w:lvlText w:val=""/>
      <w:lvlJc w:val="left"/>
      <w:pPr>
        <w:ind w:left="7460" w:hanging="360"/>
      </w:pPr>
      <w:rPr>
        <w:rFonts w:ascii="Wingdings" w:hAnsi="Wingdings" w:hint="default"/>
      </w:rPr>
    </w:lvl>
  </w:abstractNum>
  <w:abstractNum w:abstractNumId="8" w15:restartNumberingAfterBreak="0">
    <w:nsid w:val="22542D57"/>
    <w:multiLevelType w:val="multilevel"/>
    <w:tmpl w:val="3384DA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6B4D12"/>
    <w:multiLevelType w:val="multilevel"/>
    <w:tmpl w:val="F7E49C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A57322"/>
    <w:multiLevelType w:val="multilevel"/>
    <w:tmpl w:val="928A5FAA"/>
    <w:lvl w:ilvl="0">
      <w:start w:val="6"/>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 w:ilvl="1">
      <w:start w:val="1"/>
      <w:numFmt w:val="decimal"/>
      <w:lvlText w:val="%1.%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29ED3529"/>
    <w:multiLevelType w:val="hybridMultilevel"/>
    <w:tmpl w:val="3676A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6B6665"/>
    <w:multiLevelType w:val="hybridMultilevel"/>
    <w:tmpl w:val="D0CA55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F9761BC"/>
    <w:multiLevelType w:val="multilevel"/>
    <w:tmpl w:val="5E1249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CD075C"/>
    <w:multiLevelType w:val="multilevel"/>
    <w:tmpl w:val="27BA71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D354F7"/>
    <w:multiLevelType w:val="hybridMultilevel"/>
    <w:tmpl w:val="969ECC3A"/>
    <w:lvl w:ilvl="0" w:tplc="04150001">
      <w:start w:val="1"/>
      <w:numFmt w:val="bullet"/>
      <w:lvlText w:val=""/>
      <w:lvlJc w:val="left"/>
      <w:pPr>
        <w:ind w:left="1540" w:hanging="360"/>
      </w:pPr>
      <w:rPr>
        <w:rFonts w:ascii="Symbol" w:hAnsi="Symbol" w:hint="default"/>
      </w:rPr>
    </w:lvl>
    <w:lvl w:ilvl="1" w:tplc="04150003" w:tentative="1">
      <w:start w:val="1"/>
      <w:numFmt w:val="bullet"/>
      <w:lvlText w:val="o"/>
      <w:lvlJc w:val="left"/>
      <w:pPr>
        <w:ind w:left="2260" w:hanging="360"/>
      </w:pPr>
      <w:rPr>
        <w:rFonts w:ascii="Courier New" w:hAnsi="Courier New" w:cs="Courier New" w:hint="default"/>
      </w:rPr>
    </w:lvl>
    <w:lvl w:ilvl="2" w:tplc="04150005" w:tentative="1">
      <w:start w:val="1"/>
      <w:numFmt w:val="bullet"/>
      <w:lvlText w:val=""/>
      <w:lvlJc w:val="left"/>
      <w:pPr>
        <w:ind w:left="2980" w:hanging="360"/>
      </w:pPr>
      <w:rPr>
        <w:rFonts w:ascii="Wingdings" w:hAnsi="Wingdings" w:hint="default"/>
      </w:rPr>
    </w:lvl>
    <w:lvl w:ilvl="3" w:tplc="04150001" w:tentative="1">
      <w:start w:val="1"/>
      <w:numFmt w:val="bullet"/>
      <w:lvlText w:val=""/>
      <w:lvlJc w:val="left"/>
      <w:pPr>
        <w:ind w:left="3700" w:hanging="360"/>
      </w:pPr>
      <w:rPr>
        <w:rFonts w:ascii="Symbol" w:hAnsi="Symbol" w:hint="default"/>
      </w:rPr>
    </w:lvl>
    <w:lvl w:ilvl="4" w:tplc="04150003" w:tentative="1">
      <w:start w:val="1"/>
      <w:numFmt w:val="bullet"/>
      <w:lvlText w:val="o"/>
      <w:lvlJc w:val="left"/>
      <w:pPr>
        <w:ind w:left="4420" w:hanging="360"/>
      </w:pPr>
      <w:rPr>
        <w:rFonts w:ascii="Courier New" w:hAnsi="Courier New" w:cs="Courier New" w:hint="default"/>
      </w:rPr>
    </w:lvl>
    <w:lvl w:ilvl="5" w:tplc="04150005" w:tentative="1">
      <w:start w:val="1"/>
      <w:numFmt w:val="bullet"/>
      <w:lvlText w:val=""/>
      <w:lvlJc w:val="left"/>
      <w:pPr>
        <w:ind w:left="5140" w:hanging="360"/>
      </w:pPr>
      <w:rPr>
        <w:rFonts w:ascii="Wingdings" w:hAnsi="Wingdings" w:hint="default"/>
      </w:rPr>
    </w:lvl>
    <w:lvl w:ilvl="6" w:tplc="04150001" w:tentative="1">
      <w:start w:val="1"/>
      <w:numFmt w:val="bullet"/>
      <w:lvlText w:val=""/>
      <w:lvlJc w:val="left"/>
      <w:pPr>
        <w:ind w:left="5860" w:hanging="360"/>
      </w:pPr>
      <w:rPr>
        <w:rFonts w:ascii="Symbol" w:hAnsi="Symbol" w:hint="default"/>
      </w:rPr>
    </w:lvl>
    <w:lvl w:ilvl="7" w:tplc="04150003" w:tentative="1">
      <w:start w:val="1"/>
      <w:numFmt w:val="bullet"/>
      <w:lvlText w:val="o"/>
      <w:lvlJc w:val="left"/>
      <w:pPr>
        <w:ind w:left="6580" w:hanging="360"/>
      </w:pPr>
      <w:rPr>
        <w:rFonts w:ascii="Courier New" w:hAnsi="Courier New" w:cs="Courier New" w:hint="default"/>
      </w:rPr>
    </w:lvl>
    <w:lvl w:ilvl="8" w:tplc="04150005" w:tentative="1">
      <w:start w:val="1"/>
      <w:numFmt w:val="bullet"/>
      <w:lvlText w:val=""/>
      <w:lvlJc w:val="left"/>
      <w:pPr>
        <w:ind w:left="7300" w:hanging="360"/>
      </w:pPr>
      <w:rPr>
        <w:rFonts w:ascii="Wingdings" w:hAnsi="Wingdings" w:hint="default"/>
      </w:rPr>
    </w:lvl>
  </w:abstractNum>
  <w:abstractNum w:abstractNumId="16" w15:restartNumberingAfterBreak="0">
    <w:nsid w:val="38751850"/>
    <w:multiLevelType w:val="hybridMultilevel"/>
    <w:tmpl w:val="D9C02A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7362FE"/>
    <w:multiLevelType w:val="hybridMultilevel"/>
    <w:tmpl w:val="C9428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B8511E6"/>
    <w:multiLevelType w:val="multilevel"/>
    <w:tmpl w:val="9B3A6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DCA4205"/>
    <w:multiLevelType w:val="multilevel"/>
    <w:tmpl w:val="1D407C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1593ED1"/>
    <w:multiLevelType w:val="hybridMultilevel"/>
    <w:tmpl w:val="45C60D38"/>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1" w15:restartNumberingAfterBreak="0">
    <w:nsid w:val="55072637"/>
    <w:multiLevelType w:val="multilevel"/>
    <w:tmpl w:val="8BB4051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8CC483A"/>
    <w:multiLevelType w:val="hybridMultilevel"/>
    <w:tmpl w:val="5E984E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A646574"/>
    <w:multiLevelType w:val="hybridMultilevel"/>
    <w:tmpl w:val="B5E25190"/>
    <w:lvl w:ilvl="0" w:tplc="04150001">
      <w:start w:val="1"/>
      <w:numFmt w:val="bullet"/>
      <w:lvlText w:val=""/>
      <w:lvlJc w:val="left"/>
      <w:pPr>
        <w:ind w:left="1540" w:hanging="360"/>
      </w:pPr>
      <w:rPr>
        <w:rFonts w:ascii="Symbol" w:hAnsi="Symbol" w:hint="default"/>
      </w:rPr>
    </w:lvl>
    <w:lvl w:ilvl="1" w:tplc="04150003" w:tentative="1">
      <w:start w:val="1"/>
      <w:numFmt w:val="bullet"/>
      <w:lvlText w:val="o"/>
      <w:lvlJc w:val="left"/>
      <w:pPr>
        <w:ind w:left="2260" w:hanging="360"/>
      </w:pPr>
      <w:rPr>
        <w:rFonts w:ascii="Courier New" w:hAnsi="Courier New" w:cs="Courier New" w:hint="default"/>
      </w:rPr>
    </w:lvl>
    <w:lvl w:ilvl="2" w:tplc="04150005" w:tentative="1">
      <w:start w:val="1"/>
      <w:numFmt w:val="bullet"/>
      <w:lvlText w:val=""/>
      <w:lvlJc w:val="left"/>
      <w:pPr>
        <w:ind w:left="2980" w:hanging="360"/>
      </w:pPr>
      <w:rPr>
        <w:rFonts w:ascii="Wingdings" w:hAnsi="Wingdings" w:hint="default"/>
      </w:rPr>
    </w:lvl>
    <w:lvl w:ilvl="3" w:tplc="04150001" w:tentative="1">
      <w:start w:val="1"/>
      <w:numFmt w:val="bullet"/>
      <w:lvlText w:val=""/>
      <w:lvlJc w:val="left"/>
      <w:pPr>
        <w:ind w:left="3700" w:hanging="360"/>
      </w:pPr>
      <w:rPr>
        <w:rFonts w:ascii="Symbol" w:hAnsi="Symbol" w:hint="default"/>
      </w:rPr>
    </w:lvl>
    <w:lvl w:ilvl="4" w:tplc="04150003" w:tentative="1">
      <w:start w:val="1"/>
      <w:numFmt w:val="bullet"/>
      <w:lvlText w:val="o"/>
      <w:lvlJc w:val="left"/>
      <w:pPr>
        <w:ind w:left="4420" w:hanging="360"/>
      </w:pPr>
      <w:rPr>
        <w:rFonts w:ascii="Courier New" w:hAnsi="Courier New" w:cs="Courier New" w:hint="default"/>
      </w:rPr>
    </w:lvl>
    <w:lvl w:ilvl="5" w:tplc="04150005" w:tentative="1">
      <w:start w:val="1"/>
      <w:numFmt w:val="bullet"/>
      <w:lvlText w:val=""/>
      <w:lvlJc w:val="left"/>
      <w:pPr>
        <w:ind w:left="5140" w:hanging="360"/>
      </w:pPr>
      <w:rPr>
        <w:rFonts w:ascii="Wingdings" w:hAnsi="Wingdings" w:hint="default"/>
      </w:rPr>
    </w:lvl>
    <w:lvl w:ilvl="6" w:tplc="04150001" w:tentative="1">
      <w:start w:val="1"/>
      <w:numFmt w:val="bullet"/>
      <w:lvlText w:val=""/>
      <w:lvlJc w:val="left"/>
      <w:pPr>
        <w:ind w:left="5860" w:hanging="360"/>
      </w:pPr>
      <w:rPr>
        <w:rFonts w:ascii="Symbol" w:hAnsi="Symbol" w:hint="default"/>
      </w:rPr>
    </w:lvl>
    <w:lvl w:ilvl="7" w:tplc="04150003" w:tentative="1">
      <w:start w:val="1"/>
      <w:numFmt w:val="bullet"/>
      <w:lvlText w:val="o"/>
      <w:lvlJc w:val="left"/>
      <w:pPr>
        <w:ind w:left="6580" w:hanging="360"/>
      </w:pPr>
      <w:rPr>
        <w:rFonts w:ascii="Courier New" w:hAnsi="Courier New" w:cs="Courier New" w:hint="default"/>
      </w:rPr>
    </w:lvl>
    <w:lvl w:ilvl="8" w:tplc="04150005" w:tentative="1">
      <w:start w:val="1"/>
      <w:numFmt w:val="bullet"/>
      <w:lvlText w:val=""/>
      <w:lvlJc w:val="left"/>
      <w:pPr>
        <w:ind w:left="7300" w:hanging="360"/>
      </w:pPr>
      <w:rPr>
        <w:rFonts w:ascii="Wingdings" w:hAnsi="Wingdings" w:hint="default"/>
      </w:rPr>
    </w:lvl>
  </w:abstractNum>
  <w:abstractNum w:abstractNumId="24" w15:restartNumberingAfterBreak="0">
    <w:nsid w:val="5CEE5AC2"/>
    <w:multiLevelType w:val="hybridMultilevel"/>
    <w:tmpl w:val="216CAE50"/>
    <w:lvl w:ilvl="0" w:tplc="04150001">
      <w:start w:val="1"/>
      <w:numFmt w:val="bullet"/>
      <w:lvlText w:val=""/>
      <w:lvlJc w:val="left"/>
      <w:pPr>
        <w:ind w:left="1620" w:hanging="360"/>
      </w:pPr>
      <w:rPr>
        <w:rFonts w:ascii="Symbol" w:hAnsi="Symbol"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25" w15:restartNumberingAfterBreak="0">
    <w:nsid w:val="5E5D5844"/>
    <w:multiLevelType w:val="multilevel"/>
    <w:tmpl w:val="CBC28E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EDA14D7"/>
    <w:multiLevelType w:val="hybridMultilevel"/>
    <w:tmpl w:val="555AF8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28F623A"/>
    <w:multiLevelType w:val="hybridMultilevel"/>
    <w:tmpl w:val="BB9619D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327150A"/>
    <w:multiLevelType w:val="hybridMultilevel"/>
    <w:tmpl w:val="C3422E10"/>
    <w:lvl w:ilvl="0" w:tplc="04150001">
      <w:start w:val="1"/>
      <w:numFmt w:val="bullet"/>
      <w:lvlText w:val=""/>
      <w:lvlJc w:val="left"/>
      <w:pPr>
        <w:ind w:left="1660" w:hanging="360"/>
      </w:pPr>
      <w:rPr>
        <w:rFonts w:ascii="Symbol" w:hAnsi="Symbol" w:hint="default"/>
      </w:rPr>
    </w:lvl>
    <w:lvl w:ilvl="1" w:tplc="04150003" w:tentative="1">
      <w:start w:val="1"/>
      <w:numFmt w:val="bullet"/>
      <w:lvlText w:val="o"/>
      <w:lvlJc w:val="left"/>
      <w:pPr>
        <w:ind w:left="2380" w:hanging="360"/>
      </w:pPr>
      <w:rPr>
        <w:rFonts w:ascii="Courier New" w:hAnsi="Courier New" w:cs="Courier New" w:hint="default"/>
      </w:rPr>
    </w:lvl>
    <w:lvl w:ilvl="2" w:tplc="04150005" w:tentative="1">
      <w:start w:val="1"/>
      <w:numFmt w:val="bullet"/>
      <w:lvlText w:val=""/>
      <w:lvlJc w:val="left"/>
      <w:pPr>
        <w:ind w:left="3100" w:hanging="360"/>
      </w:pPr>
      <w:rPr>
        <w:rFonts w:ascii="Wingdings" w:hAnsi="Wingdings" w:hint="default"/>
      </w:rPr>
    </w:lvl>
    <w:lvl w:ilvl="3" w:tplc="04150001" w:tentative="1">
      <w:start w:val="1"/>
      <w:numFmt w:val="bullet"/>
      <w:lvlText w:val=""/>
      <w:lvlJc w:val="left"/>
      <w:pPr>
        <w:ind w:left="3820" w:hanging="360"/>
      </w:pPr>
      <w:rPr>
        <w:rFonts w:ascii="Symbol" w:hAnsi="Symbol" w:hint="default"/>
      </w:rPr>
    </w:lvl>
    <w:lvl w:ilvl="4" w:tplc="04150003" w:tentative="1">
      <w:start w:val="1"/>
      <w:numFmt w:val="bullet"/>
      <w:lvlText w:val="o"/>
      <w:lvlJc w:val="left"/>
      <w:pPr>
        <w:ind w:left="4540" w:hanging="360"/>
      </w:pPr>
      <w:rPr>
        <w:rFonts w:ascii="Courier New" w:hAnsi="Courier New" w:cs="Courier New" w:hint="default"/>
      </w:rPr>
    </w:lvl>
    <w:lvl w:ilvl="5" w:tplc="04150005" w:tentative="1">
      <w:start w:val="1"/>
      <w:numFmt w:val="bullet"/>
      <w:lvlText w:val=""/>
      <w:lvlJc w:val="left"/>
      <w:pPr>
        <w:ind w:left="5260" w:hanging="360"/>
      </w:pPr>
      <w:rPr>
        <w:rFonts w:ascii="Wingdings" w:hAnsi="Wingdings" w:hint="default"/>
      </w:rPr>
    </w:lvl>
    <w:lvl w:ilvl="6" w:tplc="04150001" w:tentative="1">
      <w:start w:val="1"/>
      <w:numFmt w:val="bullet"/>
      <w:lvlText w:val=""/>
      <w:lvlJc w:val="left"/>
      <w:pPr>
        <w:ind w:left="5980" w:hanging="360"/>
      </w:pPr>
      <w:rPr>
        <w:rFonts w:ascii="Symbol" w:hAnsi="Symbol" w:hint="default"/>
      </w:rPr>
    </w:lvl>
    <w:lvl w:ilvl="7" w:tplc="04150003" w:tentative="1">
      <w:start w:val="1"/>
      <w:numFmt w:val="bullet"/>
      <w:lvlText w:val="o"/>
      <w:lvlJc w:val="left"/>
      <w:pPr>
        <w:ind w:left="6700" w:hanging="360"/>
      </w:pPr>
      <w:rPr>
        <w:rFonts w:ascii="Courier New" w:hAnsi="Courier New" w:cs="Courier New" w:hint="default"/>
      </w:rPr>
    </w:lvl>
    <w:lvl w:ilvl="8" w:tplc="04150005" w:tentative="1">
      <w:start w:val="1"/>
      <w:numFmt w:val="bullet"/>
      <w:lvlText w:val=""/>
      <w:lvlJc w:val="left"/>
      <w:pPr>
        <w:ind w:left="7420" w:hanging="360"/>
      </w:pPr>
      <w:rPr>
        <w:rFonts w:ascii="Wingdings" w:hAnsi="Wingdings" w:hint="default"/>
      </w:rPr>
    </w:lvl>
  </w:abstractNum>
  <w:abstractNum w:abstractNumId="29" w15:restartNumberingAfterBreak="0">
    <w:nsid w:val="66661455"/>
    <w:multiLevelType w:val="hybridMultilevel"/>
    <w:tmpl w:val="748A5AD8"/>
    <w:lvl w:ilvl="0" w:tplc="04150001">
      <w:start w:val="1"/>
      <w:numFmt w:val="bullet"/>
      <w:lvlText w:val=""/>
      <w:lvlJc w:val="left"/>
      <w:pPr>
        <w:ind w:left="1680" w:hanging="360"/>
      </w:pPr>
      <w:rPr>
        <w:rFonts w:ascii="Symbol" w:hAnsi="Symbol" w:hint="default"/>
      </w:rPr>
    </w:lvl>
    <w:lvl w:ilvl="1" w:tplc="04150003" w:tentative="1">
      <w:start w:val="1"/>
      <w:numFmt w:val="bullet"/>
      <w:lvlText w:val="o"/>
      <w:lvlJc w:val="left"/>
      <w:pPr>
        <w:ind w:left="2400" w:hanging="360"/>
      </w:pPr>
      <w:rPr>
        <w:rFonts w:ascii="Courier New" w:hAnsi="Courier New" w:cs="Courier New" w:hint="default"/>
      </w:rPr>
    </w:lvl>
    <w:lvl w:ilvl="2" w:tplc="04150005" w:tentative="1">
      <w:start w:val="1"/>
      <w:numFmt w:val="bullet"/>
      <w:lvlText w:val=""/>
      <w:lvlJc w:val="left"/>
      <w:pPr>
        <w:ind w:left="3120" w:hanging="360"/>
      </w:pPr>
      <w:rPr>
        <w:rFonts w:ascii="Wingdings" w:hAnsi="Wingdings" w:hint="default"/>
      </w:rPr>
    </w:lvl>
    <w:lvl w:ilvl="3" w:tplc="04150001" w:tentative="1">
      <w:start w:val="1"/>
      <w:numFmt w:val="bullet"/>
      <w:lvlText w:val=""/>
      <w:lvlJc w:val="left"/>
      <w:pPr>
        <w:ind w:left="3840" w:hanging="360"/>
      </w:pPr>
      <w:rPr>
        <w:rFonts w:ascii="Symbol" w:hAnsi="Symbol" w:hint="default"/>
      </w:rPr>
    </w:lvl>
    <w:lvl w:ilvl="4" w:tplc="04150003" w:tentative="1">
      <w:start w:val="1"/>
      <w:numFmt w:val="bullet"/>
      <w:lvlText w:val="o"/>
      <w:lvlJc w:val="left"/>
      <w:pPr>
        <w:ind w:left="4560" w:hanging="360"/>
      </w:pPr>
      <w:rPr>
        <w:rFonts w:ascii="Courier New" w:hAnsi="Courier New" w:cs="Courier New" w:hint="default"/>
      </w:rPr>
    </w:lvl>
    <w:lvl w:ilvl="5" w:tplc="04150005" w:tentative="1">
      <w:start w:val="1"/>
      <w:numFmt w:val="bullet"/>
      <w:lvlText w:val=""/>
      <w:lvlJc w:val="left"/>
      <w:pPr>
        <w:ind w:left="5280" w:hanging="360"/>
      </w:pPr>
      <w:rPr>
        <w:rFonts w:ascii="Wingdings" w:hAnsi="Wingdings" w:hint="default"/>
      </w:rPr>
    </w:lvl>
    <w:lvl w:ilvl="6" w:tplc="04150001" w:tentative="1">
      <w:start w:val="1"/>
      <w:numFmt w:val="bullet"/>
      <w:lvlText w:val=""/>
      <w:lvlJc w:val="left"/>
      <w:pPr>
        <w:ind w:left="6000" w:hanging="360"/>
      </w:pPr>
      <w:rPr>
        <w:rFonts w:ascii="Symbol" w:hAnsi="Symbol" w:hint="default"/>
      </w:rPr>
    </w:lvl>
    <w:lvl w:ilvl="7" w:tplc="04150003" w:tentative="1">
      <w:start w:val="1"/>
      <w:numFmt w:val="bullet"/>
      <w:lvlText w:val="o"/>
      <w:lvlJc w:val="left"/>
      <w:pPr>
        <w:ind w:left="6720" w:hanging="360"/>
      </w:pPr>
      <w:rPr>
        <w:rFonts w:ascii="Courier New" w:hAnsi="Courier New" w:cs="Courier New" w:hint="default"/>
      </w:rPr>
    </w:lvl>
    <w:lvl w:ilvl="8" w:tplc="04150005" w:tentative="1">
      <w:start w:val="1"/>
      <w:numFmt w:val="bullet"/>
      <w:lvlText w:val=""/>
      <w:lvlJc w:val="left"/>
      <w:pPr>
        <w:ind w:left="7440" w:hanging="360"/>
      </w:pPr>
      <w:rPr>
        <w:rFonts w:ascii="Wingdings" w:hAnsi="Wingdings" w:hint="default"/>
      </w:rPr>
    </w:lvl>
  </w:abstractNum>
  <w:abstractNum w:abstractNumId="30" w15:restartNumberingAfterBreak="0">
    <w:nsid w:val="75C26F71"/>
    <w:multiLevelType w:val="multilevel"/>
    <w:tmpl w:val="E01E7708"/>
    <w:lvl w:ilvl="0">
      <w:start w:val="1"/>
      <w:numFmt w:val="decimal"/>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8E71336"/>
    <w:multiLevelType w:val="hybridMultilevel"/>
    <w:tmpl w:val="5246C95E"/>
    <w:lvl w:ilvl="0" w:tplc="0415000F">
      <w:start w:val="1"/>
      <w:numFmt w:val="decimal"/>
      <w:lvlText w:val="%1."/>
      <w:lvlJc w:val="left"/>
      <w:pPr>
        <w:ind w:left="880" w:hanging="360"/>
      </w:pPr>
    </w:lvl>
    <w:lvl w:ilvl="1" w:tplc="04150019" w:tentative="1">
      <w:start w:val="1"/>
      <w:numFmt w:val="lowerLetter"/>
      <w:lvlText w:val="%2."/>
      <w:lvlJc w:val="left"/>
      <w:pPr>
        <w:ind w:left="1600" w:hanging="360"/>
      </w:pPr>
    </w:lvl>
    <w:lvl w:ilvl="2" w:tplc="0415001B" w:tentative="1">
      <w:start w:val="1"/>
      <w:numFmt w:val="lowerRoman"/>
      <w:lvlText w:val="%3."/>
      <w:lvlJc w:val="right"/>
      <w:pPr>
        <w:ind w:left="2320" w:hanging="180"/>
      </w:pPr>
    </w:lvl>
    <w:lvl w:ilvl="3" w:tplc="0415000F" w:tentative="1">
      <w:start w:val="1"/>
      <w:numFmt w:val="decimal"/>
      <w:lvlText w:val="%4."/>
      <w:lvlJc w:val="left"/>
      <w:pPr>
        <w:ind w:left="3040" w:hanging="360"/>
      </w:pPr>
    </w:lvl>
    <w:lvl w:ilvl="4" w:tplc="04150019" w:tentative="1">
      <w:start w:val="1"/>
      <w:numFmt w:val="lowerLetter"/>
      <w:lvlText w:val="%5."/>
      <w:lvlJc w:val="left"/>
      <w:pPr>
        <w:ind w:left="3760" w:hanging="360"/>
      </w:pPr>
    </w:lvl>
    <w:lvl w:ilvl="5" w:tplc="0415001B" w:tentative="1">
      <w:start w:val="1"/>
      <w:numFmt w:val="lowerRoman"/>
      <w:lvlText w:val="%6."/>
      <w:lvlJc w:val="right"/>
      <w:pPr>
        <w:ind w:left="4480" w:hanging="180"/>
      </w:pPr>
    </w:lvl>
    <w:lvl w:ilvl="6" w:tplc="0415000F" w:tentative="1">
      <w:start w:val="1"/>
      <w:numFmt w:val="decimal"/>
      <w:lvlText w:val="%7."/>
      <w:lvlJc w:val="left"/>
      <w:pPr>
        <w:ind w:left="5200" w:hanging="360"/>
      </w:pPr>
    </w:lvl>
    <w:lvl w:ilvl="7" w:tplc="04150019" w:tentative="1">
      <w:start w:val="1"/>
      <w:numFmt w:val="lowerLetter"/>
      <w:lvlText w:val="%8."/>
      <w:lvlJc w:val="left"/>
      <w:pPr>
        <w:ind w:left="5920" w:hanging="360"/>
      </w:pPr>
    </w:lvl>
    <w:lvl w:ilvl="8" w:tplc="0415001B" w:tentative="1">
      <w:start w:val="1"/>
      <w:numFmt w:val="lowerRoman"/>
      <w:lvlText w:val="%9."/>
      <w:lvlJc w:val="right"/>
      <w:pPr>
        <w:ind w:left="6640" w:hanging="180"/>
      </w:pPr>
    </w:lvl>
  </w:abstractNum>
  <w:abstractNum w:abstractNumId="32" w15:restartNumberingAfterBreak="0">
    <w:nsid w:val="7C48190C"/>
    <w:multiLevelType w:val="hybridMultilevel"/>
    <w:tmpl w:val="DD9673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8"/>
  </w:num>
  <w:num w:numId="3">
    <w:abstractNumId w:val="9"/>
  </w:num>
  <w:num w:numId="4">
    <w:abstractNumId w:val="18"/>
  </w:num>
  <w:num w:numId="5">
    <w:abstractNumId w:val="13"/>
  </w:num>
  <w:num w:numId="6">
    <w:abstractNumId w:val="25"/>
  </w:num>
  <w:num w:numId="7">
    <w:abstractNumId w:val="14"/>
  </w:num>
  <w:num w:numId="8">
    <w:abstractNumId w:val="2"/>
  </w:num>
  <w:num w:numId="9">
    <w:abstractNumId w:val="19"/>
  </w:num>
  <w:num w:numId="10">
    <w:abstractNumId w:val="3"/>
  </w:num>
  <w:num w:numId="11">
    <w:abstractNumId w:val="16"/>
  </w:num>
  <w:num w:numId="12">
    <w:abstractNumId w:val="7"/>
  </w:num>
  <w:num w:numId="13">
    <w:abstractNumId w:val="28"/>
  </w:num>
  <w:num w:numId="14">
    <w:abstractNumId w:val="29"/>
  </w:num>
  <w:num w:numId="15">
    <w:abstractNumId w:val="0"/>
  </w:num>
  <w:num w:numId="16">
    <w:abstractNumId w:val="27"/>
  </w:num>
  <w:num w:numId="17">
    <w:abstractNumId w:val="22"/>
  </w:num>
  <w:num w:numId="18">
    <w:abstractNumId w:val="15"/>
  </w:num>
  <w:num w:numId="19">
    <w:abstractNumId w:val="4"/>
  </w:num>
  <w:num w:numId="20">
    <w:abstractNumId w:val="5"/>
  </w:num>
  <w:num w:numId="21">
    <w:abstractNumId w:val="20"/>
  </w:num>
  <w:num w:numId="22">
    <w:abstractNumId w:val="17"/>
  </w:num>
  <w:num w:numId="23">
    <w:abstractNumId w:val="23"/>
  </w:num>
  <w:num w:numId="24">
    <w:abstractNumId w:val="24"/>
  </w:num>
  <w:num w:numId="25">
    <w:abstractNumId w:val="26"/>
  </w:num>
  <w:num w:numId="26">
    <w:abstractNumId w:val="31"/>
  </w:num>
  <w:num w:numId="27">
    <w:abstractNumId w:val="11"/>
  </w:num>
  <w:num w:numId="28">
    <w:abstractNumId w:val="10"/>
  </w:num>
  <w:num w:numId="29">
    <w:abstractNumId w:val="30"/>
  </w:num>
  <w:num w:numId="30">
    <w:abstractNumId w:val="32"/>
  </w:num>
  <w:num w:numId="31">
    <w:abstractNumId w:val="6"/>
  </w:num>
  <w:num w:numId="32">
    <w:abstractNumId w:val="12"/>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986"/>
    <w:rsid w:val="0004315B"/>
    <w:rsid w:val="00051D74"/>
    <w:rsid w:val="000641FB"/>
    <w:rsid w:val="000A1160"/>
    <w:rsid w:val="000B6857"/>
    <w:rsid w:val="0014173F"/>
    <w:rsid w:val="001441FF"/>
    <w:rsid w:val="00146EB1"/>
    <w:rsid w:val="00154C71"/>
    <w:rsid w:val="001670E6"/>
    <w:rsid w:val="00177D33"/>
    <w:rsid w:val="001845FD"/>
    <w:rsid w:val="001B62A9"/>
    <w:rsid w:val="001B62B0"/>
    <w:rsid w:val="001B739C"/>
    <w:rsid w:val="001D6433"/>
    <w:rsid w:val="001E11CB"/>
    <w:rsid w:val="001E68A2"/>
    <w:rsid w:val="001E799F"/>
    <w:rsid w:val="001F3AAA"/>
    <w:rsid w:val="002007F7"/>
    <w:rsid w:val="00214A78"/>
    <w:rsid w:val="00266410"/>
    <w:rsid w:val="00281B69"/>
    <w:rsid w:val="00283248"/>
    <w:rsid w:val="00291849"/>
    <w:rsid w:val="00293213"/>
    <w:rsid w:val="00294625"/>
    <w:rsid w:val="00296532"/>
    <w:rsid w:val="002C0535"/>
    <w:rsid w:val="002D4A0D"/>
    <w:rsid w:val="002F06AC"/>
    <w:rsid w:val="002F3270"/>
    <w:rsid w:val="0030549D"/>
    <w:rsid w:val="00317C6E"/>
    <w:rsid w:val="003303A9"/>
    <w:rsid w:val="00354636"/>
    <w:rsid w:val="00357DF9"/>
    <w:rsid w:val="003E0F19"/>
    <w:rsid w:val="003E1D26"/>
    <w:rsid w:val="003F7A6C"/>
    <w:rsid w:val="003F7E53"/>
    <w:rsid w:val="0041442D"/>
    <w:rsid w:val="004404C5"/>
    <w:rsid w:val="00485CD2"/>
    <w:rsid w:val="004945C0"/>
    <w:rsid w:val="004A1288"/>
    <w:rsid w:val="004A22E0"/>
    <w:rsid w:val="004A5EAA"/>
    <w:rsid w:val="004B500F"/>
    <w:rsid w:val="004B5986"/>
    <w:rsid w:val="004B5B67"/>
    <w:rsid w:val="004B6022"/>
    <w:rsid w:val="004D6273"/>
    <w:rsid w:val="004E503C"/>
    <w:rsid w:val="004E6410"/>
    <w:rsid w:val="004F097F"/>
    <w:rsid w:val="00580BE9"/>
    <w:rsid w:val="00593535"/>
    <w:rsid w:val="00594975"/>
    <w:rsid w:val="005B2D26"/>
    <w:rsid w:val="005B56E3"/>
    <w:rsid w:val="006043B8"/>
    <w:rsid w:val="00606C54"/>
    <w:rsid w:val="0061526E"/>
    <w:rsid w:val="00636857"/>
    <w:rsid w:val="00640168"/>
    <w:rsid w:val="00641E80"/>
    <w:rsid w:val="0065574F"/>
    <w:rsid w:val="00673589"/>
    <w:rsid w:val="006856AC"/>
    <w:rsid w:val="006976D8"/>
    <w:rsid w:val="006A7544"/>
    <w:rsid w:val="006B391C"/>
    <w:rsid w:val="006B4E2B"/>
    <w:rsid w:val="006D0FF8"/>
    <w:rsid w:val="006E6137"/>
    <w:rsid w:val="00703C24"/>
    <w:rsid w:val="00710D56"/>
    <w:rsid w:val="00752E91"/>
    <w:rsid w:val="007926F3"/>
    <w:rsid w:val="00795986"/>
    <w:rsid w:val="0079798B"/>
    <w:rsid w:val="007A247B"/>
    <w:rsid w:val="007C79EB"/>
    <w:rsid w:val="007D079A"/>
    <w:rsid w:val="007E2DE3"/>
    <w:rsid w:val="007E6625"/>
    <w:rsid w:val="007F0235"/>
    <w:rsid w:val="00805022"/>
    <w:rsid w:val="00822C6B"/>
    <w:rsid w:val="0082339D"/>
    <w:rsid w:val="00827AA4"/>
    <w:rsid w:val="00830F7C"/>
    <w:rsid w:val="00842CD5"/>
    <w:rsid w:val="008659FA"/>
    <w:rsid w:val="008822BA"/>
    <w:rsid w:val="008C0B5A"/>
    <w:rsid w:val="008D64D7"/>
    <w:rsid w:val="008E7BDE"/>
    <w:rsid w:val="00900473"/>
    <w:rsid w:val="009166A7"/>
    <w:rsid w:val="0092249C"/>
    <w:rsid w:val="00934AAB"/>
    <w:rsid w:val="00942860"/>
    <w:rsid w:val="0098455C"/>
    <w:rsid w:val="00986D14"/>
    <w:rsid w:val="009B7B97"/>
    <w:rsid w:val="009C16E9"/>
    <w:rsid w:val="009C3849"/>
    <w:rsid w:val="009D16B5"/>
    <w:rsid w:val="009D2CE1"/>
    <w:rsid w:val="009F68B9"/>
    <w:rsid w:val="00A058AE"/>
    <w:rsid w:val="00A15019"/>
    <w:rsid w:val="00A15D65"/>
    <w:rsid w:val="00A16AD8"/>
    <w:rsid w:val="00A30F53"/>
    <w:rsid w:val="00A4587A"/>
    <w:rsid w:val="00A47F33"/>
    <w:rsid w:val="00A51C02"/>
    <w:rsid w:val="00A60BBE"/>
    <w:rsid w:val="00A65281"/>
    <w:rsid w:val="00A67DDF"/>
    <w:rsid w:val="00A742ED"/>
    <w:rsid w:val="00A81E50"/>
    <w:rsid w:val="00A94C36"/>
    <w:rsid w:val="00AA6DB1"/>
    <w:rsid w:val="00AB2BB3"/>
    <w:rsid w:val="00AC2110"/>
    <w:rsid w:val="00AD35D9"/>
    <w:rsid w:val="00AD6986"/>
    <w:rsid w:val="00AF1022"/>
    <w:rsid w:val="00B005B4"/>
    <w:rsid w:val="00B216A8"/>
    <w:rsid w:val="00B2467D"/>
    <w:rsid w:val="00B4764E"/>
    <w:rsid w:val="00B6341E"/>
    <w:rsid w:val="00B63B4B"/>
    <w:rsid w:val="00B9073E"/>
    <w:rsid w:val="00B97902"/>
    <w:rsid w:val="00BC3C2A"/>
    <w:rsid w:val="00BD2B9C"/>
    <w:rsid w:val="00BE3056"/>
    <w:rsid w:val="00BE5AEE"/>
    <w:rsid w:val="00BF7236"/>
    <w:rsid w:val="00C1065F"/>
    <w:rsid w:val="00C234F7"/>
    <w:rsid w:val="00C2746F"/>
    <w:rsid w:val="00C3083D"/>
    <w:rsid w:val="00C360DB"/>
    <w:rsid w:val="00C37822"/>
    <w:rsid w:val="00C42DD9"/>
    <w:rsid w:val="00C570E0"/>
    <w:rsid w:val="00C7514B"/>
    <w:rsid w:val="00C7735C"/>
    <w:rsid w:val="00C86857"/>
    <w:rsid w:val="00CA0E4A"/>
    <w:rsid w:val="00CA1D1F"/>
    <w:rsid w:val="00CB3F15"/>
    <w:rsid w:val="00CC2BBB"/>
    <w:rsid w:val="00CD799D"/>
    <w:rsid w:val="00CE0111"/>
    <w:rsid w:val="00CF16D4"/>
    <w:rsid w:val="00CF3841"/>
    <w:rsid w:val="00D02F4C"/>
    <w:rsid w:val="00D30C44"/>
    <w:rsid w:val="00D55549"/>
    <w:rsid w:val="00D90223"/>
    <w:rsid w:val="00DC5683"/>
    <w:rsid w:val="00DD00B7"/>
    <w:rsid w:val="00DD066B"/>
    <w:rsid w:val="00DD709B"/>
    <w:rsid w:val="00DE5092"/>
    <w:rsid w:val="00E146F2"/>
    <w:rsid w:val="00E464E2"/>
    <w:rsid w:val="00E52D1B"/>
    <w:rsid w:val="00EA435B"/>
    <w:rsid w:val="00EA7713"/>
    <w:rsid w:val="00EB1200"/>
    <w:rsid w:val="00EB25A5"/>
    <w:rsid w:val="00EC0D17"/>
    <w:rsid w:val="00EC2F8F"/>
    <w:rsid w:val="00F03916"/>
    <w:rsid w:val="00F726A3"/>
    <w:rsid w:val="00FB28BD"/>
    <w:rsid w:val="00FB66C7"/>
    <w:rsid w:val="00FC47AE"/>
    <w:rsid w:val="00FD63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7D7890-1092-410D-9EAF-531B341F6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paragraph" w:styleId="Nagwek1">
    <w:name w:val="heading 1"/>
    <w:basedOn w:val="Normalny"/>
    <w:next w:val="Normalny"/>
    <w:link w:val="Nagwek1Znak"/>
    <w:qFormat/>
    <w:rsid w:val="009166A7"/>
    <w:pPr>
      <w:keepNext/>
      <w:widowControl/>
      <w:numPr>
        <w:numId w:val="29"/>
      </w:numPr>
      <w:spacing w:before="360" w:after="120"/>
      <w:jc w:val="both"/>
      <w:outlineLvl w:val="0"/>
    </w:pPr>
    <w:rPr>
      <w:b/>
      <w:bCs/>
      <w:smallCaps/>
      <w:color w:val="auto"/>
      <w:szCs w:val="32"/>
      <w:lang w:val="en-GB" w:eastAsia="en-US" w:bidi="ar-SA"/>
    </w:rPr>
  </w:style>
  <w:style w:type="paragraph" w:styleId="Nagwek2">
    <w:name w:val="heading 2"/>
    <w:basedOn w:val="Normalny"/>
    <w:next w:val="Normalny"/>
    <w:link w:val="Nagwek2Znak"/>
    <w:qFormat/>
    <w:rsid w:val="009166A7"/>
    <w:pPr>
      <w:keepNext/>
      <w:widowControl/>
      <w:numPr>
        <w:ilvl w:val="1"/>
        <w:numId w:val="29"/>
      </w:numPr>
      <w:spacing w:before="120" w:after="120"/>
      <w:jc w:val="both"/>
      <w:outlineLvl w:val="1"/>
    </w:pPr>
    <w:rPr>
      <w:b/>
      <w:bCs/>
      <w:iCs/>
      <w:color w:val="auto"/>
      <w:szCs w:val="28"/>
      <w:lang w:val="en-GB" w:eastAsia="en-US" w:bidi="ar-SA"/>
    </w:rPr>
  </w:style>
  <w:style w:type="paragraph" w:styleId="Nagwek3">
    <w:name w:val="heading 3"/>
    <w:basedOn w:val="Normalny"/>
    <w:next w:val="Normalny"/>
    <w:link w:val="Nagwek3Znak"/>
    <w:qFormat/>
    <w:rsid w:val="009166A7"/>
    <w:pPr>
      <w:keepNext/>
      <w:widowControl/>
      <w:numPr>
        <w:ilvl w:val="2"/>
        <w:numId w:val="29"/>
      </w:numPr>
      <w:spacing w:before="120" w:after="120"/>
      <w:jc w:val="both"/>
      <w:outlineLvl w:val="2"/>
    </w:pPr>
    <w:rPr>
      <w:bCs/>
      <w:i/>
      <w:color w:val="auto"/>
      <w:szCs w:val="26"/>
      <w:lang w:val="en-GB" w:eastAsia="en-US" w:bidi="ar-SA"/>
    </w:rPr>
  </w:style>
  <w:style w:type="paragraph" w:styleId="Nagwek4">
    <w:name w:val="heading 4"/>
    <w:basedOn w:val="Normalny"/>
    <w:next w:val="Normalny"/>
    <w:link w:val="Nagwek4Znak"/>
    <w:qFormat/>
    <w:rsid w:val="009166A7"/>
    <w:pPr>
      <w:keepNext/>
      <w:widowControl/>
      <w:numPr>
        <w:ilvl w:val="3"/>
        <w:numId w:val="29"/>
      </w:numPr>
      <w:spacing w:before="120" w:after="120"/>
      <w:jc w:val="both"/>
      <w:outlineLvl w:val="3"/>
    </w:pPr>
    <w:rPr>
      <w:bCs/>
      <w:color w:val="auto"/>
      <w:szCs w:val="28"/>
      <w:lang w:val="en-GB"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erorfooter">
    <w:name w:val="Header or footer_"/>
    <w:basedOn w:val="Domylnaczcionkaakapitu"/>
    <w:link w:val="Headerorfooter0"/>
    <w:rPr>
      <w:rFonts w:ascii="Arial" w:eastAsia="Arial" w:hAnsi="Arial" w:cs="Arial"/>
      <w:b/>
      <w:bCs/>
      <w:i w:val="0"/>
      <w:iCs w:val="0"/>
      <w:smallCaps w:val="0"/>
      <w:strike w:val="0"/>
      <w:sz w:val="40"/>
      <w:szCs w:val="40"/>
      <w:u w:val="none"/>
    </w:rPr>
  </w:style>
  <w:style w:type="character" w:customStyle="1" w:styleId="Headerorfooter1">
    <w:name w:val="Header or footer"/>
    <w:basedOn w:val="Headerorfooter"/>
    <w:rPr>
      <w:rFonts w:ascii="Arial" w:eastAsia="Arial" w:hAnsi="Arial" w:cs="Arial"/>
      <w:b/>
      <w:bCs/>
      <w:i w:val="0"/>
      <w:iCs w:val="0"/>
      <w:smallCaps w:val="0"/>
      <w:strike w:val="0"/>
      <w:color w:val="000000"/>
      <w:spacing w:val="0"/>
      <w:w w:val="100"/>
      <w:position w:val="0"/>
      <w:sz w:val="40"/>
      <w:szCs w:val="40"/>
      <w:u w:val="none"/>
      <w:lang w:val="pl-PL" w:eastAsia="pl-PL" w:bidi="pl-PL"/>
    </w:rPr>
  </w:style>
  <w:style w:type="character" w:customStyle="1" w:styleId="HeaderorfooterTimesNewRoman10ptNotBoldSpacing0pt">
    <w:name w:val="Header or footer + Times New Roman;10 pt;Not Bold;Spacing 0 pt"/>
    <w:basedOn w:val="Headerorfooter"/>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Heading2">
    <w:name w:val="Heading #2_"/>
    <w:basedOn w:val="Domylnaczcionkaakapitu"/>
    <w:link w:val="Heading20"/>
    <w:rPr>
      <w:b/>
      <w:bCs/>
      <w:i w:val="0"/>
      <w:iCs w:val="0"/>
      <w:smallCaps w:val="0"/>
      <w:strike w:val="0"/>
      <w:sz w:val="28"/>
      <w:szCs w:val="28"/>
      <w:u w:val="none"/>
    </w:rPr>
  </w:style>
  <w:style w:type="character" w:customStyle="1" w:styleId="Heading21">
    <w:name w:val="Heading #2"/>
    <w:basedOn w:val="Heading2"/>
    <w:rPr>
      <w:rFonts w:ascii="Times New Roman" w:eastAsia="Times New Roman" w:hAnsi="Times New Roman" w:cs="Times New Roman"/>
      <w:b/>
      <w:bCs/>
      <w:i w:val="0"/>
      <w:iCs w:val="0"/>
      <w:smallCaps w:val="0"/>
      <w:strike w:val="0"/>
      <w:color w:val="000000"/>
      <w:spacing w:val="0"/>
      <w:w w:val="100"/>
      <w:position w:val="0"/>
      <w:sz w:val="28"/>
      <w:szCs w:val="28"/>
      <w:u w:val="single"/>
      <w:lang w:val="pl-PL" w:eastAsia="pl-PL" w:bidi="pl-PL"/>
    </w:rPr>
  </w:style>
  <w:style w:type="character" w:customStyle="1" w:styleId="Heading3">
    <w:name w:val="Heading #3_"/>
    <w:basedOn w:val="Domylnaczcionkaakapitu"/>
    <w:link w:val="Heading30"/>
    <w:rPr>
      <w:b/>
      <w:bCs/>
      <w:i w:val="0"/>
      <w:iCs w:val="0"/>
      <w:smallCaps w:val="0"/>
      <w:strike w:val="0"/>
      <w:sz w:val="22"/>
      <w:szCs w:val="22"/>
      <w:u w:val="none"/>
    </w:rPr>
  </w:style>
  <w:style w:type="character" w:customStyle="1" w:styleId="Bodytext2">
    <w:name w:val="Body text (2)_"/>
    <w:basedOn w:val="Domylnaczcionkaakapitu"/>
    <w:link w:val="Bodytext20"/>
    <w:rPr>
      <w:b w:val="0"/>
      <w:bCs w:val="0"/>
      <w:i w:val="0"/>
      <w:iCs w:val="0"/>
      <w:smallCaps w:val="0"/>
      <w:strike w:val="0"/>
      <w:sz w:val="22"/>
      <w:szCs w:val="22"/>
      <w:u w:val="none"/>
    </w:rPr>
  </w:style>
  <w:style w:type="character" w:customStyle="1" w:styleId="Bodytext26ptBold">
    <w:name w:val="Body text (2) + 6 pt;Bold"/>
    <w:basedOn w:val="Bodytext2"/>
    <w:rPr>
      <w:rFonts w:ascii="Times New Roman" w:eastAsia="Times New Roman" w:hAnsi="Times New Roman" w:cs="Times New Roman"/>
      <w:b/>
      <w:bCs/>
      <w:i w:val="0"/>
      <w:iCs w:val="0"/>
      <w:smallCaps w:val="0"/>
      <w:strike w:val="0"/>
      <w:color w:val="000000"/>
      <w:spacing w:val="0"/>
      <w:w w:val="100"/>
      <w:position w:val="0"/>
      <w:sz w:val="12"/>
      <w:szCs w:val="12"/>
      <w:u w:val="none"/>
      <w:lang w:val="pl-PL" w:eastAsia="pl-PL" w:bidi="pl-PL"/>
    </w:rPr>
  </w:style>
  <w:style w:type="character" w:customStyle="1" w:styleId="Bodytext26pt">
    <w:name w:val="Body text (2) + 6 pt"/>
    <w:basedOn w:val="Bodytext2"/>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pl-PL" w:eastAsia="pl-PL" w:bidi="pl-PL"/>
    </w:rPr>
  </w:style>
  <w:style w:type="character" w:customStyle="1" w:styleId="Bodytext3">
    <w:name w:val="Body text (3)_"/>
    <w:basedOn w:val="Domylnaczcionkaakapitu"/>
    <w:link w:val="Bodytext30"/>
    <w:rPr>
      <w:b/>
      <w:bCs/>
      <w:i w:val="0"/>
      <w:iCs w:val="0"/>
      <w:smallCaps w:val="0"/>
      <w:strike w:val="0"/>
      <w:sz w:val="22"/>
      <w:szCs w:val="22"/>
      <w:u w:val="none"/>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Bodytext4">
    <w:name w:val="Body text (4)_"/>
    <w:basedOn w:val="Domylnaczcionkaakapitu"/>
    <w:link w:val="Bodytext40"/>
    <w:rPr>
      <w:b/>
      <w:bCs/>
      <w:i w:val="0"/>
      <w:iCs w:val="0"/>
      <w:smallCaps w:val="0"/>
      <w:strike w:val="0"/>
      <w:sz w:val="22"/>
      <w:szCs w:val="22"/>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Bodytext5">
    <w:name w:val="Body text (5)_"/>
    <w:basedOn w:val="Domylnaczcionkaakapitu"/>
    <w:link w:val="Bodytext50"/>
    <w:rPr>
      <w:b w:val="0"/>
      <w:bCs w:val="0"/>
      <w:i w:val="0"/>
      <w:iCs w:val="0"/>
      <w:smallCaps w:val="0"/>
      <w:strike w:val="0"/>
      <w:sz w:val="22"/>
      <w:szCs w:val="22"/>
      <w:u w:val="none"/>
    </w:rPr>
  </w:style>
  <w:style w:type="character" w:customStyle="1" w:styleId="HeaderorfooterTimesNewRoman11ptNotBold">
    <w:name w:val="Header or footer + Times New Roman;11 pt;Not Bold"/>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Bodytext3NotBold">
    <w:name w:val="Body text (3) + Not Bold"/>
    <w:basedOn w:val="Bodytext3"/>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ablecaption">
    <w:name w:val="Table caption_"/>
    <w:basedOn w:val="Domylnaczcionkaakapitu"/>
    <w:link w:val="Tablecaption0"/>
    <w:rPr>
      <w:b/>
      <w:bCs/>
      <w:i w:val="0"/>
      <w:iCs w:val="0"/>
      <w:smallCaps w:val="0"/>
      <w:strike w:val="0"/>
      <w:sz w:val="22"/>
      <w:szCs w:val="22"/>
      <w:u w:val="none"/>
    </w:rPr>
  </w:style>
  <w:style w:type="character" w:customStyle="1" w:styleId="Bodytext2Bold0">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Bodytext275pt">
    <w:name w:val="Body text (2) + 7.5 pt"/>
    <w:basedOn w:val="Bodytext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Bodytext28ptSpacing0pt">
    <w:name w:val="Body text (2) + 8 pt;Spacing 0 pt"/>
    <w:basedOn w:val="Bodytext2"/>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pl-PL" w:eastAsia="pl-PL" w:bidi="pl-PL"/>
    </w:rPr>
  </w:style>
  <w:style w:type="character" w:customStyle="1" w:styleId="Heading1">
    <w:name w:val="Heading #1_"/>
    <w:basedOn w:val="Domylnaczcionkaakapitu"/>
    <w:link w:val="Heading10"/>
    <w:rPr>
      <w:b w:val="0"/>
      <w:bCs w:val="0"/>
      <w:i w:val="0"/>
      <w:iCs w:val="0"/>
      <w:smallCaps w:val="0"/>
      <w:strike w:val="0"/>
      <w:sz w:val="46"/>
      <w:szCs w:val="46"/>
      <w:u w:val="none"/>
    </w:rPr>
  </w:style>
  <w:style w:type="character" w:customStyle="1" w:styleId="Heading3ItalicSpacing0pt">
    <w:name w:val="Heading #3 + Italic;Spacing 0 pt"/>
    <w:basedOn w:val="Heading3"/>
    <w:rPr>
      <w:rFonts w:ascii="Times New Roman" w:eastAsia="Times New Roman" w:hAnsi="Times New Roman" w:cs="Times New Roman"/>
      <w:b/>
      <w:bCs/>
      <w:i/>
      <w:iCs/>
      <w:smallCaps w:val="0"/>
      <w:strike w:val="0"/>
      <w:color w:val="000000"/>
      <w:spacing w:val="10"/>
      <w:w w:val="100"/>
      <w:position w:val="0"/>
      <w:sz w:val="22"/>
      <w:szCs w:val="22"/>
      <w:u w:val="none"/>
      <w:lang w:val="pl-PL" w:eastAsia="pl-PL" w:bidi="pl-PL"/>
    </w:rPr>
  </w:style>
  <w:style w:type="character" w:customStyle="1" w:styleId="Heading395ptItalic">
    <w:name w:val="Heading #3 + 9.5 pt;Italic"/>
    <w:basedOn w:val="Heading3"/>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Bodytext24pt">
    <w:name w:val="Body text (2) + 4 pt"/>
    <w:basedOn w:val="Bodytext2"/>
    <w:rPr>
      <w:rFonts w:ascii="Times New Roman" w:eastAsia="Times New Roman" w:hAnsi="Times New Roman" w:cs="Times New Roman"/>
      <w:b w:val="0"/>
      <w:bCs w:val="0"/>
      <w:i w:val="0"/>
      <w:iCs w:val="0"/>
      <w:smallCaps w:val="0"/>
      <w:strike w:val="0"/>
      <w:color w:val="000000"/>
      <w:spacing w:val="0"/>
      <w:w w:val="100"/>
      <w:position w:val="0"/>
      <w:sz w:val="8"/>
      <w:szCs w:val="8"/>
      <w:u w:val="none"/>
      <w:lang w:val="pl-PL" w:eastAsia="pl-PL" w:bidi="pl-PL"/>
    </w:rPr>
  </w:style>
  <w:style w:type="character" w:customStyle="1" w:styleId="Bodytext24ptSmallCaps">
    <w:name w:val="Body text (2) + 4 pt;Small Caps"/>
    <w:basedOn w:val="Bodytext2"/>
    <w:rPr>
      <w:rFonts w:ascii="Times New Roman" w:eastAsia="Times New Roman" w:hAnsi="Times New Roman" w:cs="Times New Roman"/>
      <w:b w:val="0"/>
      <w:bCs w:val="0"/>
      <w:i w:val="0"/>
      <w:iCs w:val="0"/>
      <w:smallCaps/>
      <w:strike w:val="0"/>
      <w:color w:val="000000"/>
      <w:spacing w:val="0"/>
      <w:w w:val="100"/>
      <w:position w:val="0"/>
      <w:sz w:val="8"/>
      <w:szCs w:val="8"/>
      <w:u w:val="none"/>
      <w:lang w:val="pl-PL" w:eastAsia="pl-PL" w:bidi="pl-PL"/>
    </w:rPr>
  </w:style>
  <w:style w:type="character" w:customStyle="1" w:styleId="Heading3NotBold">
    <w:name w:val="Heading #3 + Not Bold"/>
    <w:basedOn w:val="Heading3"/>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paragraph" w:customStyle="1" w:styleId="Headerorfooter0">
    <w:name w:val="Header or footer"/>
    <w:basedOn w:val="Normalny"/>
    <w:link w:val="Headerorfooter"/>
    <w:pPr>
      <w:shd w:val="clear" w:color="auto" w:fill="FFFFFF"/>
      <w:spacing w:line="446" w:lineRule="exact"/>
    </w:pPr>
    <w:rPr>
      <w:rFonts w:ascii="Arial" w:eastAsia="Arial" w:hAnsi="Arial" w:cs="Arial"/>
      <w:b/>
      <w:bCs/>
      <w:sz w:val="40"/>
      <w:szCs w:val="40"/>
    </w:rPr>
  </w:style>
  <w:style w:type="paragraph" w:customStyle="1" w:styleId="Heading20">
    <w:name w:val="Heading #2"/>
    <w:basedOn w:val="Normalny"/>
    <w:link w:val="Heading2"/>
    <w:pPr>
      <w:shd w:val="clear" w:color="auto" w:fill="FFFFFF"/>
      <w:spacing w:after="480" w:line="310" w:lineRule="exact"/>
      <w:jc w:val="center"/>
      <w:outlineLvl w:val="1"/>
    </w:pPr>
    <w:rPr>
      <w:b/>
      <w:bCs/>
      <w:sz w:val="28"/>
      <w:szCs w:val="28"/>
    </w:rPr>
  </w:style>
  <w:style w:type="paragraph" w:customStyle="1" w:styleId="Heading30">
    <w:name w:val="Heading #3"/>
    <w:basedOn w:val="Normalny"/>
    <w:link w:val="Heading3"/>
    <w:pPr>
      <w:shd w:val="clear" w:color="auto" w:fill="FFFFFF"/>
      <w:spacing w:before="480" w:after="480" w:line="244" w:lineRule="exact"/>
      <w:ind w:hanging="860"/>
      <w:jc w:val="center"/>
      <w:outlineLvl w:val="2"/>
    </w:pPr>
    <w:rPr>
      <w:b/>
      <w:bCs/>
      <w:sz w:val="22"/>
      <w:szCs w:val="22"/>
    </w:rPr>
  </w:style>
  <w:style w:type="paragraph" w:customStyle="1" w:styleId="Bodytext20">
    <w:name w:val="Body text (2)"/>
    <w:basedOn w:val="Normalny"/>
    <w:link w:val="Bodytext2"/>
    <w:pPr>
      <w:shd w:val="clear" w:color="auto" w:fill="FFFFFF"/>
      <w:spacing w:before="120" w:after="240" w:line="266" w:lineRule="exact"/>
      <w:ind w:hanging="800"/>
      <w:jc w:val="both"/>
    </w:pPr>
    <w:rPr>
      <w:sz w:val="22"/>
      <w:szCs w:val="22"/>
    </w:rPr>
  </w:style>
  <w:style w:type="paragraph" w:customStyle="1" w:styleId="Bodytext30">
    <w:name w:val="Body text (3)"/>
    <w:basedOn w:val="Normalny"/>
    <w:link w:val="Bodytext3"/>
    <w:pPr>
      <w:shd w:val="clear" w:color="auto" w:fill="FFFFFF"/>
      <w:spacing w:before="240" w:after="160" w:line="244" w:lineRule="exact"/>
      <w:ind w:hanging="440"/>
      <w:jc w:val="both"/>
    </w:pPr>
    <w:rPr>
      <w:b/>
      <w:bCs/>
      <w:sz w:val="22"/>
      <w:szCs w:val="22"/>
    </w:rPr>
  </w:style>
  <w:style w:type="paragraph" w:customStyle="1" w:styleId="Bodytext40">
    <w:name w:val="Body text (4)"/>
    <w:basedOn w:val="Normalny"/>
    <w:link w:val="Bodytext4"/>
    <w:pPr>
      <w:shd w:val="clear" w:color="auto" w:fill="FFFFFF"/>
      <w:spacing w:before="220" w:after="220" w:line="244" w:lineRule="exact"/>
      <w:jc w:val="both"/>
    </w:pPr>
    <w:rPr>
      <w:b/>
      <w:bCs/>
      <w:sz w:val="22"/>
      <w:szCs w:val="22"/>
    </w:rPr>
  </w:style>
  <w:style w:type="paragraph" w:customStyle="1" w:styleId="Bodytext50">
    <w:name w:val="Body text (5)"/>
    <w:basedOn w:val="Normalny"/>
    <w:link w:val="Bodytext5"/>
    <w:pPr>
      <w:shd w:val="clear" w:color="auto" w:fill="FFFFFF"/>
      <w:spacing w:before="320" w:after="240" w:line="244" w:lineRule="exact"/>
      <w:ind w:hanging="800"/>
    </w:pPr>
    <w:rPr>
      <w:sz w:val="22"/>
      <w:szCs w:val="22"/>
    </w:rPr>
  </w:style>
  <w:style w:type="paragraph" w:customStyle="1" w:styleId="Tablecaption0">
    <w:name w:val="Table caption"/>
    <w:basedOn w:val="Normalny"/>
    <w:link w:val="Tablecaption"/>
    <w:pPr>
      <w:shd w:val="clear" w:color="auto" w:fill="FFFFFF"/>
      <w:spacing w:line="244" w:lineRule="exact"/>
    </w:pPr>
    <w:rPr>
      <w:b/>
      <w:bCs/>
      <w:sz w:val="22"/>
      <w:szCs w:val="22"/>
    </w:rPr>
  </w:style>
  <w:style w:type="paragraph" w:customStyle="1" w:styleId="Heading10">
    <w:name w:val="Heading #1"/>
    <w:basedOn w:val="Normalny"/>
    <w:link w:val="Heading1"/>
    <w:pPr>
      <w:shd w:val="clear" w:color="auto" w:fill="FFFFFF"/>
      <w:spacing w:before="3480" w:line="510" w:lineRule="exact"/>
      <w:jc w:val="right"/>
      <w:outlineLvl w:val="0"/>
    </w:pPr>
    <w:rPr>
      <w:sz w:val="46"/>
      <w:szCs w:val="46"/>
    </w:rPr>
  </w:style>
  <w:style w:type="paragraph" w:styleId="Nagwek">
    <w:name w:val="header"/>
    <w:basedOn w:val="Normalny"/>
    <w:link w:val="NagwekZnak"/>
    <w:uiPriority w:val="99"/>
    <w:unhideWhenUsed/>
    <w:rsid w:val="00830F7C"/>
    <w:pPr>
      <w:tabs>
        <w:tab w:val="center" w:pos="4536"/>
        <w:tab w:val="right" w:pos="9072"/>
      </w:tabs>
    </w:pPr>
  </w:style>
  <w:style w:type="character" w:customStyle="1" w:styleId="NagwekZnak">
    <w:name w:val="Nagłówek Znak"/>
    <w:basedOn w:val="Domylnaczcionkaakapitu"/>
    <w:link w:val="Nagwek"/>
    <w:uiPriority w:val="99"/>
    <w:rsid w:val="00830F7C"/>
    <w:rPr>
      <w:color w:val="000000"/>
    </w:rPr>
  </w:style>
  <w:style w:type="paragraph" w:styleId="Stopka">
    <w:name w:val="footer"/>
    <w:basedOn w:val="Normalny"/>
    <w:link w:val="StopkaZnak"/>
    <w:uiPriority w:val="99"/>
    <w:unhideWhenUsed/>
    <w:rsid w:val="00830F7C"/>
    <w:pPr>
      <w:tabs>
        <w:tab w:val="center" w:pos="4536"/>
        <w:tab w:val="right" w:pos="9072"/>
      </w:tabs>
    </w:pPr>
  </w:style>
  <w:style w:type="character" w:customStyle="1" w:styleId="StopkaZnak">
    <w:name w:val="Stopka Znak"/>
    <w:basedOn w:val="Domylnaczcionkaakapitu"/>
    <w:link w:val="Stopka"/>
    <w:uiPriority w:val="99"/>
    <w:rsid w:val="00830F7C"/>
    <w:rPr>
      <w:color w:val="000000"/>
    </w:rPr>
  </w:style>
  <w:style w:type="paragraph" w:styleId="Tekstdymka">
    <w:name w:val="Balloon Text"/>
    <w:basedOn w:val="Normalny"/>
    <w:link w:val="TekstdymkaZnak"/>
    <w:uiPriority w:val="99"/>
    <w:semiHidden/>
    <w:unhideWhenUsed/>
    <w:rsid w:val="00594975"/>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4975"/>
    <w:rPr>
      <w:rFonts w:ascii="Segoe UI" w:hAnsi="Segoe UI" w:cs="Segoe UI"/>
      <w:color w:val="000000"/>
      <w:sz w:val="18"/>
      <w:szCs w:val="18"/>
    </w:rPr>
  </w:style>
  <w:style w:type="table" w:styleId="Tabela-Siatka">
    <w:name w:val="Table Grid"/>
    <w:basedOn w:val="Standardowy"/>
    <w:uiPriority w:val="39"/>
    <w:rsid w:val="006D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itutionquisigne">
    <w:name w:val="Institution qui signe"/>
    <w:basedOn w:val="Normalny"/>
    <w:next w:val="Normalny"/>
    <w:rsid w:val="00C7735C"/>
    <w:pPr>
      <w:keepNext/>
      <w:widowControl/>
      <w:tabs>
        <w:tab w:val="left" w:pos="4252"/>
      </w:tabs>
      <w:spacing w:before="720"/>
      <w:jc w:val="both"/>
    </w:pPr>
    <w:rPr>
      <w:i/>
      <w:color w:val="auto"/>
      <w:lang w:val="en-GB" w:eastAsia="en-US" w:bidi="ar-SA"/>
    </w:rPr>
  </w:style>
  <w:style w:type="paragraph" w:customStyle="1" w:styleId="NormalLeft">
    <w:name w:val="Normal Left"/>
    <w:basedOn w:val="Normalny"/>
    <w:rsid w:val="00CD799D"/>
    <w:pPr>
      <w:widowControl/>
      <w:spacing w:before="120" w:after="120"/>
    </w:pPr>
    <w:rPr>
      <w:color w:val="auto"/>
      <w:lang w:val="en-GB" w:eastAsia="en-US" w:bidi="ar-SA"/>
    </w:rPr>
  </w:style>
  <w:style w:type="paragraph" w:customStyle="1" w:styleId="NormalRight">
    <w:name w:val="Normal Right"/>
    <w:basedOn w:val="Normalny"/>
    <w:rsid w:val="00CD799D"/>
    <w:pPr>
      <w:widowControl/>
      <w:spacing w:before="120" w:after="120"/>
      <w:jc w:val="right"/>
    </w:pPr>
    <w:rPr>
      <w:color w:val="auto"/>
      <w:lang w:val="en-GB" w:eastAsia="en-US" w:bidi="ar-SA"/>
    </w:rPr>
  </w:style>
  <w:style w:type="paragraph" w:customStyle="1" w:styleId="Text1">
    <w:name w:val="Text 1"/>
    <w:basedOn w:val="Normalny"/>
    <w:rsid w:val="00710D56"/>
    <w:pPr>
      <w:widowControl/>
      <w:spacing w:before="120" w:after="120"/>
      <w:ind w:left="850"/>
      <w:jc w:val="both"/>
    </w:pPr>
    <w:rPr>
      <w:color w:val="auto"/>
      <w:lang w:val="en-GB" w:eastAsia="en-US" w:bidi="ar-SA"/>
    </w:rPr>
  </w:style>
  <w:style w:type="paragraph" w:customStyle="1" w:styleId="NormalCentered">
    <w:name w:val="Normal Centered"/>
    <w:basedOn w:val="Normalny"/>
    <w:rsid w:val="00C2746F"/>
    <w:pPr>
      <w:widowControl/>
      <w:spacing w:before="120" w:after="120"/>
      <w:jc w:val="center"/>
    </w:pPr>
    <w:rPr>
      <w:color w:val="auto"/>
      <w:lang w:val="en-GB" w:eastAsia="en-US" w:bidi="ar-SA"/>
    </w:rPr>
  </w:style>
  <w:style w:type="character" w:customStyle="1" w:styleId="Nagwek1Znak">
    <w:name w:val="Nagłówek 1 Znak"/>
    <w:basedOn w:val="Domylnaczcionkaakapitu"/>
    <w:link w:val="Nagwek1"/>
    <w:rsid w:val="009166A7"/>
    <w:rPr>
      <w:b/>
      <w:bCs/>
      <w:smallCaps/>
      <w:szCs w:val="32"/>
      <w:lang w:val="en-GB" w:eastAsia="en-US" w:bidi="ar-SA"/>
    </w:rPr>
  </w:style>
  <w:style w:type="character" w:customStyle="1" w:styleId="Nagwek2Znak">
    <w:name w:val="Nagłówek 2 Znak"/>
    <w:basedOn w:val="Domylnaczcionkaakapitu"/>
    <w:link w:val="Nagwek2"/>
    <w:rsid w:val="009166A7"/>
    <w:rPr>
      <w:b/>
      <w:bCs/>
      <w:iCs/>
      <w:szCs w:val="28"/>
      <w:lang w:val="en-GB" w:eastAsia="en-US" w:bidi="ar-SA"/>
    </w:rPr>
  </w:style>
  <w:style w:type="character" w:customStyle="1" w:styleId="Nagwek3Znak">
    <w:name w:val="Nagłówek 3 Znak"/>
    <w:basedOn w:val="Domylnaczcionkaakapitu"/>
    <w:link w:val="Nagwek3"/>
    <w:rsid w:val="009166A7"/>
    <w:rPr>
      <w:bCs/>
      <w:i/>
      <w:szCs w:val="26"/>
      <w:lang w:val="en-GB" w:eastAsia="en-US" w:bidi="ar-SA"/>
    </w:rPr>
  </w:style>
  <w:style w:type="character" w:customStyle="1" w:styleId="Nagwek4Znak">
    <w:name w:val="Nagłówek 4 Znak"/>
    <w:basedOn w:val="Domylnaczcionkaakapitu"/>
    <w:link w:val="Nagwek4"/>
    <w:rsid w:val="009166A7"/>
    <w:rPr>
      <w:bCs/>
      <w:szCs w:val="2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2.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47CE3-9C0A-4A4B-8933-98BD0187C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10982</Words>
  <Characters>65894</Characters>
  <Application>Microsoft Office Word</Application>
  <DocSecurity>0</DocSecurity>
  <Lines>549</Lines>
  <Paragraphs>153</Paragraphs>
  <ScaleCrop>false</ScaleCrop>
  <HeadingPairs>
    <vt:vector size="2" baseType="variant">
      <vt:variant>
        <vt:lpstr>Tytuł</vt:lpstr>
      </vt:variant>
      <vt:variant>
        <vt:i4>1</vt:i4>
      </vt:variant>
    </vt:vector>
  </HeadingPairs>
  <TitlesOfParts>
    <vt:vector size="1" baseType="lpstr">
      <vt:lpstr>Scanned Document</vt:lpstr>
    </vt:vector>
  </TitlesOfParts>
  <Company>MSWIA</Company>
  <LinksUpToDate>false</LinksUpToDate>
  <CharactersWithSpaces>76723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subject/>
  <dc:creator>Katarzyna Dargiel</dc:creator>
  <cp:keywords/>
  <cp:lastModifiedBy>Krawczyk Wojciech</cp:lastModifiedBy>
  <cp:revision>2</cp:revision>
  <cp:lastPrinted>2018-12-21T12:31:00Z</cp:lastPrinted>
  <dcterms:created xsi:type="dcterms:W3CDTF">2019-10-04T09:54:00Z</dcterms:created>
  <dcterms:modified xsi:type="dcterms:W3CDTF">2019-10-04T09:54:00Z</dcterms:modified>
</cp:coreProperties>
</file>