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margin" w:tblpY="55"/>
        <w:tblW w:w="0" w:type="auto"/>
        <w:tblCellMar>
          <w:left w:w="70" w:type="dxa"/>
          <w:right w:w="70" w:type="dxa"/>
        </w:tblCellMar>
        <w:tblLook w:val="0000"/>
      </w:tblPr>
      <w:tblGrid>
        <w:gridCol w:w="4375"/>
        <w:gridCol w:w="4765"/>
      </w:tblGrid>
      <w:tr w:rsidR="002765E0" w:rsidRPr="00C26ABF">
        <w:trPr>
          <w:trHeight w:val="1265"/>
        </w:trPr>
        <w:tc>
          <w:tcPr>
            <w:tcW w:w="9140" w:type="dxa"/>
            <w:gridSpan w:val="2"/>
          </w:tcPr>
          <w:p w:rsidR="00F659F5" w:rsidRPr="00C26ABF" w:rsidRDefault="00620F27">
            <w:pPr>
              <w:rPr>
                <w:rFonts w:ascii="Verdana" w:hAnsi="Verdana" w:cs="Arial"/>
                <w:b/>
                <w:noProof/>
                <w:kern w:val="28"/>
                <w:sz w:val="26"/>
                <w:szCs w:val="26"/>
              </w:rPr>
            </w:pPr>
            <w:r>
              <w:rPr>
                <w:rFonts w:ascii="Arial Narrow" w:hAnsi="Arial Narrow"/>
                <w:noProof/>
              </w:rPr>
              <w:t xml:space="preserve">                                  </w:t>
            </w:r>
            <w:r w:rsidR="00444BDF" w:rsidRPr="006B50CD">
              <w:rPr>
                <w:rFonts w:ascii="Calibri" w:hAnsi="Calibri"/>
                <w:noProof/>
                <w:sz w:val="144"/>
              </w:rPr>
              <w:t>COPE</w:t>
            </w:r>
            <w:r w:rsidR="000457FF">
              <w:rPr>
                <w:rFonts w:ascii="Calibri" w:hAnsi="Calibri"/>
                <w:noProof/>
                <w:sz w:val="144"/>
              </w:rPr>
              <w:t xml:space="preserve"> MSW</w:t>
            </w:r>
          </w:p>
          <w:p w:rsidR="002765E0" w:rsidRDefault="00620F27" w:rsidP="00620F27">
            <w:pPr>
              <w:rPr>
                <w:rFonts w:ascii="Verdana" w:hAnsi="Verdana" w:cs="Arial"/>
                <w:b/>
                <w:noProof/>
                <w:kern w:val="28"/>
                <w:sz w:val="26"/>
                <w:szCs w:val="26"/>
              </w:rPr>
            </w:pPr>
            <w:r w:rsidRPr="00C26ABF">
              <w:rPr>
                <w:rFonts w:ascii="Verdana" w:hAnsi="Verdana" w:cs="Arial"/>
                <w:b/>
                <w:noProof/>
                <w:kern w:val="28"/>
                <w:sz w:val="26"/>
                <w:szCs w:val="26"/>
              </w:rPr>
              <w:t xml:space="preserve">               </w:t>
            </w:r>
            <w:r w:rsidR="000C6E31" w:rsidRPr="006B50CD">
              <w:rPr>
                <w:rFonts w:ascii="Arial Narrow" w:hAnsi="Arial Narrow"/>
                <w:noProof/>
                <w:sz w:val="24"/>
              </w:rPr>
              <w:drawing>
                <wp:inline distT="0" distB="0" distL="0" distR="0">
                  <wp:extent cx="2943225" cy="933450"/>
                  <wp:effectExtent l="0" t="0" r="0" b="0"/>
                  <wp:docPr id="6" name="Obraz 6" descr="MSW logo wersja podstawowa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MSW logo wersja podstawowa RGB.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225" cy="933450"/>
                          </a:xfrm>
                          <a:prstGeom prst="rect">
                            <a:avLst/>
                          </a:prstGeom>
                          <a:noFill/>
                          <a:ln>
                            <a:noFill/>
                          </a:ln>
                        </pic:spPr>
                      </pic:pic>
                    </a:graphicData>
                  </a:graphic>
                </wp:inline>
              </w:drawing>
            </w:r>
          </w:p>
          <w:p w:rsidR="000457FF" w:rsidRDefault="000457FF" w:rsidP="00620F27">
            <w:pPr>
              <w:rPr>
                <w:rFonts w:ascii="Verdana" w:hAnsi="Verdana" w:cs="Arial"/>
                <w:b/>
                <w:noProof/>
                <w:kern w:val="28"/>
                <w:sz w:val="26"/>
                <w:szCs w:val="26"/>
              </w:rPr>
            </w:pPr>
          </w:p>
          <w:p w:rsidR="000457FF" w:rsidRPr="00C26ABF" w:rsidRDefault="000457FF" w:rsidP="00620F27">
            <w:pPr>
              <w:rPr>
                <w:rFonts w:ascii="Verdana" w:hAnsi="Verdana" w:cs="Arial"/>
                <w:b/>
                <w:noProof/>
                <w:kern w:val="28"/>
                <w:sz w:val="26"/>
                <w:szCs w:val="26"/>
              </w:rPr>
            </w:pPr>
          </w:p>
          <w:p w:rsidR="002B5B11" w:rsidRDefault="002B5B11" w:rsidP="002B5B11">
            <w:pPr>
              <w:jc w:val="center"/>
              <w:rPr>
                <w:rFonts w:ascii="Verdana" w:hAnsi="Verdana" w:cs="Arial"/>
                <w:b/>
                <w:bCs/>
                <w:kern w:val="28"/>
                <w:sz w:val="26"/>
                <w:szCs w:val="26"/>
              </w:rPr>
            </w:pPr>
            <w:r w:rsidRPr="00C26ABF">
              <w:rPr>
                <w:rFonts w:ascii="Verdana" w:hAnsi="Verdana" w:cs="Arial"/>
                <w:b/>
                <w:noProof/>
                <w:kern w:val="28"/>
                <w:sz w:val="26"/>
                <w:szCs w:val="26"/>
              </w:rPr>
              <w:drawing>
                <wp:inline distT="0" distB="0" distL="0" distR="0">
                  <wp:extent cx="2930884" cy="508884"/>
                  <wp:effectExtent l="19050" t="0" r="2816"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933700" cy="509373"/>
                          </a:xfrm>
                          <a:prstGeom prst="rect">
                            <a:avLst/>
                          </a:prstGeom>
                          <a:noFill/>
                          <a:ln w="9525">
                            <a:noFill/>
                            <a:miter lim="800000"/>
                            <a:headEnd/>
                            <a:tailEnd/>
                          </a:ln>
                        </pic:spPr>
                      </pic:pic>
                    </a:graphicData>
                  </a:graphic>
                </wp:inline>
              </w:drawing>
            </w:r>
          </w:p>
          <w:p w:rsidR="002E7B73" w:rsidRDefault="002E7B73" w:rsidP="002B5B11">
            <w:pPr>
              <w:jc w:val="center"/>
              <w:rPr>
                <w:rFonts w:ascii="Verdana" w:hAnsi="Verdana" w:cs="Arial"/>
                <w:b/>
                <w:bCs/>
                <w:kern w:val="28"/>
                <w:sz w:val="26"/>
                <w:szCs w:val="26"/>
              </w:rPr>
            </w:pPr>
          </w:p>
          <w:p w:rsidR="000457FF" w:rsidRDefault="000457FF" w:rsidP="002B5B11">
            <w:pPr>
              <w:jc w:val="center"/>
              <w:rPr>
                <w:rFonts w:ascii="Verdana" w:hAnsi="Verdana" w:cs="Arial"/>
                <w:b/>
                <w:bCs/>
                <w:kern w:val="28"/>
                <w:sz w:val="26"/>
                <w:szCs w:val="26"/>
              </w:rPr>
            </w:pPr>
          </w:p>
          <w:p w:rsidR="000457FF" w:rsidRPr="00C26ABF" w:rsidRDefault="000457FF" w:rsidP="002B5B11">
            <w:pPr>
              <w:jc w:val="center"/>
              <w:rPr>
                <w:rFonts w:ascii="Verdana" w:hAnsi="Verdana" w:cs="Arial"/>
                <w:b/>
                <w:bCs/>
                <w:kern w:val="28"/>
                <w:sz w:val="26"/>
                <w:szCs w:val="26"/>
              </w:rPr>
            </w:pPr>
          </w:p>
          <w:p w:rsidR="002765E0" w:rsidRPr="00C26ABF" w:rsidRDefault="002765E0" w:rsidP="002765E0">
            <w:pPr>
              <w:jc w:val="center"/>
              <w:rPr>
                <w:rFonts w:ascii="Verdana" w:hAnsi="Verdana" w:cs="Arial"/>
                <w:b/>
                <w:bCs/>
                <w:kern w:val="28"/>
                <w:sz w:val="26"/>
                <w:szCs w:val="26"/>
              </w:rPr>
            </w:pPr>
            <w:r w:rsidRPr="00C26ABF">
              <w:rPr>
                <w:rFonts w:ascii="Verdana" w:hAnsi="Verdana" w:cs="Arial"/>
                <w:b/>
                <w:bCs/>
                <w:kern w:val="28"/>
                <w:sz w:val="26"/>
                <w:szCs w:val="26"/>
              </w:rPr>
              <w:t>Program Ogólny</w:t>
            </w:r>
          </w:p>
          <w:p w:rsidR="002765E0" w:rsidRPr="00C26ABF" w:rsidRDefault="002765E0" w:rsidP="002765E0">
            <w:pPr>
              <w:jc w:val="center"/>
              <w:rPr>
                <w:rFonts w:ascii="Verdana" w:hAnsi="Verdana" w:cs="Arial"/>
                <w:b/>
                <w:bCs/>
                <w:i/>
                <w:kern w:val="28"/>
                <w:sz w:val="26"/>
                <w:szCs w:val="26"/>
              </w:rPr>
            </w:pPr>
            <w:r w:rsidRPr="00C26ABF">
              <w:rPr>
                <w:rFonts w:ascii="Verdana" w:hAnsi="Verdana" w:cs="Arial"/>
                <w:b/>
                <w:bCs/>
                <w:i/>
                <w:kern w:val="28"/>
                <w:sz w:val="26"/>
                <w:szCs w:val="26"/>
              </w:rPr>
              <w:t>Solidarność i zarządzanie przepływami migracyjnymi</w:t>
            </w:r>
          </w:p>
          <w:p w:rsidR="002765E0" w:rsidRPr="00C26ABF" w:rsidRDefault="002765E0" w:rsidP="002765E0">
            <w:pPr>
              <w:jc w:val="center"/>
              <w:rPr>
                <w:rFonts w:ascii="Verdana" w:hAnsi="Verdana" w:cs="Arial"/>
                <w:b/>
                <w:bCs/>
                <w:i/>
                <w:kern w:val="28"/>
                <w:sz w:val="32"/>
                <w:szCs w:val="32"/>
              </w:rPr>
            </w:pPr>
            <w:r w:rsidRPr="00C26ABF">
              <w:rPr>
                <w:rFonts w:ascii="Verdana" w:hAnsi="Verdana" w:cs="Arial"/>
                <w:b/>
                <w:bCs/>
                <w:i/>
                <w:kern w:val="28"/>
                <w:sz w:val="26"/>
                <w:szCs w:val="26"/>
              </w:rPr>
              <w:t>SOLID</w:t>
            </w:r>
          </w:p>
        </w:tc>
      </w:tr>
      <w:tr w:rsidR="002765E0" w:rsidRPr="00C26ABF" w:rsidTr="006B50CD">
        <w:trPr>
          <w:trHeight w:val="1438"/>
        </w:trPr>
        <w:tc>
          <w:tcPr>
            <w:tcW w:w="4375" w:type="dxa"/>
          </w:tcPr>
          <w:p w:rsidR="002765E0" w:rsidRPr="00C26ABF" w:rsidRDefault="002765E0" w:rsidP="003523FA">
            <w:pPr>
              <w:pStyle w:val="Tytuowa1"/>
              <w:rPr>
                <w:rFonts w:ascii="Verdana" w:hAnsi="Verdana"/>
              </w:rPr>
            </w:pPr>
          </w:p>
        </w:tc>
        <w:tc>
          <w:tcPr>
            <w:tcW w:w="4765" w:type="dxa"/>
          </w:tcPr>
          <w:p w:rsidR="002765E0" w:rsidRPr="00C26ABF" w:rsidRDefault="002765E0" w:rsidP="003523FA">
            <w:pPr>
              <w:jc w:val="center"/>
              <w:rPr>
                <w:rFonts w:ascii="Verdana" w:hAnsi="Verdana"/>
                <w:sz w:val="36"/>
                <w:szCs w:val="36"/>
              </w:rPr>
            </w:pPr>
          </w:p>
        </w:tc>
      </w:tr>
    </w:tbl>
    <w:p w:rsidR="000457FF" w:rsidRDefault="000457FF"/>
    <w:p w:rsidR="000457FF" w:rsidRDefault="000457FF"/>
    <w:tbl>
      <w:tblPr>
        <w:tblpPr w:leftFromText="141" w:rightFromText="141" w:vertAnchor="text" w:horzAnchor="margin" w:tblpY="55"/>
        <w:tblW w:w="0" w:type="auto"/>
        <w:tblCellMar>
          <w:left w:w="70" w:type="dxa"/>
          <w:right w:w="70" w:type="dxa"/>
        </w:tblCellMar>
        <w:tblLook w:val="0000"/>
      </w:tblPr>
      <w:tblGrid>
        <w:gridCol w:w="9140"/>
      </w:tblGrid>
      <w:tr w:rsidR="002765E0" w:rsidRPr="00C26ABF">
        <w:trPr>
          <w:trHeight w:val="1159"/>
        </w:trPr>
        <w:tc>
          <w:tcPr>
            <w:tcW w:w="9140" w:type="dxa"/>
          </w:tcPr>
          <w:p w:rsidR="002765E0" w:rsidRPr="00C26ABF" w:rsidRDefault="00E34A60" w:rsidP="003523FA">
            <w:pPr>
              <w:jc w:val="center"/>
              <w:rPr>
                <w:rFonts w:ascii="Verdana" w:hAnsi="Verdana" w:cs="Arial"/>
                <w:b/>
                <w:bCs/>
                <w:sz w:val="32"/>
                <w:szCs w:val="32"/>
              </w:rPr>
            </w:pPr>
            <w:r w:rsidRPr="00C26ABF">
              <w:rPr>
                <w:rFonts w:ascii="Verdana" w:hAnsi="Verdana" w:cs="Arial"/>
                <w:b/>
                <w:bCs/>
                <w:sz w:val="32"/>
                <w:szCs w:val="32"/>
              </w:rPr>
              <w:t>Podręcznik</w:t>
            </w:r>
            <w:r w:rsidR="002765E0" w:rsidRPr="00C26ABF">
              <w:rPr>
                <w:rFonts w:ascii="Verdana" w:hAnsi="Verdana" w:cs="Arial"/>
                <w:b/>
                <w:bCs/>
                <w:sz w:val="32"/>
                <w:szCs w:val="32"/>
              </w:rPr>
              <w:t xml:space="preserve"> dla </w:t>
            </w:r>
            <w:r w:rsidR="00CB5AD0" w:rsidRPr="00C26ABF">
              <w:rPr>
                <w:rFonts w:ascii="Verdana" w:hAnsi="Verdana" w:cs="Arial"/>
                <w:b/>
                <w:bCs/>
                <w:sz w:val="32"/>
                <w:szCs w:val="32"/>
              </w:rPr>
              <w:t>b</w:t>
            </w:r>
            <w:r w:rsidR="00FE7F6A" w:rsidRPr="00C26ABF">
              <w:rPr>
                <w:rFonts w:ascii="Verdana" w:hAnsi="Verdana" w:cs="Arial"/>
                <w:b/>
                <w:bCs/>
                <w:sz w:val="32"/>
                <w:szCs w:val="32"/>
              </w:rPr>
              <w:t>eneficjent</w:t>
            </w:r>
            <w:r w:rsidRPr="00C26ABF">
              <w:rPr>
                <w:rFonts w:ascii="Verdana" w:hAnsi="Verdana" w:cs="Arial"/>
                <w:b/>
                <w:bCs/>
                <w:sz w:val="32"/>
                <w:szCs w:val="32"/>
              </w:rPr>
              <w:t>a</w:t>
            </w:r>
            <w:r w:rsidR="002765E0" w:rsidRPr="00C26ABF">
              <w:rPr>
                <w:rFonts w:ascii="Verdana" w:hAnsi="Verdana" w:cs="Arial"/>
                <w:b/>
                <w:bCs/>
                <w:sz w:val="32"/>
                <w:szCs w:val="32"/>
              </w:rPr>
              <w:t xml:space="preserve"> projektów</w:t>
            </w:r>
          </w:p>
          <w:p w:rsidR="009E03BE" w:rsidRPr="00C26ABF" w:rsidRDefault="002765E0" w:rsidP="003523FA">
            <w:pPr>
              <w:jc w:val="center"/>
              <w:rPr>
                <w:rFonts w:ascii="Verdana" w:hAnsi="Verdana" w:cs="Arial"/>
                <w:b/>
                <w:bCs/>
                <w:sz w:val="32"/>
                <w:szCs w:val="32"/>
              </w:rPr>
            </w:pPr>
            <w:r w:rsidRPr="00C26ABF">
              <w:rPr>
                <w:rFonts w:ascii="Verdana" w:hAnsi="Verdana" w:cs="Arial"/>
                <w:b/>
                <w:bCs/>
                <w:sz w:val="32"/>
                <w:szCs w:val="32"/>
              </w:rPr>
              <w:t xml:space="preserve">realizowanych </w:t>
            </w:r>
            <w:r w:rsidR="009E03BE" w:rsidRPr="00C26ABF">
              <w:rPr>
                <w:rFonts w:ascii="Verdana" w:hAnsi="Verdana" w:cs="Arial"/>
                <w:b/>
                <w:bCs/>
                <w:sz w:val="32"/>
                <w:szCs w:val="32"/>
              </w:rPr>
              <w:t>w trybie konkursowym</w:t>
            </w:r>
            <w:r w:rsidR="00BE7243" w:rsidRPr="00C26ABF">
              <w:rPr>
                <w:rFonts w:ascii="Verdana" w:hAnsi="Verdana" w:cs="Arial"/>
                <w:b/>
                <w:bCs/>
                <w:sz w:val="32"/>
                <w:szCs w:val="32"/>
              </w:rPr>
              <w:t xml:space="preserve"> </w:t>
            </w:r>
            <w:r w:rsidR="00BE7243" w:rsidRPr="006B50CD">
              <w:rPr>
                <w:rFonts w:ascii="Verdana" w:hAnsi="Verdana" w:cs="Arial"/>
                <w:b/>
                <w:bCs/>
                <w:sz w:val="32"/>
                <w:szCs w:val="32"/>
              </w:rPr>
              <w:t>zgodnie z nowymi zasadami kwalifikow</w:t>
            </w:r>
            <w:r w:rsidR="003262C2" w:rsidRPr="006B50CD">
              <w:rPr>
                <w:rFonts w:ascii="Verdana" w:hAnsi="Verdana" w:cs="Arial"/>
                <w:b/>
                <w:bCs/>
                <w:sz w:val="32"/>
                <w:szCs w:val="32"/>
              </w:rPr>
              <w:t>al</w:t>
            </w:r>
            <w:r w:rsidR="00BE7243" w:rsidRPr="006B50CD">
              <w:rPr>
                <w:rFonts w:ascii="Verdana" w:hAnsi="Verdana" w:cs="Arial"/>
                <w:b/>
                <w:bCs/>
                <w:sz w:val="32"/>
                <w:szCs w:val="32"/>
              </w:rPr>
              <w:t>ności wydatków</w:t>
            </w:r>
          </w:p>
          <w:p w:rsidR="002765E0" w:rsidRPr="00C26ABF" w:rsidRDefault="002765E0" w:rsidP="003523FA">
            <w:pPr>
              <w:jc w:val="center"/>
              <w:rPr>
                <w:rFonts w:ascii="Verdana" w:hAnsi="Verdana" w:cs="Arial"/>
                <w:b/>
                <w:bCs/>
                <w:sz w:val="32"/>
                <w:szCs w:val="32"/>
              </w:rPr>
            </w:pPr>
            <w:r w:rsidRPr="00C26ABF">
              <w:rPr>
                <w:rFonts w:ascii="Verdana" w:hAnsi="Verdana" w:cs="Arial"/>
                <w:b/>
                <w:bCs/>
                <w:sz w:val="32"/>
                <w:szCs w:val="32"/>
              </w:rPr>
              <w:t>w ramach</w:t>
            </w:r>
          </w:p>
          <w:p w:rsidR="004D555F" w:rsidRPr="00C26ABF" w:rsidRDefault="00600A6B" w:rsidP="00600A6B">
            <w:pPr>
              <w:jc w:val="center"/>
              <w:rPr>
                <w:rFonts w:ascii="Verdana" w:hAnsi="Verdana" w:cs="Arial"/>
                <w:b/>
                <w:bCs/>
                <w:sz w:val="32"/>
                <w:szCs w:val="32"/>
              </w:rPr>
            </w:pPr>
            <w:r w:rsidRPr="00C26ABF">
              <w:rPr>
                <w:rFonts w:ascii="Verdana" w:hAnsi="Verdana" w:cs="Arial"/>
                <w:b/>
                <w:bCs/>
                <w:sz w:val="32"/>
                <w:szCs w:val="32"/>
              </w:rPr>
              <w:t xml:space="preserve">Europejskiego Funduszu na rzecz Integracji Obywateli Państw Trzecich na lata 2007 – 2013 oraz </w:t>
            </w:r>
            <w:r w:rsidR="00C107F5" w:rsidRPr="00C26ABF">
              <w:rPr>
                <w:rFonts w:ascii="Verdana" w:hAnsi="Verdana" w:cs="Arial"/>
                <w:b/>
                <w:bCs/>
                <w:sz w:val="32"/>
                <w:szCs w:val="32"/>
              </w:rPr>
              <w:t xml:space="preserve">Europejskiego </w:t>
            </w:r>
            <w:r w:rsidR="00B24D8B" w:rsidRPr="00C26ABF">
              <w:rPr>
                <w:rFonts w:ascii="Verdana" w:hAnsi="Verdana" w:cs="Arial"/>
                <w:b/>
                <w:bCs/>
                <w:sz w:val="32"/>
                <w:szCs w:val="32"/>
              </w:rPr>
              <w:t>Funduszu na rzecz Uchodźców</w:t>
            </w:r>
            <w:r w:rsidR="00C107F5" w:rsidRPr="00C26ABF">
              <w:rPr>
                <w:rFonts w:ascii="Verdana" w:hAnsi="Verdana" w:cs="Arial"/>
                <w:b/>
                <w:bCs/>
                <w:sz w:val="32"/>
                <w:szCs w:val="32"/>
              </w:rPr>
              <w:t xml:space="preserve"> </w:t>
            </w:r>
            <w:r w:rsidRPr="00C26ABF">
              <w:rPr>
                <w:rFonts w:ascii="Verdana" w:hAnsi="Verdana" w:cs="Arial"/>
                <w:b/>
                <w:bCs/>
                <w:sz w:val="32"/>
                <w:szCs w:val="32"/>
              </w:rPr>
              <w:t>i</w:t>
            </w:r>
            <w:r w:rsidR="00B24D8B" w:rsidRPr="00C26ABF">
              <w:rPr>
                <w:rFonts w:ascii="Verdana" w:hAnsi="Verdana" w:cs="Arial"/>
                <w:b/>
                <w:bCs/>
                <w:sz w:val="32"/>
                <w:szCs w:val="32"/>
              </w:rPr>
              <w:t xml:space="preserve"> </w:t>
            </w:r>
            <w:r w:rsidR="00C107F5" w:rsidRPr="00C26ABF">
              <w:rPr>
                <w:rFonts w:ascii="Verdana" w:hAnsi="Verdana" w:cs="Arial"/>
                <w:b/>
                <w:bCs/>
                <w:sz w:val="32"/>
                <w:szCs w:val="32"/>
              </w:rPr>
              <w:t xml:space="preserve">Europejskiego </w:t>
            </w:r>
            <w:r w:rsidR="00B24D8B" w:rsidRPr="00C26ABF">
              <w:rPr>
                <w:rFonts w:ascii="Verdana" w:hAnsi="Verdana" w:cs="Arial"/>
                <w:b/>
                <w:bCs/>
                <w:sz w:val="32"/>
                <w:szCs w:val="32"/>
              </w:rPr>
              <w:t>Funduszu Powrotów Imigrantów na lata 2008-2013</w:t>
            </w:r>
            <w:r w:rsidR="004D555F" w:rsidRPr="00C26ABF">
              <w:rPr>
                <w:rFonts w:ascii="Verdana" w:hAnsi="Verdana" w:cs="Arial"/>
                <w:b/>
                <w:bCs/>
                <w:sz w:val="32"/>
                <w:szCs w:val="32"/>
              </w:rPr>
              <w:t xml:space="preserve"> </w:t>
            </w:r>
          </w:p>
          <w:p w:rsidR="004D555F" w:rsidRPr="00C26ABF" w:rsidRDefault="004D555F" w:rsidP="003523FA">
            <w:pPr>
              <w:jc w:val="center"/>
              <w:rPr>
                <w:rFonts w:ascii="Verdana" w:hAnsi="Verdana" w:cs="Arial"/>
                <w:b/>
                <w:bCs/>
                <w:sz w:val="32"/>
                <w:szCs w:val="32"/>
              </w:rPr>
            </w:pPr>
          </w:p>
          <w:p w:rsidR="00F659F5" w:rsidRPr="00C26ABF" w:rsidRDefault="005B1199" w:rsidP="006B50CD">
            <w:pPr>
              <w:rPr>
                <w:rFonts w:ascii="Verdana" w:hAnsi="Verdana" w:cs="Arial"/>
                <w:b/>
                <w:bCs/>
                <w:sz w:val="32"/>
                <w:szCs w:val="32"/>
              </w:rPr>
            </w:pPr>
            <w:r w:rsidRPr="00C26ABF">
              <w:rPr>
                <w:rFonts w:ascii="Verdana" w:hAnsi="Verdana" w:cs="Arial"/>
                <w:b/>
                <w:bCs/>
                <w:noProof/>
                <w:sz w:val="32"/>
                <w:szCs w:val="32"/>
              </w:rPr>
              <w:drawing>
                <wp:anchor distT="0" distB="0" distL="114935" distR="114935" simplePos="0" relativeHeight="251658240" behindDoc="0" locked="0" layoutInCell="1" allowOverlap="1">
                  <wp:simplePos x="0" y="0"/>
                  <wp:positionH relativeFrom="column">
                    <wp:posOffset>108585</wp:posOffset>
                  </wp:positionH>
                  <wp:positionV relativeFrom="paragraph">
                    <wp:posOffset>525780</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rsidR="004D555F" w:rsidRPr="00C26ABF" w:rsidRDefault="007A73DE" w:rsidP="003523FA">
            <w:pPr>
              <w:jc w:val="center"/>
              <w:rPr>
                <w:rFonts w:ascii="Verdana" w:hAnsi="Verdana" w:cs="Arial"/>
                <w:bCs/>
              </w:rPr>
            </w:pPr>
            <w:r w:rsidRPr="00C26ABF">
              <w:rPr>
                <w:rFonts w:ascii="Verdana" w:hAnsi="Verdana" w:cs="Arial"/>
                <w:bCs/>
              </w:rPr>
              <w:t xml:space="preserve">Warszawa, </w:t>
            </w:r>
            <w:r w:rsidR="000457FF">
              <w:rPr>
                <w:rFonts w:ascii="Verdana" w:hAnsi="Verdana" w:cs="Arial"/>
                <w:bCs/>
              </w:rPr>
              <w:t>luty</w:t>
            </w:r>
            <w:r w:rsidR="00C26ABF">
              <w:rPr>
                <w:rFonts w:ascii="Verdana" w:hAnsi="Verdana" w:cs="Arial"/>
                <w:bCs/>
              </w:rPr>
              <w:t xml:space="preserve"> </w:t>
            </w:r>
            <w:r w:rsidRPr="00C26ABF">
              <w:rPr>
                <w:rFonts w:ascii="Verdana" w:hAnsi="Verdana" w:cs="Arial"/>
                <w:bCs/>
              </w:rPr>
              <w:t>201</w:t>
            </w:r>
            <w:r w:rsidR="00C26ABF">
              <w:rPr>
                <w:rFonts w:ascii="Verdana" w:hAnsi="Verdana" w:cs="Arial"/>
                <w:bCs/>
              </w:rPr>
              <w:t>4</w:t>
            </w:r>
            <w:r w:rsidRPr="00C26ABF">
              <w:rPr>
                <w:rFonts w:ascii="Verdana" w:hAnsi="Verdana" w:cs="Arial"/>
                <w:bCs/>
              </w:rPr>
              <w:t xml:space="preserve"> r.</w:t>
            </w:r>
          </w:p>
          <w:p w:rsidR="002765E0" w:rsidRPr="00C26ABF" w:rsidRDefault="002765E0" w:rsidP="003523FA">
            <w:pPr>
              <w:jc w:val="center"/>
              <w:rPr>
                <w:rFonts w:ascii="Verdana" w:hAnsi="Verdana"/>
              </w:rPr>
            </w:pPr>
          </w:p>
        </w:tc>
      </w:tr>
    </w:tbl>
    <w:p w:rsidR="000457FF" w:rsidRDefault="000457FF">
      <w:pPr>
        <w:rPr>
          <w:rFonts w:ascii="Verdana" w:hAnsi="Verdana"/>
          <w:b/>
          <w:sz w:val="22"/>
        </w:rPr>
      </w:pPr>
      <w:r>
        <w:rPr>
          <w:rFonts w:ascii="Verdana" w:hAnsi="Verdana"/>
          <w:b/>
          <w:sz w:val="22"/>
        </w:rPr>
        <w:br w:type="page"/>
      </w:r>
    </w:p>
    <w:p w:rsidR="00F27C72" w:rsidRPr="00C26ABF" w:rsidRDefault="00F27C72" w:rsidP="007E415B">
      <w:pPr>
        <w:jc w:val="center"/>
        <w:rPr>
          <w:rFonts w:ascii="Verdana" w:hAnsi="Verdana"/>
          <w:b/>
          <w:sz w:val="22"/>
        </w:rPr>
      </w:pPr>
      <w:r w:rsidRPr="00C26ABF">
        <w:rPr>
          <w:rFonts w:ascii="Verdana" w:hAnsi="Verdana"/>
          <w:b/>
          <w:sz w:val="22"/>
        </w:rPr>
        <w:lastRenderedPageBreak/>
        <w:t>SPIS TREŚCI</w:t>
      </w:r>
    </w:p>
    <w:p w:rsidR="008F691E" w:rsidRDefault="008E29E8">
      <w:pPr>
        <w:pStyle w:val="Spistreci1"/>
        <w:tabs>
          <w:tab w:val="right" w:leader="dot" w:pos="9060"/>
        </w:tabs>
        <w:rPr>
          <w:rFonts w:asciiTheme="minorHAnsi" w:eastAsiaTheme="minorEastAsia" w:hAnsiTheme="minorHAnsi" w:cstheme="minorBidi"/>
          <w:b w:val="0"/>
          <w:bCs w:val="0"/>
          <w:caps w:val="0"/>
          <w:noProof/>
          <w:sz w:val="22"/>
          <w:szCs w:val="22"/>
        </w:rPr>
      </w:pPr>
      <w:r w:rsidRPr="008E29E8">
        <w:rPr>
          <w:rFonts w:ascii="Verdana" w:hAnsi="Verdana"/>
          <w:b w:val="0"/>
          <w:snapToGrid w:val="0"/>
        </w:rPr>
        <w:fldChar w:fldCharType="begin"/>
      </w:r>
      <w:r w:rsidR="00D518B5" w:rsidRPr="00C26ABF">
        <w:rPr>
          <w:rFonts w:ascii="Verdana" w:hAnsi="Verdana"/>
          <w:b w:val="0"/>
          <w:snapToGrid w:val="0"/>
        </w:rPr>
        <w:instrText xml:space="preserve"> TOC \o "1-3" \h \z \u </w:instrText>
      </w:r>
      <w:r w:rsidRPr="008E29E8">
        <w:rPr>
          <w:rFonts w:ascii="Verdana" w:hAnsi="Verdana"/>
          <w:b w:val="0"/>
          <w:snapToGrid w:val="0"/>
        </w:rPr>
        <w:fldChar w:fldCharType="separate"/>
      </w:r>
      <w:hyperlink w:anchor="_Toc397085927" w:history="1">
        <w:r w:rsidR="008F691E" w:rsidRPr="00513CAE">
          <w:rPr>
            <w:rStyle w:val="Hipercze"/>
            <w:rFonts w:ascii="Verdana" w:hAnsi="Verdana"/>
            <w:noProof/>
          </w:rPr>
          <w:t>Rozdział 1. WPROWADZENIE</w:t>
        </w:r>
        <w:r w:rsidR="008F691E">
          <w:rPr>
            <w:noProof/>
            <w:webHidden/>
          </w:rPr>
          <w:tab/>
        </w:r>
        <w:r>
          <w:rPr>
            <w:noProof/>
            <w:webHidden/>
          </w:rPr>
          <w:fldChar w:fldCharType="begin"/>
        </w:r>
        <w:r w:rsidR="008F691E">
          <w:rPr>
            <w:noProof/>
            <w:webHidden/>
          </w:rPr>
          <w:instrText xml:space="preserve"> PAGEREF _Toc397085927 \h </w:instrText>
        </w:r>
        <w:r>
          <w:rPr>
            <w:noProof/>
            <w:webHidden/>
          </w:rPr>
        </w:r>
        <w:r>
          <w:rPr>
            <w:noProof/>
            <w:webHidden/>
          </w:rPr>
          <w:fldChar w:fldCharType="separate"/>
        </w:r>
        <w:r w:rsidR="008F691E">
          <w:rPr>
            <w:noProof/>
            <w:webHidden/>
          </w:rPr>
          <w:t>2</w:t>
        </w:r>
        <w:r>
          <w:rPr>
            <w:noProof/>
            <w:webHidden/>
          </w:rPr>
          <w:fldChar w:fldCharType="end"/>
        </w:r>
      </w:hyperlink>
    </w:p>
    <w:p w:rsidR="008F691E" w:rsidRDefault="008E29E8">
      <w:pPr>
        <w:pStyle w:val="Spistreci2"/>
        <w:rPr>
          <w:rFonts w:asciiTheme="minorHAnsi" w:eastAsiaTheme="minorEastAsia" w:hAnsiTheme="minorHAnsi" w:cstheme="minorBidi"/>
          <w:smallCaps w:val="0"/>
          <w:noProof/>
          <w:sz w:val="22"/>
          <w:szCs w:val="22"/>
        </w:rPr>
      </w:pPr>
      <w:hyperlink w:anchor="_Toc397085928" w:history="1">
        <w:r w:rsidR="008F691E" w:rsidRPr="00513CAE">
          <w:rPr>
            <w:rStyle w:val="Hipercze"/>
            <w:rFonts w:ascii="Verdana" w:hAnsi="Verdana"/>
            <w:noProof/>
          </w:rPr>
          <w:t>1.1. Informacje ogólne</w:t>
        </w:r>
        <w:r w:rsidR="008F691E">
          <w:rPr>
            <w:noProof/>
            <w:webHidden/>
          </w:rPr>
          <w:tab/>
        </w:r>
        <w:r>
          <w:rPr>
            <w:noProof/>
            <w:webHidden/>
          </w:rPr>
          <w:fldChar w:fldCharType="begin"/>
        </w:r>
        <w:r w:rsidR="008F691E">
          <w:rPr>
            <w:noProof/>
            <w:webHidden/>
          </w:rPr>
          <w:instrText xml:space="preserve"> PAGEREF _Toc397085928 \h </w:instrText>
        </w:r>
        <w:r>
          <w:rPr>
            <w:noProof/>
            <w:webHidden/>
          </w:rPr>
        </w:r>
        <w:r>
          <w:rPr>
            <w:noProof/>
            <w:webHidden/>
          </w:rPr>
          <w:fldChar w:fldCharType="separate"/>
        </w:r>
        <w:r w:rsidR="008F691E">
          <w:rPr>
            <w:noProof/>
            <w:webHidden/>
          </w:rPr>
          <w:t>3</w:t>
        </w:r>
        <w:r>
          <w:rPr>
            <w:noProof/>
            <w:webHidden/>
          </w:rPr>
          <w:fldChar w:fldCharType="end"/>
        </w:r>
      </w:hyperlink>
    </w:p>
    <w:p w:rsidR="008F691E" w:rsidRDefault="008E29E8">
      <w:pPr>
        <w:pStyle w:val="Spistreci3"/>
        <w:tabs>
          <w:tab w:val="right" w:leader="dot" w:pos="9060"/>
        </w:tabs>
        <w:rPr>
          <w:rFonts w:asciiTheme="minorHAnsi" w:eastAsiaTheme="minorEastAsia" w:hAnsiTheme="minorHAnsi" w:cstheme="minorBidi"/>
          <w:i w:val="0"/>
          <w:iCs w:val="0"/>
          <w:noProof/>
          <w:sz w:val="22"/>
          <w:szCs w:val="22"/>
        </w:rPr>
      </w:pPr>
      <w:hyperlink w:anchor="_Toc397085929" w:history="1">
        <w:r w:rsidR="008F691E" w:rsidRPr="00513CAE">
          <w:rPr>
            <w:rStyle w:val="Hipercze"/>
            <w:rFonts w:ascii="Verdana" w:hAnsi="Verdana"/>
            <w:noProof/>
          </w:rPr>
          <w:t>1.1.1. EFI</w:t>
        </w:r>
        <w:r w:rsidR="008F691E">
          <w:rPr>
            <w:noProof/>
            <w:webHidden/>
          </w:rPr>
          <w:tab/>
        </w:r>
        <w:r>
          <w:rPr>
            <w:noProof/>
            <w:webHidden/>
          </w:rPr>
          <w:fldChar w:fldCharType="begin"/>
        </w:r>
        <w:r w:rsidR="008F691E">
          <w:rPr>
            <w:noProof/>
            <w:webHidden/>
          </w:rPr>
          <w:instrText xml:space="preserve"> PAGEREF _Toc397085929 \h </w:instrText>
        </w:r>
        <w:r>
          <w:rPr>
            <w:noProof/>
            <w:webHidden/>
          </w:rPr>
        </w:r>
        <w:r>
          <w:rPr>
            <w:noProof/>
            <w:webHidden/>
          </w:rPr>
          <w:fldChar w:fldCharType="separate"/>
        </w:r>
        <w:r w:rsidR="008F691E">
          <w:rPr>
            <w:noProof/>
            <w:webHidden/>
          </w:rPr>
          <w:t>4</w:t>
        </w:r>
        <w:r>
          <w:rPr>
            <w:noProof/>
            <w:webHidden/>
          </w:rPr>
          <w:fldChar w:fldCharType="end"/>
        </w:r>
      </w:hyperlink>
    </w:p>
    <w:p w:rsidR="008F691E" w:rsidRDefault="008E29E8">
      <w:pPr>
        <w:pStyle w:val="Spistreci3"/>
        <w:tabs>
          <w:tab w:val="right" w:leader="dot" w:pos="9060"/>
        </w:tabs>
        <w:rPr>
          <w:rFonts w:asciiTheme="minorHAnsi" w:eastAsiaTheme="minorEastAsia" w:hAnsiTheme="minorHAnsi" w:cstheme="minorBidi"/>
          <w:i w:val="0"/>
          <w:iCs w:val="0"/>
          <w:noProof/>
          <w:sz w:val="22"/>
          <w:szCs w:val="22"/>
        </w:rPr>
      </w:pPr>
      <w:hyperlink w:anchor="_Toc397085930" w:history="1">
        <w:r w:rsidR="008F691E" w:rsidRPr="00513CAE">
          <w:rPr>
            <w:rStyle w:val="Hipercze"/>
            <w:rFonts w:ascii="Verdana" w:hAnsi="Verdana"/>
            <w:noProof/>
          </w:rPr>
          <w:t>1.1.2. EFU</w:t>
        </w:r>
        <w:r w:rsidR="008F691E">
          <w:rPr>
            <w:noProof/>
            <w:webHidden/>
          </w:rPr>
          <w:tab/>
        </w:r>
        <w:r>
          <w:rPr>
            <w:noProof/>
            <w:webHidden/>
          </w:rPr>
          <w:fldChar w:fldCharType="begin"/>
        </w:r>
        <w:r w:rsidR="008F691E">
          <w:rPr>
            <w:noProof/>
            <w:webHidden/>
          </w:rPr>
          <w:instrText xml:space="preserve"> PAGEREF _Toc397085930 \h </w:instrText>
        </w:r>
        <w:r>
          <w:rPr>
            <w:noProof/>
            <w:webHidden/>
          </w:rPr>
        </w:r>
        <w:r>
          <w:rPr>
            <w:noProof/>
            <w:webHidden/>
          </w:rPr>
          <w:fldChar w:fldCharType="separate"/>
        </w:r>
        <w:r w:rsidR="008F691E">
          <w:rPr>
            <w:noProof/>
            <w:webHidden/>
          </w:rPr>
          <w:t>6</w:t>
        </w:r>
        <w:r>
          <w:rPr>
            <w:noProof/>
            <w:webHidden/>
          </w:rPr>
          <w:fldChar w:fldCharType="end"/>
        </w:r>
      </w:hyperlink>
    </w:p>
    <w:p w:rsidR="008F691E" w:rsidRDefault="008E29E8">
      <w:pPr>
        <w:pStyle w:val="Spistreci3"/>
        <w:tabs>
          <w:tab w:val="right" w:leader="dot" w:pos="9060"/>
        </w:tabs>
        <w:rPr>
          <w:rFonts w:asciiTheme="minorHAnsi" w:eastAsiaTheme="minorEastAsia" w:hAnsiTheme="minorHAnsi" w:cstheme="minorBidi"/>
          <w:i w:val="0"/>
          <w:iCs w:val="0"/>
          <w:noProof/>
          <w:sz w:val="22"/>
          <w:szCs w:val="22"/>
        </w:rPr>
      </w:pPr>
      <w:hyperlink w:anchor="_Toc397085931" w:history="1">
        <w:r w:rsidR="008F691E" w:rsidRPr="00513CAE">
          <w:rPr>
            <w:rStyle w:val="Hipercze"/>
            <w:rFonts w:ascii="Verdana" w:hAnsi="Verdana"/>
            <w:noProof/>
          </w:rPr>
          <w:t>1.1.3. EFPI</w:t>
        </w:r>
        <w:r w:rsidR="008F691E">
          <w:rPr>
            <w:noProof/>
            <w:webHidden/>
          </w:rPr>
          <w:tab/>
        </w:r>
        <w:r>
          <w:rPr>
            <w:noProof/>
            <w:webHidden/>
          </w:rPr>
          <w:fldChar w:fldCharType="begin"/>
        </w:r>
        <w:r w:rsidR="008F691E">
          <w:rPr>
            <w:noProof/>
            <w:webHidden/>
          </w:rPr>
          <w:instrText xml:space="preserve"> PAGEREF _Toc397085931 \h </w:instrText>
        </w:r>
        <w:r>
          <w:rPr>
            <w:noProof/>
            <w:webHidden/>
          </w:rPr>
        </w:r>
        <w:r>
          <w:rPr>
            <w:noProof/>
            <w:webHidden/>
          </w:rPr>
          <w:fldChar w:fldCharType="separate"/>
        </w:r>
        <w:r w:rsidR="008F691E">
          <w:rPr>
            <w:noProof/>
            <w:webHidden/>
          </w:rPr>
          <w:t>7</w:t>
        </w:r>
        <w:r>
          <w:rPr>
            <w:noProof/>
            <w:webHidden/>
          </w:rPr>
          <w:fldChar w:fldCharType="end"/>
        </w:r>
      </w:hyperlink>
    </w:p>
    <w:p w:rsidR="008F691E" w:rsidRDefault="008E29E8">
      <w:pPr>
        <w:pStyle w:val="Spistreci2"/>
        <w:rPr>
          <w:rFonts w:asciiTheme="minorHAnsi" w:eastAsiaTheme="minorEastAsia" w:hAnsiTheme="minorHAnsi" w:cstheme="minorBidi"/>
          <w:smallCaps w:val="0"/>
          <w:noProof/>
          <w:sz w:val="22"/>
          <w:szCs w:val="22"/>
        </w:rPr>
      </w:pPr>
      <w:hyperlink w:anchor="_Toc397085932" w:history="1">
        <w:r w:rsidR="008F691E" w:rsidRPr="00513CAE">
          <w:rPr>
            <w:rStyle w:val="Hipercze"/>
            <w:rFonts w:ascii="Verdana" w:hAnsi="Verdana"/>
            <w:noProof/>
          </w:rPr>
          <w:t>1.2. Słowniczek</w:t>
        </w:r>
        <w:r w:rsidR="008F691E">
          <w:rPr>
            <w:noProof/>
            <w:webHidden/>
          </w:rPr>
          <w:tab/>
        </w:r>
        <w:r>
          <w:rPr>
            <w:noProof/>
            <w:webHidden/>
          </w:rPr>
          <w:fldChar w:fldCharType="begin"/>
        </w:r>
        <w:r w:rsidR="008F691E">
          <w:rPr>
            <w:noProof/>
            <w:webHidden/>
          </w:rPr>
          <w:instrText xml:space="preserve"> PAGEREF _Toc397085932 \h </w:instrText>
        </w:r>
        <w:r>
          <w:rPr>
            <w:noProof/>
            <w:webHidden/>
          </w:rPr>
        </w:r>
        <w:r>
          <w:rPr>
            <w:noProof/>
            <w:webHidden/>
          </w:rPr>
          <w:fldChar w:fldCharType="separate"/>
        </w:r>
        <w:r w:rsidR="008F691E">
          <w:rPr>
            <w:noProof/>
            <w:webHidden/>
          </w:rPr>
          <w:t>7</w:t>
        </w:r>
        <w:r>
          <w:rPr>
            <w:noProof/>
            <w:webHidden/>
          </w:rPr>
          <w:fldChar w:fldCharType="end"/>
        </w:r>
      </w:hyperlink>
    </w:p>
    <w:p w:rsidR="008F691E" w:rsidRDefault="008E29E8">
      <w:pPr>
        <w:pStyle w:val="Spistreci1"/>
        <w:tabs>
          <w:tab w:val="right" w:leader="dot" w:pos="9060"/>
        </w:tabs>
        <w:rPr>
          <w:rFonts w:asciiTheme="minorHAnsi" w:eastAsiaTheme="minorEastAsia" w:hAnsiTheme="minorHAnsi" w:cstheme="minorBidi"/>
          <w:b w:val="0"/>
          <w:bCs w:val="0"/>
          <w:caps w:val="0"/>
          <w:noProof/>
          <w:sz w:val="22"/>
          <w:szCs w:val="22"/>
        </w:rPr>
      </w:pPr>
      <w:hyperlink w:anchor="_Toc397085933" w:history="1">
        <w:r w:rsidR="008F691E" w:rsidRPr="00513CAE">
          <w:rPr>
            <w:rStyle w:val="Hipercze"/>
            <w:rFonts w:ascii="Verdana" w:hAnsi="Verdana"/>
            <w:noProof/>
          </w:rPr>
          <w:t>Rozdział 2. UMOWA FINANSOWA</w:t>
        </w:r>
        <w:r w:rsidR="008F691E">
          <w:rPr>
            <w:noProof/>
            <w:webHidden/>
          </w:rPr>
          <w:tab/>
        </w:r>
        <w:r>
          <w:rPr>
            <w:noProof/>
            <w:webHidden/>
          </w:rPr>
          <w:fldChar w:fldCharType="begin"/>
        </w:r>
        <w:r w:rsidR="008F691E">
          <w:rPr>
            <w:noProof/>
            <w:webHidden/>
          </w:rPr>
          <w:instrText xml:space="preserve"> PAGEREF _Toc397085933 \h </w:instrText>
        </w:r>
        <w:r>
          <w:rPr>
            <w:noProof/>
            <w:webHidden/>
          </w:rPr>
        </w:r>
        <w:r>
          <w:rPr>
            <w:noProof/>
            <w:webHidden/>
          </w:rPr>
          <w:fldChar w:fldCharType="separate"/>
        </w:r>
        <w:r w:rsidR="008F691E">
          <w:rPr>
            <w:noProof/>
            <w:webHidden/>
          </w:rPr>
          <w:t>8</w:t>
        </w:r>
        <w:r>
          <w:rPr>
            <w:noProof/>
            <w:webHidden/>
          </w:rPr>
          <w:fldChar w:fldCharType="end"/>
        </w:r>
      </w:hyperlink>
    </w:p>
    <w:p w:rsidR="008F691E" w:rsidRDefault="008E29E8">
      <w:pPr>
        <w:pStyle w:val="Spistreci2"/>
        <w:rPr>
          <w:rFonts w:asciiTheme="minorHAnsi" w:eastAsiaTheme="minorEastAsia" w:hAnsiTheme="minorHAnsi" w:cstheme="minorBidi"/>
          <w:smallCaps w:val="0"/>
          <w:noProof/>
          <w:sz w:val="22"/>
          <w:szCs w:val="22"/>
        </w:rPr>
      </w:pPr>
      <w:hyperlink w:anchor="_Toc397085934" w:history="1">
        <w:r w:rsidR="008F691E" w:rsidRPr="00513CAE">
          <w:rPr>
            <w:rStyle w:val="Hipercze"/>
            <w:rFonts w:ascii="Verdana" w:hAnsi="Verdana"/>
            <w:noProof/>
            <w:snapToGrid w:val="0"/>
          </w:rPr>
          <w:t>2.1. Zmiany w projekcie</w:t>
        </w:r>
        <w:r w:rsidR="008F691E">
          <w:rPr>
            <w:noProof/>
            <w:webHidden/>
          </w:rPr>
          <w:tab/>
        </w:r>
        <w:r>
          <w:rPr>
            <w:noProof/>
            <w:webHidden/>
          </w:rPr>
          <w:fldChar w:fldCharType="begin"/>
        </w:r>
        <w:r w:rsidR="008F691E">
          <w:rPr>
            <w:noProof/>
            <w:webHidden/>
          </w:rPr>
          <w:instrText xml:space="preserve"> PAGEREF _Toc397085934 \h </w:instrText>
        </w:r>
        <w:r>
          <w:rPr>
            <w:noProof/>
            <w:webHidden/>
          </w:rPr>
        </w:r>
        <w:r>
          <w:rPr>
            <w:noProof/>
            <w:webHidden/>
          </w:rPr>
          <w:fldChar w:fldCharType="separate"/>
        </w:r>
        <w:r w:rsidR="008F691E">
          <w:rPr>
            <w:noProof/>
            <w:webHidden/>
          </w:rPr>
          <w:t>8</w:t>
        </w:r>
        <w:r>
          <w:rPr>
            <w:noProof/>
            <w:webHidden/>
          </w:rPr>
          <w:fldChar w:fldCharType="end"/>
        </w:r>
      </w:hyperlink>
    </w:p>
    <w:p w:rsidR="008F691E" w:rsidRDefault="008E29E8">
      <w:pPr>
        <w:pStyle w:val="Spistreci2"/>
        <w:rPr>
          <w:rFonts w:asciiTheme="minorHAnsi" w:eastAsiaTheme="minorEastAsia" w:hAnsiTheme="minorHAnsi" w:cstheme="minorBidi"/>
          <w:smallCaps w:val="0"/>
          <w:noProof/>
          <w:sz w:val="22"/>
          <w:szCs w:val="22"/>
        </w:rPr>
      </w:pPr>
      <w:hyperlink w:anchor="_Toc397085935" w:history="1">
        <w:r w:rsidR="008F691E" w:rsidRPr="00513CAE">
          <w:rPr>
            <w:rStyle w:val="Hipercze"/>
            <w:rFonts w:ascii="Verdana" w:hAnsi="Verdana"/>
            <w:noProof/>
            <w:snapToGrid w:val="0"/>
          </w:rPr>
          <w:t>2.2</w:t>
        </w:r>
        <w:r w:rsidR="008F691E">
          <w:rPr>
            <w:rFonts w:asciiTheme="minorHAnsi" w:eastAsiaTheme="minorEastAsia" w:hAnsiTheme="minorHAnsi" w:cstheme="minorBidi"/>
            <w:smallCaps w:val="0"/>
            <w:noProof/>
            <w:sz w:val="22"/>
            <w:szCs w:val="22"/>
          </w:rPr>
          <w:tab/>
        </w:r>
        <w:r w:rsidR="008F691E" w:rsidRPr="00513CAE">
          <w:rPr>
            <w:rStyle w:val="Hipercze"/>
            <w:rFonts w:ascii="Verdana" w:hAnsi="Verdana"/>
            <w:noProof/>
            <w:snapToGrid w:val="0"/>
          </w:rPr>
          <w:t>Projekty wieloletnie</w:t>
        </w:r>
        <w:r w:rsidR="008F691E">
          <w:rPr>
            <w:noProof/>
            <w:webHidden/>
          </w:rPr>
          <w:tab/>
        </w:r>
        <w:r>
          <w:rPr>
            <w:noProof/>
            <w:webHidden/>
          </w:rPr>
          <w:fldChar w:fldCharType="begin"/>
        </w:r>
        <w:r w:rsidR="008F691E">
          <w:rPr>
            <w:noProof/>
            <w:webHidden/>
          </w:rPr>
          <w:instrText xml:space="preserve"> PAGEREF _Toc397085935 \h </w:instrText>
        </w:r>
        <w:r>
          <w:rPr>
            <w:noProof/>
            <w:webHidden/>
          </w:rPr>
        </w:r>
        <w:r>
          <w:rPr>
            <w:noProof/>
            <w:webHidden/>
          </w:rPr>
          <w:fldChar w:fldCharType="separate"/>
        </w:r>
        <w:r w:rsidR="008F691E">
          <w:rPr>
            <w:noProof/>
            <w:webHidden/>
          </w:rPr>
          <w:t>10</w:t>
        </w:r>
        <w:r>
          <w:rPr>
            <w:noProof/>
            <w:webHidden/>
          </w:rPr>
          <w:fldChar w:fldCharType="end"/>
        </w:r>
      </w:hyperlink>
    </w:p>
    <w:p w:rsidR="008F691E" w:rsidRDefault="008E29E8">
      <w:pPr>
        <w:pStyle w:val="Spistreci1"/>
        <w:tabs>
          <w:tab w:val="right" w:leader="dot" w:pos="9060"/>
        </w:tabs>
        <w:rPr>
          <w:rFonts w:asciiTheme="minorHAnsi" w:eastAsiaTheme="minorEastAsia" w:hAnsiTheme="minorHAnsi" w:cstheme="minorBidi"/>
          <w:b w:val="0"/>
          <w:bCs w:val="0"/>
          <w:caps w:val="0"/>
          <w:noProof/>
          <w:sz w:val="22"/>
          <w:szCs w:val="22"/>
        </w:rPr>
      </w:pPr>
      <w:hyperlink w:anchor="_Toc397085936" w:history="1">
        <w:r w:rsidR="008F691E" w:rsidRPr="00513CAE">
          <w:rPr>
            <w:rStyle w:val="Hipercze"/>
            <w:rFonts w:ascii="Verdana" w:hAnsi="Verdana"/>
            <w:noProof/>
          </w:rPr>
          <w:t>Rozdział 3. KWALIFIKOWALNOŚĆ WYDATKÓW</w:t>
        </w:r>
        <w:r w:rsidR="008F691E">
          <w:rPr>
            <w:noProof/>
            <w:webHidden/>
          </w:rPr>
          <w:tab/>
        </w:r>
        <w:r>
          <w:rPr>
            <w:noProof/>
            <w:webHidden/>
          </w:rPr>
          <w:fldChar w:fldCharType="begin"/>
        </w:r>
        <w:r w:rsidR="008F691E">
          <w:rPr>
            <w:noProof/>
            <w:webHidden/>
          </w:rPr>
          <w:instrText xml:space="preserve"> PAGEREF _Toc397085936 \h </w:instrText>
        </w:r>
        <w:r>
          <w:rPr>
            <w:noProof/>
            <w:webHidden/>
          </w:rPr>
        </w:r>
        <w:r>
          <w:rPr>
            <w:noProof/>
            <w:webHidden/>
          </w:rPr>
          <w:fldChar w:fldCharType="separate"/>
        </w:r>
        <w:r w:rsidR="008F691E">
          <w:rPr>
            <w:noProof/>
            <w:webHidden/>
          </w:rPr>
          <w:t>11</w:t>
        </w:r>
        <w:r>
          <w:rPr>
            <w:noProof/>
            <w:webHidden/>
          </w:rPr>
          <w:fldChar w:fldCharType="end"/>
        </w:r>
      </w:hyperlink>
    </w:p>
    <w:p w:rsidR="008F691E" w:rsidRDefault="008E29E8">
      <w:pPr>
        <w:pStyle w:val="Spistreci2"/>
        <w:rPr>
          <w:rFonts w:asciiTheme="minorHAnsi" w:eastAsiaTheme="minorEastAsia" w:hAnsiTheme="minorHAnsi" w:cstheme="minorBidi"/>
          <w:smallCaps w:val="0"/>
          <w:noProof/>
          <w:sz w:val="22"/>
          <w:szCs w:val="22"/>
        </w:rPr>
      </w:pPr>
      <w:hyperlink w:anchor="_Toc397085937" w:history="1">
        <w:r w:rsidR="008F691E" w:rsidRPr="00513CAE">
          <w:rPr>
            <w:rStyle w:val="Hipercze"/>
            <w:rFonts w:ascii="Verdana" w:hAnsi="Verdana"/>
            <w:noProof/>
            <w:snapToGrid w:val="0"/>
          </w:rPr>
          <w:t>3.1. Postawy prawne</w:t>
        </w:r>
        <w:r w:rsidR="008F691E">
          <w:rPr>
            <w:noProof/>
            <w:webHidden/>
          </w:rPr>
          <w:tab/>
        </w:r>
        <w:r>
          <w:rPr>
            <w:noProof/>
            <w:webHidden/>
          </w:rPr>
          <w:fldChar w:fldCharType="begin"/>
        </w:r>
        <w:r w:rsidR="008F691E">
          <w:rPr>
            <w:noProof/>
            <w:webHidden/>
          </w:rPr>
          <w:instrText xml:space="preserve"> PAGEREF _Toc397085937 \h </w:instrText>
        </w:r>
        <w:r>
          <w:rPr>
            <w:noProof/>
            <w:webHidden/>
          </w:rPr>
        </w:r>
        <w:r>
          <w:rPr>
            <w:noProof/>
            <w:webHidden/>
          </w:rPr>
          <w:fldChar w:fldCharType="separate"/>
        </w:r>
        <w:r w:rsidR="008F691E">
          <w:rPr>
            <w:noProof/>
            <w:webHidden/>
          </w:rPr>
          <w:t>11</w:t>
        </w:r>
        <w:r>
          <w:rPr>
            <w:noProof/>
            <w:webHidden/>
          </w:rPr>
          <w:fldChar w:fldCharType="end"/>
        </w:r>
      </w:hyperlink>
    </w:p>
    <w:p w:rsidR="008F691E" w:rsidRDefault="008E29E8">
      <w:pPr>
        <w:pStyle w:val="Spistreci2"/>
        <w:rPr>
          <w:rFonts w:asciiTheme="minorHAnsi" w:eastAsiaTheme="minorEastAsia" w:hAnsiTheme="minorHAnsi" w:cstheme="minorBidi"/>
          <w:smallCaps w:val="0"/>
          <w:noProof/>
          <w:sz w:val="22"/>
          <w:szCs w:val="22"/>
        </w:rPr>
      </w:pPr>
      <w:hyperlink w:anchor="_Toc397085938" w:history="1">
        <w:r w:rsidR="008F691E" w:rsidRPr="00513CAE">
          <w:rPr>
            <w:rStyle w:val="Hipercze"/>
            <w:rFonts w:ascii="Verdana" w:hAnsi="Verdana"/>
            <w:noProof/>
          </w:rPr>
          <w:t>3.2. Ogólne zasady kwalifikowalności</w:t>
        </w:r>
        <w:r w:rsidR="008F691E">
          <w:rPr>
            <w:noProof/>
            <w:webHidden/>
          </w:rPr>
          <w:tab/>
        </w:r>
        <w:r>
          <w:rPr>
            <w:noProof/>
            <w:webHidden/>
          </w:rPr>
          <w:fldChar w:fldCharType="begin"/>
        </w:r>
        <w:r w:rsidR="008F691E">
          <w:rPr>
            <w:noProof/>
            <w:webHidden/>
          </w:rPr>
          <w:instrText xml:space="preserve"> PAGEREF _Toc397085938 \h </w:instrText>
        </w:r>
        <w:r>
          <w:rPr>
            <w:noProof/>
            <w:webHidden/>
          </w:rPr>
        </w:r>
        <w:r>
          <w:rPr>
            <w:noProof/>
            <w:webHidden/>
          </w:rPr>
          <w:fldChar w:fldCharType="separate"/>
        </w:r>
        <w:r w:rsidR="008F691E">
          <w:rPr>
            <w:noProof/>
            <w:webHidden/>
          </w:rPr>
          <w:t>14</w:t>
        </w:r>
        <w:r>
          <w:rPr>
            <w:noProof/>
            <w:webHidden/>
          </w:rPr>
          <w:fldChar w:fldCharType="end"/>
        </w:r>
      </w:hyperlink>
    </w:p>
    <w:p w:rsidR="008F691E" w:rsidRDefault="008E29E8">
      <w:pPr>
        <w:pStyle w:val="Spistreci2"/>
        <w:rPr>
          <w:rFonts w:asciiTheme="minorHAnsi" w:eastAsiaTheme="minorEastAsia" w:hAnsiTheme="minorHAnsi" w:cstheme="minorBidi"/>
          <w:smallCaps w:val="0"/>
          <w:noProof/>
          <w:sz w:val="22"/>
          <w:szCs w:val="22"/>
        </w:rPr>
      </w:pPr>
      <w:hyperlink w:anchor="_Toc397085939" w:history="1">
        <w:r w:rsidR="008F691E" w:rsidRPr="00513CAE">
          <w:rPr>
            <w:rStyle w:val="Hipercze"/>
            <w:rFonts w:ascii="Verdana" w:hAnsi="Verdana"/>
            <w:noProof/>
          </w:rPr>
          <w:t>3.3. Okres kwalifikowalności</w:t>
        </w:r>
        <w:r w:rsidR="008F691E">
          <w:rPr>
            <w:noProof/>
            <w:webHidden/>
          </w:rPr>
          <w:tab/>
        </w:r>
        <w:r>
          <w:rPr>
            <w:noProof/>
            <w:webHidden/>
          </w:rPr>
          <w:fldChar w:fldCharType="begin"/>
        </w:r>
        <w:r w:rsidR="008F691E">
          <w:rPr>
            <w:noProof/>
            <w:webHidden/>
          </w:rPr>
          <w:instrText xml:space="preserve"> PAGEREF _Toc397085939 \h </w:instrText>
        </w:r>
        <w:r>
          <w:rPr>
            <w:noProof/>
            <w:webHidden/>
          </w:rPr>
        </w:r>
        <w:r>
          <w:rPr>
            <w:noProof/>
            <w:webHidden/>
          </w:rPr>
          <w:fldChar w:fldCharType="separate"/>
        </w:r>
        <w:r w:rsidR="008F691E">
          <w:rPr>
            <w:noProof/>
            <w:webHidden/>
          </w:rPr>
          <w:t>20</w:t>
        </w:r>
        <w:r>
          <w:rPr>
            <w:noProof/>
            <w:webHidden/>
          </w:rPr>
          <w:fldChar w:fldCharType="end"/>
        </w:r>
      </w:hyperlink>
    </w:p>
    <w:p w:rsidR="008F691E" w:rsidRDefault="008E29E8">
      <w:pPr>
        <w:pStyle w:val="Spistreci2"/>
        <w:rPr>
          <w:rFonts w:asciiTheme="minorHAnsi" w:eastAsiaTheme="minorEastAsia" w:hAnsiTheme="minorHAnsi" w:cstheme="minorBidi"/>
          <w:smallCaps w:val="0"/>
          <w:noProof/>
          <w:sz w:val="22"/>
          <w:szCs w:val="22"/>
        </w:rPr>
      </w:pPr>
      <w:hyperlink w:anchor="_Toc397085940" w:history="1">
        <w:r w:rsidR="008F691E" w:rsidRPr="00513CAE">
          <w:rPr>
            <w:rStyle w:val="Hipercze"/>
            <w:rFonts w:ascii="Verdana" w:hAnsi="Verdana"/>
            <w:noProof/>
          </w:rPr>
          <w:t>3.4. Zasięg terytorialny</w:t>
        </w:r>
        <w:r w:rsidR="008F691E">
          <w:rPr>
            <w:noProof/>
            <w:webHidden/>
          </w:rPr>
          <w:tab/>
        </w:r>
        <w:r>
          <w:rPr>
            <w:noProof/>
            <w:webHidden/>
          </w:rPr>
          <w:fldChar w:fldCharType="begin"/>
        </w:r>
        <w:r w:rsidR="008F691E">
          <w:rPr>
            <w:noProof/>
            <w:webHidden/>
          </w:rPr>
          <w:instrText xml:space="preserve"> PAGEREF _Toc397085940 \h </w:instrText>
        </w:r>
        <w:r>
          <w:rPr>
            <w:noProof/>
            <w:webHidden/>
          </w:rPr>
        </w:r>
        <w:r>
          <w:rPr>
            <w:noProof/>
            <w:webHidden/>
          </w:rPr>
          <w:fldChar w:fldCharType="separate"/>
        </w:r>
        <w:r w:rsidR="008F691E">
          <w:rPr>
            <w:noProof/>
            <w:webHidden/>
          </w:rPr>
          <w:t>21</w:t>
        </w:r>
        <w:r>
          <w:rPr>
            <w:noProof/>
            <w:webHidden/>
          </w:rPr>
          <w:fldChar w:fldCharType="end"/>
        </w:r>
      </w:hyperlink>
    </w:p>
    <w:p w:rsidR="008F691E" w:rsidRDefault="008E29E8">
      <w:pPr>
        <w:pStyle w:val="Spistreci2"/>
        <w:rPr>
          <w:rFonts w:asciiTheme="minorHAnsi" w:eastAsiaTheme="minorEastAsia" w:hAnsiTheme="minorHAnsi" w:cstheme="minorBidi"/>
          <w:smallCaps w:val="0"/>
          <w:noProof/>
          <w:sz w:val="22"/>
          <w:szCs w:val="22"/>
        </w:rPr>
      </w:pPr>
      <w:hyperlink w:anchor="_Toc397085941" w:history="1">
        <w:r w:rsidR="008F691E" w:rsidRPr="00513CAE">
          <w:rPr>
            <w:rStyle w:val="Hipercze"/>
            <w:rFonts w:ascii="Verdana" w:hAnsi="Verdana"/>
            <w:noProof/>
          </w:rPr>
          <w:t>3.5. Kategorie wydatków</w:t>
        </w:r>
        <w:r w:rsidR="008F691E">
          <w:rPr>
            <w:noProof/>
            <w:webHidden/>
          </w:rPr>
          <w:tab/>
        </w:r>
        <w:r>
          <w:rPr>
            <w:noProof/>
            <w:webHidden/>
          </w:rPr>
          <w:fldChar w:fldCharType="begin"/>
        </w:r>
        <w:r w:rsidR="008F691E">
          <w:rPr>
            <w:noProof/>
            <w:webHidden/>
          </w:rPr>
          <w:instrText xml:space="preserve"> PAGEREF _Toc397085941 \h </w:instrText>
        </w:r>
        <w:r>
          <w:rPr>
            <w:noProof/>
            <w:webHidden/>
          </w:rPr>
        </w:r>
        <w:r>
          <w:rPr>
            <w:noProof/>
            <w:webHidden/>
          </w:rPr>
          <w:fldChar w:fldCharType="separate"/>
        </w:r>
        <w:r w:rsidR="008F691E">
          <w:rPr>
            <w:noProof/>
            <w:webHidden/>
          </w:rPr>
          <w:t>21</w:t>
        </w:r>
        <w:r>
          <w:rPr>
            <w:noProof/>
            <w:webHidden/>
          </w:rPr>
          <w:fldChar w:fldCharType="end"/>
        </w:r>
      </w:hyperlink>
    </w:p>
    <w:p w:rsidR="008F691E" w:rsidRDefault="008E29E8">
      <w:pPr>
        <w:pStyle w:val="Spistreci3"/>
        <w:tabs>
          <w:tab w:val="right" w:leader="dot" w:pos="9060"/>
        </w:tabs>
        <w:rPr>
          <w:rFonts w:asciiTheme="minorHAnsi" w:eastAsiaTheme="minorEastAsia" w:hAnsiTheme="minorHAnsi" w:cstheme="minorBidi"/>
          <w:i w:val="0"/>
          <w:iCs w:val="0"/>
          <w:noProof/>
          <w:sz w:val="22"/>
          <w:szCs w:val="22"/>
        </w:rPr>
      </w:pPr>
      <w:hyperlink w:anchor="_Toc397085942" w:history="1">
        <w:r w:rsidR="008F691E" w:rsidRPr="00513CAE">
          <w:rPr>
            <w:rStyle w:val="Hipercze"/>
            <w:rFonts w:ascii="Verdana" w:hAnsi="Verdana"/>
            <w:noProof/>
          </w:rPr>
          <w:t>3.5.1. Koszty personelu</w:t>
        </w:r>
        <w:r w:rsidR="008F691E">
          <w:rPr>
            <w:noProof/>
            <w:webHidden/>
          </w:rPr>
          <w:tab/>
        </w:r>
        <w:r>
          <w:rPr>
            <w:noProof/>
            <w:webHidden/>
          </w:rPr>
          <w:fldChar w:fldCharType="begin"/>
        </w:r>
        <w:r w:rsidR="008F691E">
          <w:rPr>
            <w:noProof/>
            <w:webHidden/>
          </w:rPr>
          <w:instrText xml:space="preserve"> PAGEREF _Toc397085942 \h </w:instrText>
        </w:r>
        <w:r>
          <w:rPr>
            <w:noProof/>
            <w:webHidden/>
          </w:rPr>
        </w:r>
        <w:r>
          <w:rPr>
            <w:noProof/>
            <w:webHidden/>
          </w:rPr>
          <w:fldChar w:fldCharType="separate"/>
        </w:r>
        <w:r w:rsidR="008F691E">
          <w:rPr>
            <w:noProof/>
            <w:webHidden/>
          </w:rPr>
          <w:t>22</w:t>
        </w:r>
        <w:r>
          <w:rPr>
            <w:noProof/>
            <w:webHidden/>
          </w:rPr>
          <w:fldChar w:fldCharType="end"/>
        </w:r>
      </w:hyperlink>
    </w:p>
    <w:p w:rsidR="008F691E" w:rsidRDefault="008E29E8">
      <w:pPr>
        <w:pStyle w:val="Spistreci3"/>
        <w:tabs>
          <w:tab w:val="right" w:leader="dot" w:pos="9060"/>
        </w:tabs>
        <w:rPr>
          <w:rFonts w:asciiTheme="minorHAnsi" w:eastAsiaTheme="minorEastAsia" w:hAnsiTheme="minorHAnsi" w:cstheme="minorBidi"/>
          <w:i w:val="0"/>
          <w:iCs w:val="0"/>
          <w:noProof/>
          <w:sz w:val="22"/>
          <w:szCs w:val="22"/>
        </w:rPr>
      </w:pPr>
      <w:hyperlink w:anchor="_Toc397085943" w:history="1">
        <w:r w:rsidR="008F691E" w:rsidRPr="00513CAE">
          <w:rPr>
            <w:rStyle w:val="Hipercze"/>
            <w:rFonts w:ascii="Verdana" w:hAnsi="Verdana"/>
            <w:noProof/>
          </w:rPr>
          <w:t>3.5.2. Podróże i utrzymanie</w:t>
        </w:r>
        <w:r w:rsidR="008F691E">
          <w:rPr>
            <w:noProof/>
            <w:webHidden/>
          </w:rPr>
          <w:tab/>
        </w:r>
        <w:r>
          <w:rPr>
            <w:noProof/>
            <w:webHidden/>
          </w:rPr>
          <w:fldChar w:fldCharType="begin"/>
        </w:r>
        <w:r w:rsidR="008F691E">
          <w:rPr>
            <w:noProof/>
            <w:webHidden/>
          </w:rPr>
          <w:instrText xml:space="preserve"> PAGEREF _Toc397085943 \h </w:instrText>
        </w:r>
        <w:r>
          <w:rPr>
            <w:noProof/>
            <w:webHidden/>
          </w:rPr>
        </w:r>
        <w:r>
          <w:rPr>
            <w:noProof/>
            <w:webHidden/>
          </w:rPr>
          <w:fldChar w:fldCharType="separate"/>
        </w:r>
        <w:r w:rsidR="008F691E">
          <w:rPr>
            <w:noProof/>
            <w:webHidden/>
          </w:rPr>
          <w:t>28</w:t>
        </w:r>
        <w:r>
          <w:rPr>
            <w:noProof/>
            <w:webHidden/>
          </w:rPr>
          <w:fldChar w:fldCharType="end"/>
        </w:r>
      </w:hyperlink>
    </w:p>
    <w:p w:rsidR="008F691E" w:rsidRDefault="008E29E8">
      <w:pPr>
        <w:pStyle w:val="Spistreci3"/>
        <w:tabs>
          <w:tab w:val="right" w:leader="dot" w:pos="9060"/>
        </w:tabs>
        <w:rPr>
          <w:rFonts w:asciiTheme="minorHAnsi" w:eastAsiaTheme="minorEastAsia" w:hAnsiTheme="minorHAnsi" w:cstheme="minorBidi"/>
          <w:i w:val="0"/>
          <w:iCs w:val="0"/>
          <w:noProof/>
          <w:sz w:val="22"/>
          <w:szCs w:val="22"/>
        </w:rPr>
      </w:pPr>
      <w:hyperlink w:anchor="_Toc397085944" w:history="1">
        <w:r w:rsidR="008F691E" w:rsidRPr="00513CAE">
          <w:rPr>
            <w:rStyle w:val="Hipercze"/>
            <w:rFonts w:ascii="Verdana" w:hAnsi="Verdana"/>
            <w:noProof/>
          </w:rPr>
          <w:t>3.5.3. Sprzęt i urządzenia</w:t>
        </w:r>
        <w:r w:rsidR="008F691E">
          <w:rPr>
            <w:noProof/>
            <w:webHidden/>
          </w:rPr>
          <w:tab/>
        </w:r>
        <w:r>
          <w:rPr>
            <w:noProof/>
            <w:webHidden/>
          </w:rPr>
          <w:fldChar w:fldCharType="begin"/>
        </w:r>
        <w:r w:rsidR="008F691E">
          <w:rPr>
            <w:noProof/>
            <w:webHidden/>
          </w:rPr>
          <w:instrText xml:space="preserve"> PAGEREF _Toc397085944 \h </w:instrText>
        </w:r>
        <w:r>
          <w:rPr>
            <w:noProof/>
            <w:webHidden/>
          </w:rPr>
        </w:r>
        <w:r>
          <w:rPr>
            <w:noProof/>
            <w:webHidden/>
          </w:rPr>
          <w:fldChar w:fldCharType="separate"/>
        </w:r>
        <w:r w:rsidR="008F691E">
          <w:rPr>
            <w:noProof/>
            <w:webHidden/>
          </w:rPr>
          <w:t>32</w:t>
        </w:r>
        <w:r>
          <w:rPr>
            <w:noProof/>
            <w:webHidden/>
          </w:rPr>
          <w:fldChar w:fldCharType="end"/>
        </w:r>
      </w:hyperlink>
    </w:p>
    <w:p w:rsidR="008F691E" w:rsidRDefault="008E29E8">
      <w:pPr>
        <w:pStyle w:val="Spistreci3"/>
        <w:tabs>
          <w:tab w:val="right" w:leader="dot" w:pos="9060"/>
        </w:tabs>
        <w:rPr>
          <w:rFonts w:asciiTheme="minorHAnsi" w:eastAsiaTheme="minorEastAsia" w:hAnsiTheme="minorHAnsi" w:cstheme="minorBidi"/>
          <w:i w:val="0"/>
          <w:iCs w:val="0"/>
          <w:noProof/>
          <w:sz w:val="22"/>
          <w:szCs w:val="22"/>
        </w:rPr>
      </w:pPr>
      <w:hyperlink w:anchor="_Toc397085945" w:history="1">
        <w:r w:rsidR="008F691E" w:rsidRPr="00513CAE">
          <w:rPr>
            <w:rStyle w:val="Hipercze"/>
            <w:rFonts w:ascii="Verdana" w:hAnsi="Verdana"/>
            <w:noProof/>
          </w:rPr>
          <w:t>3.5.4. Nieruchomości (zakup, budowa, remont, najem)</w:t>
        </w:r>
        <w:r w:rsidR="008F691E">
          <w:rPr>
            <w:noProof/>
            <w:webHidden/>
          </w:rPr>
          <w:tab/>
        </w:r>
        <w:r>
          <w:rPr>
            <w:noProof/>
            <w:webHidden/>
          </w:rPr>
          <w:fldChar w:fldCharType="begin"/>
        </w:r>
        <w:r w:rsidR="008F691E">
          <w:rPr>
            <w:noProof/>
            <w:webHidden/>
          </w:rPr>
          <w:instrText xml:space="preserve"> PAGEREF _Toc397085945 \h </w:instrText>
        </w:r>
        <w:r>
          <w:rPr>
            <w:noProof/>
            <w:webHidden/>
          </w:rPr>
        </w:r>
        <w:r>
          <w:rPr>
            <w:noProof/>
            <w:webHidden/>
          </w:rPr>
          <w:fldChar w:fldCharType="separate"/>
        </w:r>
        <w:r w:rsidR="008F691E">
          <w:rPr>
            <w:noProof/>
            <w:webHidden/>
          </w:rPr>
          <w:t>35</w:t>
        </w:r>
        <w:r>
          <w:rPr>
            <w:noProof/>
            <w:webHidden/>
          </w:rPr>
          <w:fldChar w:fldCharType="end"/>
        </w:r>
      </w:hyperlink>
    </w:p>
    <w:p w:rsidR="008F691E" w:rsidRDefault="008E29E8">
      <w:pPr>
        <w:pStyle w:val="Spistreci3"/>
        <w:tabs>
          <w:tab w:val="right" w:leader="dot" w:pos="9060"/>
        </w:tabs>
        <w:rPr>
          <w:rFonts w:asciiTheme="minorHAnsi" w:eastAsiaTheme="minorEastAsia" w:hAnsiTheme="minorHAnsi" w:cstheme="minorBidi"/>
          <w:i w:val="0"/>
          <w:iCs w:val="0"/>
          <w:noProof/>
          <w:sz w:val="22"/>
          <w:szCs w:val="22"/>
        </w:rPr>
      </w:pPr>
      <w:hyperlink w:anchor="_Toc397085946" w:history="1">
        <w:r w:rsidR="008F691E" w:rsidRPr="00513CAE">
          <w:rPr>
            <w:rStyle w:val="Hipercze"/>
            <w:rFonts w:ascii="Verdana" w:hAnsi="Verdana"/>
            <w:noProof/>
          </w:rPr>
          <w:t>3.5.5. Towary konsumpcyjne, zaopatrzenie i usługi ogólne</w:t>
        </w:r>
        <w:r w:rsidR="008F691E">
          <w:rPr>
            <w:noProof/>
            <w:webHidden/>
          </w:rPr>
          <w:tab/>
        </w:r>
        <w:r>
          <w:rPr>
            <w:noProof/>
            <w:webHidden/>
          </w:rPr>
          <w:fldChar w:fldCharType="begin"/>
        </w:r>
        <w:r w:rsidR="008F691E">
          <w:rPr>
            <w:noProof/>
            <w:webHidden/>
          </w:rPr>
          <w:instrText xml:space="preserve"> PAGEREF _Toc397085946 \h </w:instrText>
        </w:r>
        <w:r>
          <w:rPr>
            <w:noProof/>
            <w:webHidden/>
          </w:rPr>
        </w:r>
        <w:r>
          <w:rPr>
            <w:noProof/>
            <w:webHidden/>
          </w:rPr>
          <w:fldChar w:fldCharType="separate"/>
        </w:r>
        <w:r w:rsidR="008F691E">
          <w:rPr>
            <w:noProof/>
            <w:webHidden/>
          </w:rPr>
          <w:t>37</w:t>
        </w:r>
        <w:r>
          <w:rPr>
            <w:noProof/>
            <w:webHidden/>
          </w:rPr>
          <w:fldChar w:fldCharType="end"/>
        </w:r>
      </w:hyperlink>
    </w:p>
    <w:p w:rsidR="008F691E" w:rsidRDefault="008E29E8">
      <w:pPr>
        <w:pStyle w:val="Spistreci3"/>
        <w:tabs>
          <w:tab w:val="right" w:leader="dot" w:pos="9060"/>
        </w:tabs>
        <w:rPr>
          <w:rFonts w:asciiTheme="minorHAnsi" w:eastAsiaTheme="minorEastAsia" w:hAnsiTheme="minorHAnsi" w:cstheme="minorBidi"/>
          <w:i w:val="0"/>
          <w:iCs w:val="0"/>
          <w:noProof/>
          <w:sz w:val="22"/>
          <w:szCs w:val="22"/>
        </w:rPr>
      </w:pPr>
      <w:hyperlink w:anchor="_Toc397085947" w:history="1">
        <w:r w:rsidR="008F691E" w:rsidRPr="00513CAE">
          <w:rPr>
            <w:rStyle w:val="Hipercze"/>
            <w:rFonts w:ascii="Verdana" w:hAnsi="Verdana"/>
            <w:noProof/>
          </w:rPr>
          <w:t>3.5.6. Podwykonawstwo</w:t>
        </w:r>
        <w:r w:rsidR="008F691E">
          <w:rPr>
            <w:noProof/>
            <w:webHidden/>
          </w:rPr>
          <w:tab/>
        </w:r>
        <w:r>
          <w:rPr>
            <w:noProof/>
            <w:webHidden/>
          </w:rPr>
          <w:fldChar w:fldCharType="begin"/>
        </w:r>
        <w:r w:rsidR="008F691E">
          <w:rPr>
            <w:noProof/>
            <w:webHidden/>
          </w:rPr>
          <w:instrText xml:space="preserve"> PAGEREF _Toc397085947 \h </w:instrText>
        </w:r>
        <w:r>
          <w:rPr>
            <w:noProof/>
            <w:webHidden/>
          </w:rPr>
        </w:r>
        <w:r>
          <w:rPr>
            <w:noProof/>
            <w:webHidden/>
          </w:rPr>
          <w:fldChar w:fldCharType="separate"/>
        </w:r>
        <w:r w:rsidR="008F691E">
          <w:rPr>
            <w:noProof/>
            <w:webHidden/>
          </w:rPr>
          <w:t>38</w:t>
        </w:r>
        <w:r>
          <w:rPr>
            <w:noProof/>
            <w:webHidden/>
          </w:rPr>
          <w:fldChar w:fldCharType="end"/>
        </w:r>
      </w:hyperlink>
    </w:p>
    <w:p w:rsidR="008F691E" w:rsidRDefault="008E29E8">
      <w:pPr>
        <w:pStyle w:val="Spistreci3"/>
        <w:tabs>
          <w:tab w:val="right" w:leader="dot" w:pos="9060"/>
        </w:tabs>
        <w:rPr>
          <w:rFonts w:asciiTheme="minorHAnsi" w:eastAsiaTheme="minorEastAsia" w:hAnsiTheme="minorHAnsi" w:cstheme="minorBidi"/>
          <w:i w:val="0"/>
          <w:iCs w:val="0"/>
          <w:noProof/>
          <w:sz w:val="22"/>
          <w:szCs w:val="22"/>
        </w:rPr>
      </w:pPr>
      <w:hyperlink w:anchor="_Toc397085948" w:history="1">
        <w:r w:rsidR="008F691E" w:rsidRPr="00513CAE">
          <w:rPr>
            <w:rStyle w:val="Hipercze"/>
            <w:rFonts w:ascii="Verdana" w:hAnsi="Verdana"/>
            <w:noProof/>
          </w:rPr>
          <w:t>3.5.7. Koszty wynikające bezpośrednio z wymogów związanych ze współfinansowaniem unijnym</w:t>
        </w:r>
        <w:r w:rsidR="008F691E">
          <w:rPr>
            <w:noProof/>
            <w:webHidden/>
          </w:rPr>
          <w:tab/>
        </w:r>
        <w:r>
          <w:rPr>
            <w:noProof/>
            <w:webHidden/>
          </w:rPr>
          <w:fldChar w:fldCharType="begin"/>
        </w:r>
        <w:r w:rsidR="008F691E">
          <w:rPr>
            <w:noProof/>
            <w:webHidden/>
          </w:rPr>
          <w:instrText xml:space="preserve"> PAGEREF _Toc397085948 \h </w:instrText>
        </w:r>
        <w:r>
          <w:rPr>
            <w:noProof/>
            <w:webHidden/>
          </w:rPr>
        </w:r>
        <w:r>
          <w:rPr>
            <w:noProof/>
            <w:webHidden/>
          </w:rPr>
          <w:fldChar w:fldCharType="separate"/>
        </w:r>
        <w:r w:rsidR="008F691E">
          <w:rPr>
            <w:noProof/>
            <w:webHidden/>
          </w:rPr>
          <w:t>39</w:t>
        </w:r>
        <w:r>
          <w:rPr>
            <w:noProof/>
            <w:webHidden/>
          </w:rPr>
          <w:fldChar w:fldCharType="end"/>
        </w:r>
      </w:hyperlink>
    </w:p>
    <w:p w:rsidR="008F691E" w:rsidRDefault="008E29E8">
      <w:pPr>
        <w:pStyle w:val="Spistreci3"/>
        <w:tabs>
          <w:tab w:val="right" w:leader="dot" w:pos="9060"/>
        </w:tabs>
        <w:rPr>
          <w:rFonts w:asciiTheme="minorHAnsi" w:eastAsiaTheme="minorEastAsia" w:hAnsiTheme="minorHAnsi" w:cstheme="minorBidi"/>
          <w:i w:val="0"/>
          <w:iCs w:val="0"/>
          <w:noProof/>
          <w:sz w:val="22"/>
          <w:szCs w:val="22"/>
        </w:rPr>
      </w:pPr>
      <w:hyperlink w:anchor="_Toc397085949" w:history="1">
        <w:r w:rsidR="008F691E" w:rsidRPr="00513CAE">
          <w:rPr>
            <w:rStyle w:val="Hipercze"/>
            <w:rFonts w:ascii="Verdana" w:hAnsi="Verdana"/>
            <w:noProof/>
          </w:rPr>
          <w:t>3.5.8. Wynagrodzenie ekspertów</w:t>
        </w:r>
        <w:r w:rsidR="008F691E">
          <w:rPr>
            <w:noProof/>
            <w:webHidden/>
          </w:rPr>
          <w:tab/>
        </w:r>
        <w:r>
          <w:rPr>
            <w:noProof/>
            <w:webHidden/>
          </w:rPr>
          <w:fldChar w:fldCharType="begin"/>
        </w:r>
        <w:r w:rsidR="008F691E">
          <w:rPr>
            <w:noProof/>
            <w:webHidden/>
          </w:rPr>
          <w:instrText xml:space="preserve"> PAGEREF _Toc397085949 \h </w:instrText>
        </w:r>
        <w:r>
          <w:rPr>
            <w:noProof/>
            <w:webHidden/>
          </w:rPr>
        </w:r>
        <w:r>
          <w:rPr>
            <w:noProof/>
            <w:webHidden/>
          </w:rPr>
          <w:fldChar w:fldCharType="separate"/>
        </w:r>
        <w:r w:rsidR="008F691E">
          <w:rPr>
            <w:noProof/>
            <w:webHidden/>
          </w:rPr>
          <w:t>40</w:t>
        </w:r>
        <w:r>
          <w:rPr>
            <w:noProof/>
            <w:webHidden/>
          </w:rPr>
          <w:fldChar w:fldCharType="end"/>
        </w:r>
      </w:hyperlink>
    </w:p>
    <w:p w:rsidR="008F691E" w:rsidRDefault="008E29E8">
      <w:pPr>
        <w:pStyle w:val="Spistreci3"/>
        <w:tabs>
          <w:tab w:val="right" w:leader="dot" w:pos="9060"/>
        </w:tabs>
        <w:rPr>
          <w:rFonts w:asciiTheme="minorHAnsi" w:eastAsiaTheme="minorEastAsia" w:hAnsiTheme="minorHAnsi" w:cstheme="minorBidi"/>
          <w:i w:val="0"/>
          <w:iCs w:val="0"/>
          <w:noProof/>
          <w:sz w:val="22"/>
          <w:szCs w:val="22"/>
        </w:rPr>
      </w:pPr>
      <w:hyperlink w:anchor="_Toc397085950" w:history="1">
        <w:r w:rsidR="008F691E" w:rsidRPr="00513CAE">
          <w:rPr>
            <w:rStyle w:val="Hipercze"/>
            <w:rFonts w:ascii="Verdana" w:hAnsi="Verdana"/>
            <w:noProof/>
          </w:rPr>
          <w:t>3.5.9. Szczególne wydatki związane z grupami docelowymi</w:t>
        </w:r>
        <w:r w:rsidR="008F691E">
          <w:rPr>
            <w:noProof/>
            <w:webHidden/>
          </w:rPr>
          <w:tab/>
        </w:r>
        <w:r>
          <w:rPr>
            <w:noProof/>
            <w:webHidden/>
          </w:rPr>
          <w:fldChar w:fldCharType="begin"/>
        </w:r>
        <w:r w:rsidR="008F691E">
          <w:rPr>
            <w:noProof/>
            <w:webHidden/>
          </w:rPr>
          <w:instrText xml:space="preserve"> PAGEREF _Toc397085950 \h </w:instrText>
        </w:r>
        <w:r>
          <w:rPr>
            <w:noProof/>
            <w:webHidden/>
          </w:rPr>
        </w:r>
        <w:r>
          <w:rPr>
            <w:noProof/>
            <w:webHidden/>
          </w:rPr>
          <w:fldChar w:fldCharType="separate"/>
        </w:r>
        <w:r w:rsidR="008F691E">
          <w:rPr>
            <w:noProof/>
            <w:webHidden/>
          </w:rPr>
          <w:t>41</w:t>
        </w:r>
        <w:r>
          <w:rPr>
            <w:noProof/>
            <w:webHidden/>
          </w:rPr>
          <w:fldChar w:fldCharType="end"/>
        </w:r>
      </w:hyperlink>
    </w:p>
    <w:p w:rsidR="008F691E" w:rsidRDefault="008E29E8">
      <w:pPr>
        <w:pStyle w:val="Spistreci3"/>
        <w:tabs>
          <w:tab w:val="right" w:leader="dot" w:pos="9060"/>
        </w:tabs>
        <w:rPr>
          <w:rFonts w:asciiTheme="minorHAnsi" w:eastAsiaTheme="minorEastAsia" w:hAnsiTheme="minorHAnsi" w:cstheme="minorBidi"/>
          <w:i w:val="0"/>
          <w:iCs w:val="0"/>
          <w:noProof/>
          <w:sz w:val="22"/>
          <w:szCs w:val="22"/>
        </w:rPr>
      </w:pPr>
      <w:hyperlink w:anchor="_Toc397085951" w:history="1">
        <w:r w:rsidR="008F691E" w:rsidRPr="00513CAE">
          <w:rPr>
            <w:rStyle w:val="Hipercze"/>
            <w:rFonts w:ascii="Verdana" w:hAnsi="Verdana"/>
            <w:noProof/>
          </w:rPr>
          <w:t>3.5.10. Koszty pośrednie</w:t>
        </w:r>
        <w:r w:rsidR="008F691E">
          <w:rPr>
            <w:noProof/>
            <w:webHidden/>
          </w:rPr>
          <w:tab/>
        </w:r>
        <w:r>
          <w:rPr>
            <w:noProof/>
            <w:webHidden/>
          </w:rPr>
          <w:fldChar w:fldCharType="begin"/>
        </w:r>
        <w:r w:rsidR="008F691E">
          <w:rPr>
            <w:noProof/>
            <w:webHidden/>
          </w:rPr>
          <w:instrText xml:space="preserve"> PAGEREF _Toc397085951 \h </w:instrText>
        </w:r>
        <w:r>
          <w:rPr>
            <w:noProof/>
            <w:webHidden/>
          </w:rPr>
        </w:r>
        <w:r>
          <w:rPr>
            <w:noProof/>
            <w:webHidden/>
          </w:rPr>
          <w:fldChar w:fldCharType="separate"/>
        </w:r>
        <w:r w:rsidR="008F691E">
          <w:rPr>
            <w:noProof/>
            <w:webHidden/>
          </w:rPr>
          <w:t>43</w:t>
        </w:r>
        <w:r>
          <w:rPr>
            <w:noProof/>
            <w:webHidden/>
          </w:rPr>
          <w:fldChar w:fldCharType="end"/>
        </w:r>
      </w:hyperlink>
    </w:p>
    <w:p w:rsidR="008F691E" w:rsidRDefault="008E29E8">
      <w:pPr>
        <w:pStyle w:val="Spistreci2"/>
        <w:rPr>
          <w:rFonts w:asciiTheme="minorHAnsi" w:eastAsiaTheme="minorEastAsia" w:hAnsiTheme="minorHAnsi" w:cstheme="minorBidi"/>
          <w:smallCaps w:val="0"/>
          <w:noProof/>
          <w:sz w:val="22"/>
          <w:szCs w:val="22"/>
        </w:rPr>
      </w:pPr>
      <w:hyperlink w:anchor="_Toc397085952" w:history="1">
        <w:r w:rsidR="008F691E" w:rsidRPr="00513CAE">
          <w:rPr>
            <w:rStyle w:val="Hipercze"/>
            <w:rFonts w:ascii="Verdana" w:hAnsi="Verdana"/>
            <w:noProof/>
          </w:rPr>
          <w:t>3.6 Wydatki niekwalifikowalne</w:t>
        </w:r>
        <w:r w:rsidR="008F691E">
          <w:rPr>
            <w:noProof/>
            <w:webHidden/>
          </w:rPr>
          <w:tab/>
        </w:r>
        <w:r>
          <w:rPr>
            <w:noProof/>
            <w:webHidden/>
          </w:rPr>
          <w:fldChar w:fldCharType="begin"/>
        </w:r>
        <w:r w:rsidR="008F691E">
          <w:rPr>
            <w:noProof/>
            <w:webHidden/>
          </w:rPr>
          <w:instrText xml:space="preserve"> PAGEREF _Toc397085952 \h </w:instrText>
        </w:r>
        <w:r>
          <w:rPr>
            <w:noProof/>
            <w:webHidden/>
          </w:rPr>
        </w:r>
        <w:r>
          <w:rPr>
            <w:noProof/>
            <w:webHidden/>
          </w:rPr>
          <w:fldChar w:fldCharType="separate"/>
        </w:r>
        <w:r w:rsidR="008F691E">
          <w:rPr>
            <w:noProof/>
            <w:webHidden/>
          </w:rPr>
          <w:t>43</w:t>
        </w:r>
        <w:r>
          <w:rPr>
            <w:noProof/>
            <w:webHidden/>
          </w:rPr>
          <w:fldChar w:fldCharType="end"/>
        </w:r>
      </w:hyperlink>
    </w:p>
    <w:p w:rsidR="008F691E" w:rsidRDefault="008E29E8">
      <w:pPr>
        <w:pStyle w:val="Spistreci2"/>
        <w:rPr>
          <w:rFonts w:asciiTheme="minorHAnsi" w:eastAsiaTheme="minorEastAsia" w:hAnsiTheme="minorHAnsi" w:cstheme="minorBidi"/>
          <w:smallCaps w:val="0"/>
          <w:noProof/>
          <w:sz w:val="22"/>
          <w:szCs w:val="22"/>
        </w:rPr>
      </w:pPr>
      <w:hyperlink w:anchor="_Toc397085953" w:history="1">
        <w:r w:rsidR="008F691E" w:rsidRPr="00513CAE">
          <w:rPr>
            <w:rStyle w:val="Hipercze"/>
            <w:rFonts w:ascii="Verdana" w:hAnsi="Verdana"/>
            <w:noProof/>
          </w:rPr>
          <w:t>3.7 Dokumentowanie kosztów i wydatków</w:t>
        </w:r>
        <w:r w:rsidR="008F691E">
          <w:rPr>
            <w:noProof/>
            <w:webHidden/>
          </w:rPr>
          <w:tab/>
        </w:r>
        <w:r>
          <w:rPr>
            <w:noProof/>
            <w:webHidden/>
          </w:rPr>
          <w:fldChar w:fldCharType="begin"/>
        </w:r>
        <w:r w:rsidR="008F691E">
          <w:rPr>
            <w:noProof/>
            <w:webHidden/>
          </w:rPr>
          <w:instrText xml:space="preserve"> PAGEREF _Toc397085953 \h </w:instrText>
        </w:r>
        <w:r>
          <w:rPr>
            <w:noProof/>
            <w:webHidden/>
          </w:rPr>
        </w:r>
        <w:r>
          <w:rPr>
            <w:noProof/>
            <w:webHidden/>
          </w:rPr>
          <w:fldChar w:fldCharType="separate"/>
        </w:r>
        <w:r w:rsidR="008F691E">
          <w:rPr>
            <w:noProof/>
            <w:webHidden/>
          </w:rPr>
          <w:t>44</w:t>
        </w:r>
        <w:r>
          <w:rPr>
            <w:noProof/>
            <w:webHidden/>
          </w:rPr>
          <w:fldChar w:fldCharType="end"/>
        </w:r>
      </w:hyperlink>
    </w:p>
    <w:p w:rsidR="008F691E" w:rsidRDefault="008E29E8">
      <w:pPr>
        <w:pStyle w:val="Spistreci2"/>
        <w:rPr>
          <w:rFonts w:asciiTheme="minorHAnsi" w:eastAsiaTheme="minorEastAsia" w:hAnsiTheme="minorHAnsi" w:cstheme="minorBidi"/>
          <w:smallCaps w:val="0"/>
          <w:noProof/>
          <w:sz w:val="22"/>
          <w:szCs w:val="22"/>
        </w:rPr>
      </w:pPr>
      <w:hyperlink w:anchor="_Toc397085954" w:history="1">
        <w:r w:rsidR="008F691E" w:rsidRPr="00513CAE">
          <w:rPr>
            <w:rStyle w:val="Hipercze"/>
            <w:rFonts w:ascii="Verdana" w:hAnsi="Verdana"/>
            <w:bCs/>
            <w:noProof/>
          </w:rPr>
          <w:t>3.8. Zestawienie wydatków</w:t>
        </w:r>
        <w:r w:rsidR="008F691E">
          <w:rPr>
            <w:noProof/>
            <w:webHidden/>
          </w:rPr>
          <w:tab/>
        </w:r>
        <w:r>
          <w:rPr>
            <w:noProof/>
            <w:webHidden/>
          </w:rPr>
          <w:fldChar w:fldCharType="begin"/>
        </w:r>
        <w:r w:rsidR="008F691E">
          <w:rPr>
            <w:noProof/>
            <w:webHidden/>
          </w:rPr>
          <w:instrText xml:space="preserve"> PAGEREF _Toc397085954 \h </w:instrText>
        </w:r>
        <w:r>
          <w:rPr>
            <w:noProof/>
            <w:webHidden/>
          </w:rPr>
        </w:r>
        <w:r>
          <w:rPr>
            <w:noProof/>
            <w:webHidden/>
          </w:rPr>
          <w:fldChar w:fldCharType="separate"/>
        </w:r>
        <w:r w:rsidR="008F691E">
          <w:rPr>
            <w:noProof/>
            <w:webHidden/>
          </w:rPr>
          <w:t>46</w:t>
        </w:r>
        <w:r>
          <w:rPr>
            <w:noProof/>
            <w:webHidden/>
          </w:rPr>
          <w:fldChar w:fldCharType="end"/>
        </w:r>
      </w:hyperlink>
    </w:p>
    <w:p w:rsidR="008F691E" w:rsidRDefault="008E29E8">
      <w:pPr>
        <w:pStyle w:val="Spistreci2"/>
        <w:rPr>
          <w:rFonts w:asciiTheme="minorHAnsi" w:eastAsiaTheme="minorEastAsia" w:hAnsiTheme="minorHAnsi" w:cstheme="minorBidi"/>
          <w:smallCaps w:val="0"/>
          <w:noProof/>
          <w:sz w:val="22"/>
          <w:szCs w:val="22"/>
        </w:rPr>
      </w:pPr>
      <w:hyperlink w:anchor="_Toc397085955" w:history="1">
        <w:r w:rsidR="008F691E" w:rsidRPr="00513CAE">
          <w:rPr>
            <w:rStyle w:val="Hipercze"/>
            <w:rFonts w:ascii="Verdana" w:hAnsi="Verdana"/>
            <w:bCs/>
            <w:noProof/>
          </w:rPr>
          <w:t>3.9. Wkłady rzeczowe</w:t>
        </w:r>
        <w:r w:rsidR="008F691E">
          <w:rPr>
            <w:noProof/>
            <w:webHidden/>
          </w:rPr>
          <w:tab/>
        </w:r>
        <w:r>
          <w:rPr>
            <w:noProof/>
            <w:webHidden/>
          </w:rPr>
          <w:fldChar w:fldCharType="begin"/>
        </w:r>
        <w:r w:rsidR="008F691E">
          <w:rPr>
            <w:noProof/>
            <w:webHidden/>
          </w:rPr>
          <w:instrText xml:space="preserve"> PAGEREF _Toc397085955 \h </w:instrText>
        </w:r>
        <w:r>
          <w:rPr>
            <w:noProof/>
            <w:webHidden/>
          </w:rPr>
        </w:r>
        <w:r>
          <w:rPr>
            <w:noProof/>
            <w:webHidden/>
          </w:rPr>
          <w:fldChar w:fldCharType="separate"/>
        </w:r>
        <w:r w:rsidR="008F691E">
          <w:rPr>
            <w:noProof/>
            <w:webHidden/>
          </w:rPr>
          <w:t>47</w:t>
        </w:r>
        <w:r>
          <w:rPr>
            <w:noProof/>
            <w:webHidden/>
          </w:rPr>
          <w:fldChar w:fldCharType="end"/>
        </w:r>
      </w:hyperlink>
    </w:p>
    <w:p w:rsidR="008F691E" w:rsidRDefault="008E29E8">
      <w:pPr>
        <w:pStyle w:val="Spistreci2"/>
        <w:rPr>
          <w:rFonts w:asciiTheme="minorHAnsi" w:eastAsiaTheme="minorEastAsia" w:hAnsiTheme="minorHAnsi" w:cstheme="minorBidi"/>
          <w:smallCaps w:val="0"/>
          <w:noProof/>
          <w:sz w:val="22"/>
          <w:szCs w:val="22"/>
        </w:rPr>
      </w:pPr>
      <w:hyperlink w:anchor="_Toc397085956" w:history="1">
        <w:r w:rsidR="008F691E" w:rsidRPr="00513CAE">
          <w:rPr>
            <w:rStyle w:val="Hipercze"/>
            <w:rFonts w:ascii="Verdana" w:hAnsi="Verdana"/>
            <w:noProof/>
          </w:rPr>
          <w:t>3.10. Przychód wygenerowany przez projekt</w:t>
        </w:r>
        <w:r w:rsidR="008F691E">
          <w:rPr>
            <w:noProof/>
            <w:webHidden/>
          </w:rPr>
          <w:tab/>
        </w:r>
        <w:r>
          <w:rPr>
            <w:noProof/>
            <w:webHidden/>
          </w:rPr>
          <w:fldChar w:fldCharType="begin"/>
        </w:r>
        <w:r w:rsidR="008F691E">
          <w:rPr>
            <w:noProof/>
            <w:webHidden/>
          </w:rPr>
          <w:instrText xml:space="preserve"> PAGEREF _Toc397085956 \h </w:instrText>
        </w:r>
        <w:r>
          <w:rPr>
            <w:noProof/>
            <w:webHidden/>
          </w:rPr>
        </w:r>
        <w:r>
          <w:rPr>
            <w:noProof/>
            <w:webHidden/>
          </w:rPr>
          <w:fldChar w:fldCharType="separate"/>
        </w:r>
        <w:r w:rsidR="008F691E">
          <w:rPr>
            <w:noProof/>
            <w:webHidden/>
          </w:rPr>
          <w:t>47</w:t>
        </w:r>
        <w:r>
          <w:rPr>
            <w:noProof/>
            <w:webHidden/>
          </w:rPr>
          <w:fldChar w:fldCharType="end"/>
        </w:r>
      </w:hyperlink>
    </w:p>
    <w:p w:rsidR="008F691E" w:rsidRDefault="008E29E8">
      <w:pPr>
        <w:pStyle w:val="Spistreci2"/>
        <w:rPr>
          <w:rFonts w:asciiTheme="minorHAnsi" w:eastAsiaTheme="minorEastAsia" w:hAnsiTheme="minorHAnsi" w:cstheme="minorBidi"/>
          <w:smallCaps w:val="0"/>
          <w:noProof/>
          <w:sz w:val="22"/>
          <w:szCs w:val="22"/>
        </w:rPr>
      </w:pPr>
      <w:hyperlink w:anchor="_Toc397085957" w:history="1">
        <w:r w:rsidR="008F691E" w:rsidRPr="00513CAE">
          <w:rPr>
            <w:rStyle w:val="Hipercze"/>
            <w:rFonts w:ascii="Verdana" w:hAnsi="Verdana"/>
            <w:noProof/>
          </w:rPr>
          <w:t>3.11. Księgowanie kosztów i wydatków projektu</w:t>
        </w:r>
        <w:r w:rsidR="008F691E">
          <w:rPr>
            <w:noProof/>
            <w:webHidden/>
          </w:rPr>
          <w:tab/>
        </w:r>
        <w:r>
          <w:rPr>
            <w:noProof/>
            <w:webHidden/>
          </w:rPr>
          <w:fldChar w:fldCharType="begin"/>
        </w:r>
        <w:r w:rsidR="008F691E">
          <w:rPr>
            <w:noProof/>
            <w:webHidden/>
          </w:rPr>
          <w:instrText xml:space="preserve"> PAGEREF _Toc397085957 \h </w:instrText>
        </w:r>
        <w:r>
          <w:rPr>
            <w:noProof/>
            <w:webHidden/>
          </w:rPr>
        </w:r>
        <w:r>
          <w:rPr>
            <w:noProof/>
            <w:webHidden/>
          </w:rPr>
          <w:fldChar w:fldCharType="separate"/>
        </w:r>
        <w:r w:rsidR="008F691E">
          <w:rPr>
            <w:noProof/>
            <w:webHidden/>
          </w:rPr>
          <w:t>48</w:t>
        </w:r>
        <w:r>
          <w:rPr>
            <w:noProof/>
            <w:webHidden/>
          </w:rPr>
          <w:fldChar w:fldCharType="end"/>
        </w:r>
      </w:hyperlink>
    </w:p>
    <w:p w:rsidR="008F691E" w:rsidRDefault="008E29E8">
      <w:pPr>
        <w:pStyle w:val="Spistreci2"/>
        <w:rPr>
          <w:rFonts w:asciiTheme="minorHAnsi" w:eastAsiaTheme="minorEastAsia" w:hAnsiTheme="minorHAnsi" w:cstheme="minorBidi"/>
          <w:smallCaps w:val="0"/>
          <w:noProof/>
          <w:sz w:val="22"/>
          <w:szCs w:val="22"/>
        </w:rPr>
      </w:pPr>
      <w:hyperlink w:anchor="_Toc397085958" w:history="1">
        <w:r w:rsidR="008F691E" w:rsidRPr="00513CAE">
          <w:rPr>
            <w:rStyle w:val="Hipercze"/>
            <w:rFonts w:ascii="Verdana" w:hAnsi="Verdana"/>
            <w:noProof/>
          </w:rPr>
          <w:t>3.12 Weryfikacja i potwierdzenie przynależności osób otrzymujących pomoc do grupy docelowej</w:t>
        </w:r>
        <w:r w:rsidR="008F691E">
          <w:rPr>
            <w:noProof/>
            <w:webHidden/>
          </w:rPr>
          <w:tab/>
        </w:r>
        <w:r>
          <w:rPr>
            <w:noProof/>
            <w:webHidden/>
          </w:rPr>
          <w:fldChar w:fldCharType="begin"/>
        </w:r>
        <w:r w:rsidR="008F691E">
          <w:rPr>
            <w:noProof/>
            <w:webHidden/>
          </w:rPr>
          <w:instrText xml:space="preserve"> PAGEREF _Toc397085958 \h </w:instrText>
        </w:r>
        <w:r>
          <w:rPr>
            <w:noProof/>
            <w:webHidden/>
          </w:rPr>
        </w:r>
        <w:r>
          <w:rPr>
            <w:noProof/>
            <w:webHidden/>
          </w:rPr>
          <w:fldChar w:fldCharType="separate"/>
        </w:r>
        <w:r w:rsidR="008F691E">
          <w:rPr>
            <w:noProof/>
            <w:webHidden/>
          </w:rPr>
          <w:t>49</w:t>
        </w:r>
        <w:r>
          <w:rPr>
            <w:noProof/>
            <w:webHidden/>
          </w:rPr>
          <w:fldChar w:fldCharType="end"/>
        </w:r>
      </w:hyperlink>
    </w:p>
    <w:p w:rsidR="008F691E" w:rsidRDefault="008E29E8">
      <w:pPr>
        <w:pStyle w:val="Spistreci1"/>
        <w:tabs>
          <w:tab w:val="right" w:leader="dot" w:pos="9060"/>
        </w:tabs>
        <w:rPr>
          <w:rFonts w:asciiTheme="minorHAnsi" w:eastAsiaTheme="minorEastAsia" w:hAnsiTheme="minorHAnsi" w:cstheme="minorBidi"/>
          <w:b w:val="0"/>
          <w:bCs w:val="0"/>
          <w:caps w:val="0"/>
          <w:noProof/>
          <w:sz w:val="22"/>
          <w:szCs w:val="22"/>
        </w:rPr>
      </w:pPr>
      <w:hyperlink w:anchor="_Toc397085959" w:history="1">
        <w:r w:rsidR="008F691E" w:rsidRPr="00513CAE">
          <w:rPr>
            <w:rStyle w:val="Hipercze"/>
            <w:rFonts w:ascii="Verdana" w:hAnsi="Verdana"/>
            <w:noProof/>
          </w:rPr>
          <w:t>Rozdział 4. POZOSTAŁE WYMAGANIA PROGRAMOWE</w:t>
        </w:r>
        <w:r w:rsidR="008F691E">
          <w:rPr>
            <w:noProof/>
            <w:webHidden/>
          </w:rPr>
          <w:tab/>
        </w:r>
        <w:r>
          <w:rPr>
            <w:noProof/>
            <w:webHidden/>
          </w:rPr>
          <w:fldChar w:fldCharType="begin"/>
        </w:r>
        <w:r w:rsidR="008F691E">
          <w:rPr>
            <w:noProof/>
            <w:webHidden/>
          </w:rPr>
          <w:instrText xml:space="preserve"> PAGEREF _Toc397085959 \h </w:instrText>
        </w:r>
        <w:r>
          <w:rPr>
            <w:noProof/>
            <w:webHidden/>
          </w:rPr>
        </w:r>
        <w:r>
          <w:rPr>
            <w:noProof/>
            <w:webHidden/>
          </w:rPr>
          <w:fldChar w:fldCharType="separate"/>
        </w:r>
        <w:r w:rsidR="008F691E">
          <w:rPr>
            <w:noProof/>
            <w:webHidden/>
          </w:rPr>
          <w:t>50</w:t>
        </w:r>
        <w:r>
          <w:rPr>
            <w:noProof/>
            <w:webHidden/>
          </w:rPr>
          <w:fldChar w:fldCharType="end"/>
        </w:r>
      </w:hyperlink>
    </w:p>
    <w:p w:rsidR="008F691E" w:rsidRDefault="008E29E8">
      <w:pPr>
        <w:pStyle w:val="Spistreci2"/>
        <w:rPr>
          <w:rFonts w:asciiTheme="minorHAnsi" w:eastAsiaTheme="minorEastAsia" w:hAnsiTheme="minorHAnsi" w:cstheme="minorBidi"/>
          <w:smallCaps w:val="0"/>
          <w:noProof/>
          <w:sz w:val="22"/>
          <w:szCs w:val="22"/>
        </w:rPr>
      </w:pPr>
      <w:hyperlink w:anchor="_Toc397085960" w:history="1">
        <w:r w:rsidR="008F691E" w:rsidRPr="00513CAE">
          <w:rPr>
            <w:rStyle w:val="Hipercze"/>
            <w:rFonts w:ascii="Verdana" w:hAnsi="Verdana"/>
            <w:noProof/>
          </w:rPr>
          <w:t>4.1 Archiwizacja dokumentów</w:t>
        </w:r>
        <w:r w:rsidR="008F691E">
          <w:rPr>
            <w:noProof/>
            <w:webHidden/>
          </w:rPr>
          <w:tab/>
        </w:r>
        <w:r>
          <w:rPr>
            <w:noProof/>
            <w:webHidden/>
          </w:rPr>
          <w:fldChar w:fldCharType="begin"/>
        </w:r>
        <w:r w:rsidR="008F691E">
          <w:rPr>
            <w:noProof/>
            <w:webHidden/>
          </w:rPr>
          <w:instrText xml:space="preserve"> PAGEREF _Toc397085960 \h </w:instrText>
        </w:r>
        <w:r>
          <w:rPr>
            <w:noProof/>
            <w:webHidden/>
          </w:rPr>
        </w:r>
        <w:r>
          <w:rPr>
            <w:noProof/>
            <w:webHidden/>
          </w:rPr>
          <w:fldChar w:fldCharType="separate"/>
        </w:r>
        <w:r w:rsidR="008F691E">
          <w:rPr>
            <w:noProof/>
            <w:webHidden/>
          </w:rPr>
          <w:t>50</w:t>
        </w:r>
        <w:r>
          <w:rPr>
            <w:noProof/>
            <w:webHidden/>
          </w:rPr>
          <w:fldChar w:fldCharType="end"/>
        </w:r>
      </w:hyperlink>
    </w:p>
    <w:p w:rsidR="008F691E" w:rsidRDefault="008E29E8">
      <w:pPr>
        <w:pStyle w:val="Spistreci2"/>
        <w:rPr>
          <w:rFonts w:asciiTheme="minorHAnsi" w:eastAsiaTheme="minorEastAsia" w:hAnsiTheme="minorHAnsi" w:cstheme="minorBidi"/>
          <w:smallCaps w:val="0"/>
          <w:noProof/>
          <w:sz w:val="22"/>
          <w:szCs w:val="22"/>
        </w:rPr>
      </w:pPr>
      <w:hyperlink w:anchor="_Toc397085961" w:history="1">
        <w:r w:rsidR="008F691E" w:rsidRPr="00513CAE">
          <w:rPr>
            <w:rStyle w:val="Hipercze"/>
            <w:rFonts w:ascii="Verdana" w:hAnsi="Verdana"/>
            <w:noProof/>
          </w:rPr>
          <w:t>4.2 Informacja i promocja</w:t>
        </w:r>
        <w:r w:rsidR="008F691E">
          <w:rPr>
            <w:noProof/>
            <w:webHidden/>
          </w:rPr>
          <w:tab/>
        </w:r>
        <w:r>
          <w:rPr>
            <w:noProof/>
            <w:webHidden/>
          </w:rPr>
          <w:fldChar w:fldCharType="begin"/>
        </w:r>
        <w:r w:rsidR="008F691E">
          <w:rPr>
            <w:noProof/>
            <w:webHidden/>
          </w:rPr>
          <w:instrText xml:space="preserve"> PAGEREF _Toc397085961 \h </w:instrText>
        </w:r>
        <w:r>
          <w:rPr>
            <w:noProof/>
            <w:webHidden/>
          </w:rPr>
        </w:r>
        <w:r>
          <w:rPr>
            <w:noProof/>
            <w:webHidden/>
          </w:rPr>
          <w:fldChar w:fldCharType="separate"/>
        </w:r>
        <w:r w:rsidR="008F691E">
          <w:rPr>
            <w:noProof/>
            <w:webHidden/>
          </w:rPr>
          <w:t>50</w:t>
        </w:r>
        <w:r>
          <w:rPr>
            <w:noProof/>
            <w:webHidden/>
          </w:rPr>
          <w:fldChar w:fldCharType="end"/>
        </w:r>
      </w:hyperlink>
    </w:p>
    <w:p w:rsidR="008F691E" w:rsidRDefault="008E29E8">
      <w:pPr>
        <w:pStyle w:val="Spistreci1"/>
        <w:tabs>
          <w:tab w:val="right" w:leader="dot" w:pos="9060"/>
        </w:tabs>
        <w:rPr>
          <w:rFonts w:asciiTheme="minorHAnsi" w:eastAsiaTheme="minorEastAsia" w:hAnsiTheme="minorHAnsi" w:cstheme="minorBidi"/>
          <w:b w:val="0"/>
          <w:bCs w:val="0"/>
          <w:caps w:val="0"/>
          <w:noProof/>
          <w:sz w:val="22"/>
          <w:szCs w:val="22"/>
        </w:rPr>
      </w:pPr>
      <w:hyperlink w:anchor="_Toc397085962" w:history="1">
        <w:r w:rsidR="008F691E" w:rsidRPr="00513CAE">
          <w:rPr>
            <w:rStyle w:val="Hipercze"/>
            <w:rFonts w:ascii="Verdana" w:hAnsi="Verdana"/>
            <w:noProof/>
          </w:rPr>
          <w:t>Rozdział 5. Raportowanie/wnioskowanie o płatność</w:t>
        </w:r>
        <w:r w:rsidR="008F691E">
          <w:rPr>
            <w:noProof/>
            <w:webHidden/>
          </w:rPr>
          <w:tab/>
        </w:r>
        <w:r>
          <w:rPr>
            <w:noProof/>
            <w:webHidden/>
          </w:rPr>
          <w:fldChar w:fldCharType="begin"/>
        </w:r>
        <w:r w:rsidR="008F691E">
          <w:rPr>
            <w:noProof/>
            <w:webHidden/>
          </w:rPr>
          <w:instrText xml:space="preserve"> PAGEREF _Toc397085962 \h </w:instrText>
        </w:r>
        <w:r>
          <w:rPr>
            <w:noProof/>
            <w:webHidden/>
          </w:rPr>
        </w:r>
        <w:r>
          <w:rPr>
            <w:noProof/>
            <w:webHidden/>
          </w:rPr>
          <w:fldChar w:fldCharType="separate"/>
        </w:r>
        <w:r w:rsidR="008F691E">
          <w:rPr>
            <w:noProof/>
            <w:webHidden/>
          </w:rPr>
          <w:t>56</w:t>
        </w:r>
        <w:r>
          <w:rPr>
            <w:noProof/>
            <w:webHidden/>
          </w:rPr>
          <w:fldChar w:fldCharType="end"/>
        </w:r>
      </w:hyperlink>
    </w:p>
    <w:p w:rsidR="008F691E" w:rsidRDefault="008E29E8">
      <w:pPr>
        <w:pStyle w:val="Spistreci2"/>
        <w:rPr>
          <w:rFonts w:asciiTheme="minorHAnsi" w:eastAsiaTheme="minorEastAsia" w:hAnsiTheme="minorHAnsi" w:cstheme="minorBidi"/>
          <w:smallCaps w:val="0"/>
          <w:noProof/>
          <w:sz w:val="22"/>
          <w:szCs w:val="22"/>
        </w:rPr>
      </w:pPr>
      <w:hyperlink w:anchor="_Toc397085963" w:history="1">
        <w:r w:rsidR="008F691E" w:rsidRPr="00513CAE">
          <w:rPr>
            <w:rStyle w:val="Hipercze"/>
            <w:rFonts w:ascii="Verdana" w:hAnsi="Verdana"/>
            <w:noProof/>
          </w:rPr>
          <w:t>5.1 System raportowania/wnioskowania o płatności</w:t>
        </w:r>
        <w:r w:rsidR="008F691E">
          <w:rPr>
            <w:noProof/>
            <w:webHidden/>
          </w:rPr>
          <w:tab/>
        </w:r>
        <w:r>
          <w:rPr>
            <w:noProof/>
            <w:webHidden/>
          </w:rPr>
          <w:fldChar w:fldCharType="begin"/>
        </w:r>
        <w:r w:rsidR="008F691E">
          <w:rPr>
            <w:noProof/>
            <w:webHidden/>
          </w:rPr>
          <w:instrText xml:space="preserve"> PAGEREF _Toc397085963 \h </w:instrText>
        </w:r>
        <w:r>
          <w:rPr>
            <w:noProof/>
            <w:webHidden/>
          </w:rPr>
        </w:r>
        <w:r>
          <w:rPr>
            <w:noProof/>
            <w:webHidden/>
          </w:rPr>
          <w:fldChar w:fldCharType="separate"/>
        </w:r>
        <w:r w:rsidR="008F691E">
          <w:rPr>
            <w:noProof/>
            <w:webHidden/>
          </w:rPr>
          <w:t>56</w:t>
        </w:r>
        <w:r>
          <w:rPr>
            <w:noProof/>
            <w:webHidden/>
          </w:rPr>
          <w:fldChar w:fldCharType="end"/>
        </w:r>
      </w:hyperlink>
    </w:p>
    <w:p w:rsidR="008F691E" w:rsidRDefault="008E29E8">
      <w:pPr>
        <w:pStyle w:val="Spistreci3"/>
        <w:tabs>
          <w:tab w:val="right" w:leader="dot" w:pos="9060"/>
        </w:tabs>
        <w:rPr>
          <w:rFonts w:asciiTheme="minorHAnsi" w:eastAsiaTheme="minorEastAsia" w:hAnsiTheme="minorHAnsi" w:cstheme="minorBidi"/>
          <w:i w:val="0"/>
          <w:iCs w:val="0"/>
          <w:noProof/>
          <w:sz w:val="22"/>
          <w:szCs w:val="22"/>
        </w:rPr>
      </w:pPr>
      <w:hyperlink w:anchor="_Toc397085964" w:history="1">
        <w:r w:rsidR="008F691E" w:rsidRPr="00513CAE">
          <w:rPr>
            <w:rStyle w:val="Hipercze"/>
            <w:rFonts w:ascii="Verdana" w:hAnsi="Verdana"/>
            <w:noProof/>
          </w:rPr>
          <w:t>5.1.1 Raporty merytoryczne</w:t>
        </w:r>
        <w:r w:rsidR="008F691E">
          <w:rPr>
            <w:noProof/>
            <w:webHidden/>
          </w:rPr>
          <w:tab/>
        </w:r>
        <w:r>
          <w:rPr>
            <w:noProof/>
            <w:webHidden/>
          </w:rPr>
          <w:fldChar w:fldCharType="begin"/>
        </w:r>
        <w:r w:rsidR="008F691E">
          <w:rPr>
            <w:noProof/>
            <w:webHidden/>
          </w:rPr>
          <w:instrText xml:space="preserve"> PAGEREF _Toc397085964 \h </w:instrText>
        </w:r>
        <w:r>
          <w:rPr>
            <w:noProof/>
            <w:webHidden/>
          </w:rPr>
        </w:r>
        <w:r>
          <w:rPr>
            <w:noProof/>
            <w:webHidden/>
          </w:rPr>
          <w:fldChar w:fldCharType="separate"/>
        </w:r>
        <w:r w:rsidR="008F691E">
          <w:rPr>
            <w:noProof/>
            <w:webHidden/>
          </w:rPr>
          <w:t>56</w:t>
        </w:r>
        <w:r>
          <w:rPr>
            <w:noProof/>
            <w:webHidden/>
          </w:rPr>
          <w:fldChar w:fldCharType="end"/>
        </w:r>
      </w:hyperlink>
    </w:p>
    <w:p w:rsidR="008F691E" w:rsidRDefault="008E29E8">
      <w:pPr>
        <w:pStyle w:val="Spistreci3"/>
        <w:tabs>
          <w:tab w:val="right" w:leader="dot" w:pos="9060"/>
        </w:tabs>
        <w:rPr>
          <w:rFonts w:asciiTheme="minorHAnsi" w:eastAsiaTheme="minorEastAsia" w:hAnsiTheme="minorHAnsi" w:cstheme="minorBidi"/>
          <w:i w:val="0"/>
          <w:iCs w:val="0"/>
          <w:noProof/>
          <w:sz w:val="22"/>
          <w:szCs w:val="22"/>
        </w:rPr>
      </w:pPr>
      <w:hyperlink w:anchor="_Toc397085965" w:history="1">
        <w:r w:rsidR="008F691E" w:rsidRPr="00513CAE">
          <w:rPr>
            <w:rStyle w:val="Hipercze"/>
            <w:rFonts w:ascii="Verdana" w:hAnsi="Verdana"/>
            <w:noProof/>
          </w:rPr>
          <w:t>5.1.2 Wnioski o płatność i raportowanie finansowe</w:t>
        </w:r>
        <w:r w:rsidR="008F691E">
          <w:rPr>
            <w:noProof/>
            <w:webHidden/>
          </w:rPr>
          <w:tab/>
        </w:r>
        <w:r>
          <w:rPr>
            <w:noProof/>
            <w:webHidden/>
          </w:rPr>
          <w:fldChar w:fldCharType="begin"/>
        </w:r>
        <w:r w:rsidR="008F691E">
          <w:rPr>
            <w:noProof/>
            <w:webHidden/>
          </w:rPr>
          <w:instrText xml:space="preserve"> PAGEREF _Toc397085965 \h </w:instrText>
        </w:r>
        <w:r>
          <w:rPr>
            <w:noProof/>
            <w:webHidden/>
          </w:rPr>
        </w:r>
        <w:r>
          <w:rPr>
            <w:noProof/>
            <w:webHidden/>
          </w:rPr>
          <w:fldChar w:fldCharType="separate"/>
        </w:r>
        <w:r w:rsidR="008F691E">
          <w:rPr>
            <w:noProof/>
            <w:webHidden/>
          </w:rPr>
          <w:t>58</w:t>
        </w:r>
        <w:r>
          <w:rPr>
            <w:noProof/>
            <w:webHidden/>
          </w:rPr>
          <w:fldChar w:fldCharType="end"/>
        </w:r>
      </w:hyperlink>
    </w:p>
    <w:p w:rsidR="008F691E" w:rsidRDefault="008E29E8">
      <w:pPr>
        <w:pStyle w:val="Spistreci2"/>
        <w:rPr>
          <w:rFonts w:asciiTheme="minorHAnsi" w:eastAsiaTheme="minorEastAsia" w:hAnsiTheme="minorHAnsi" w:cstheme="minorBidi"/>
          <w:smallCaps w:val="0"/>
          <w:noProof/>
          <w:sz w:val="22"/>
          <w:szCs w:val="22"/>
        </w:rPr>
      </w:pPr>
      <w:hyperlink w:anchor="_Toc397085966" w:history="1">
        <w:r w:rsidR="008F691E" w:rsidRPr="00513CAE">
          <w:rPr>
            <w:rStyle w:val="Hipercze"/>
            <w:rFonts w:ascii="Verdana" w:hAnsi="Verdana"/>
            <w:noProof/>
          </w:rPr>
          <w:t>5.2 Potwierdzanie dokumentów</w:t>
        </w:r>
        <w:r w:rsidR="008F691E">
          <w:rPr>
            <w:noProof/>
            <w:webHidden/>
          </w:rPr>
          <w:tab/>
        </w:r>
        <w:r>
          <w:rPr>
            <w:noProof/>
            <w:webHidden/>
          </w:rPr>
          <w:fldChar w:fldCharType="begin"/>
        </w:r>
        <w:r w:rsidR="008F691E">
          <w:rPr>
            <w:noProof/>
            <w:webHidden/>
          </w:rPr>
          <w:instrText xml:space="preserve"> PAGEREF _Toc397085966 \h </w:instrText>
        </w:r>
        <w:r>
          <w:rPr>
            <w:noProof/>
            <w:webHidden/>
          </w:rPr>
        </w:r>
        <w:r>
          <w:rPr>
            <w:noProof/>
            <w:webHidden/>
          </w:rPr>
          <w:fldChar w:fldCharType="separate"/>
        </w:r>
        <w:r w:rsidR="008F691E">
          <w:rPr>
            <w:noProof/>
            <w:webHidden/>
          </w:rPr>
          <w:t>61</w:t>
        </w:r>
        <w:r>
          <w:rPr>
            <w:noProof/>
            <w:webHidden/>
          </w:rPr>
          <w:fldChar w:fldCharType="end"/>
        </w:r>
      </w:hyperlink>
    </w:p>
    <w:p w:rsidR="008F691E" w:rsidRDefault="008E29E8">
      <w:pPr>
        <w:pStyle w:val="Spistreci2"/>
        <w:rPr>
          <w:rFonts w:asciiTheme="minorHAnsi" w:eastAsiaTheme="minorEastAsia" w:hAnsiTheme="minorHAnsi" w:cstheme="minorBidi"/>
          <w:smallCaps w:val="0"/>
          <w:noProof/>
          <w:sz w:val="22"/>
          <w:szCs w:val="22"/>
        </w:rPr>
      </w:pPr>
      <w:hyperlink w:anchor="_Toc397085967" w:history="1">
        <w:r w:rsidR="008F691E" w:rsidRPr="00513CAE">
          <w:rPr>
            <w:rStyle w:val="Hipercze"/>
            <w:rFonts w:ascii="Verdana" w:hAnsi="Verdana"/>
            <w:bCs/>
            <w:noProof/>
          </w:rPr>
          <w:t>5.3 Zadania Instytucji Delegowanej</w:t>
        </w:r>
        <w:r w:rsidR="008F691E">
          <w:rPr>
            <w:noProof/>
            <w:webHidden/>
          </w:rPr>
          <w:tab/>
        </w:r>
        <w:r>
          <w:rPr>
            <w:noProof/>
            <w:webHidden/>
          </w:rPr>
          <w:fldChar w:fldCharType="begin"/>
        </w:r>
        <w:r w:rsidR="008F691E">
          <w:rPr>
            <w:noProof/>
            <w:webHidden/>
          </w:rPr>
          <w:instrText xml:space="preserve"> PAGEREF _Toc397085967 \h </w:instrText>
        </w:r>
        <w:r>
          <w:rPr>
            <w:noProof/>
            <w:webHidden/>
          </w:rPr>
        </w:r>
        <w:r>
          <w:rPr>
            <w:noProof/>
            <w:webHidden/>
          </w:rPr>
          <w:fldChar w:fldCharType="separate"/>
        </w:r>
        <w:r w:rsidR="008F691E">
          <w:rPr>
            <w:noProof/>
            <w:webHidden/>
          </w:rPr>
          <w:t>62</w:t>
        </w:r>
        <w:r>
          <w:rPr>
            <w:noProof/>
            <w:webHidden/>
          </w:rPr>
          <w:fldChar w:fldCharType="end"/>
        </w:r>
      </w:hyperlink>
    </w:p>
    <w:p w:rsidR="008F691E" w:rsidRDefault="008E29E8">
      <w:pPr>
        <w:pStyle w:val="Spistreci2"/>
        <w:rPr>
          <w:rFonts w:asciiTheme="minorHAnsi" w:eastAsiaTheme="minorEastAsia" w:hAnsiTheme="minorHAnsi" w:cstheme="minorBidi"/>
          <w:smallCaps w:val="0"/>
          <w:noProof/>
          <w:sz w:val="22"/>
          <w:szCs w:val="22"/>
        </w:rPr>
      </w:pPr>
      <w:hyperlink w:anchor="_Toc397085968" w:history="1">
        <w:r w:rsidR="008F691E" w:rsidRPr="00513CAE">
          <w:rPr>
            <w:rStyle w:val="Hipercze"/>
            <w:rFonts w:ascii="Verdana" w:hAnsi="Verdana"/>
            <w:noProof/>
          </w:rPr>
          <w:t>5.4 Inne instytucje upoważnione do kontroli i audytu</w:t>
        </w:r>
        <w:r w:rsidR="008F691E">
          <w:rPr>
            <w:noProof/>
            <w:webHidden/>
          </w:rPr>
          <w:tab/>
        </w:r>
        <w:r>
          <w:rPr>
            <w:noProof/>
            <w:webHidden/>
          </w:rPr>
          <w:fldChar w:fldCharType="begin"/>
        </w:r>
        <w:r w:rsidR="008F691E">
          <w:rPr>
            <w:noProof/>
            <w:webHidden/>
          </w:rPr>
          <w:instrText xml:space="preserve"> PAGEREF _Toc397085968 \h </w:instrText>
        </w:r>
        <w:r>
          <w:rPr>
            <w:noProof/>
            <w:webHidden/>
          </w:rPr>
        </w:r>
        <w:r>
          <w:rPr>
            <w:noProof/>
            <w:webHidden/>
          </w:rPr>
          <w:fldChar w:fldCharType="separate"/>
        </w:r>
        <w:r w:rsidR="008F691E">
          <w:rPr>
            <w:noProof/>
            <w:webHidden/>
          </w:rPr>
          <w:t>63</w:t>
        </w:r>
        <w:r>
          <w:rPr>
            <w:noProof/>
            <w:webHidden/>
          </w:rPr>
          <w:fldChar w:fldCharType="end"/>
        </w:r>
      </w:hyperlink>
    </w:p>
    <w:p w:rsidR="00F169C4" w:rsidRPr="00C26ABF" w:rsidRDefault="008E29E8" w:rsidP="004D3F8F">
      <w:pPr>
        <w:pStyle w:val="Nagwek1"/>
        <w:ind w:left="0"/>
        <w:jc w:val="both"/>
        <w:rPr>
          <w:rFonts w:ascii="Verdana" w:hAnsi="Verdana"/>
          <w:b/>
          <w:snapToGrid w:val="0"/>
        </w:rPr>
      </w:pPr>
      <w:r w:rsidRPr="00C26ABF">
        <w:rPr>
          <w:rFonts w:ascii="Verdana" w:hAnsi="Verdana"/>
          <w:b/>
          <w:snapToGrid w:val="0"/>
        </w:rPr>
        <w:fldChar w:fldCharType="end"/>
      </w:r>
      <w:bookmarkStart w:id="0" w:name="_Toc256716654"/>
    </w:p>
    <w:p w:rsidR="00F169C4" w:rsidRPr="00C26ABF" w:rsidRDefault="00F169C4" w:rsidP="00F169C4"/>
    <w:p w:rsidR="00185956" w:rsidRPr="00C26ABF" w:rsidRDefault="00185956" w:rsidP="00F169C4"/>
    <w:p w:rsidR="00F169C4" w:rsidRPr="00C26ABF" w:rsidRDefault="00F169C4" w:rsidP="004D3F8F">
      <w:pPr>
        <w:pStyle w:val="Nagwek1"/>
        <w:ind w:left="0"/>
        <w:jc w:val="both"/>
        <w:rPr>
          <w:rFonts w:ascii="Verdana" w:hAnsi="Verdana"/>
          <w:b/>
          <w:snapToGrid w:val="0"/>
        </w:rPr>
      </w:pPr>
    </w:p>
    <w:p w:rsidR="004D3F8F" w:rsidRPr="00C26ABF" w:rsidRDefault="002D3A61" w:rsidP="004D3F8F">
      <w:pPr>
        <w:pStyle w:val="Nagwek1"/>
        <w:ind w:left="0"/>
        <w:jc w:val="both"/>
        <w:rPr>
          <w:rFonts w:ascii="Verdana" w:hAnsi="Verdana"/>
          <w:b/>
          <w:i w:val="0"/>
          <w:sz w:val="22"/>
        </w:rPr>
      </w:pPr>
      <w:bookmarkStart w:id="1" w:name="_Toc397085927"/>
      <w:r w:rsidRPr="00C26ABF">
        <w:rPr>
          <w:rFonts w:ascii="Verdana" w:hAnsi="Verdana"/>
          <w:b/>
          <w:i w:val="0"/>
          <w:sz w:val="22"/>
        </w:rPr>
        <w:t xml:space="preserve">Rozdział </w:t>
      </w:r>
      <w:r w:rsidR="004D3F8F" w:rsidRPr="00C26ABF">
        <w:rPr>
          <w:rFonts w:ascii="Verdana" w:hAnsi="Verdana"/>
          <w:b/>
          <w:i w:val="0"/>
          <w:sz w:val="22"/>
        </w:rPr>
        <w:t>1</w:t>
      </w:r>
      <w:r w:rsidR="00ED14D1" w:rsidRPr="00C26ABF">
        <w:rPr>
          <w:rFonts w:ascii="Verdana" w:hAnsi="Verdana"/>
          <w:b/>
          <w:i w:val="0"/>
          <w:sz w:val="22"/>
        </w:rPr>
        <w:t>.</w:t>
      </w:r>
      <w:r w:rsidR="004D3F8F" w:rsidRPr="00C26ABF">
        <w:rPr>
          <w:rFonts w:ascii="Verdana" w:hAnsi="Verdana"/>
          <w:b/>
          <w:i w:val="0"/>
          <w:sz w:val="22"/>
        </w:rPr>
        <w:t xml:space="preserve"> </w:t>
      </w:r>
      <w:bookmarkEnd w:id="0"/>
      <w:r w:rsidR="001B6C8D" w:rsidRPr="00C26ABF">
        <w:rPr>
          <w:rFonts w:ascii="Verdana" w:hAnsi="Verdana"/>
          <w:b/>
          <w:i w:val="0"/>
          <w:sz w:val="22"/>
        </w:rPr>
        <w:t>WPROWADZENIE</w:t>
      </w:r>
      <w:bookmarkEnd w:id="1"/>
    </w:p>
    <w:p w:rsidR="00FA19C7" w:rsidRPr="00C26ABF" w:rsidRDefault="00FA19C7" w:rsidP="00FA19C7">
      <w:pPr>
        <w:jc w:val="both"/>
        <w:rPr>
          <w:rFonts w:ascii="Verdana" w:hAnsi="Verdana"/>
        </w:rPr>
      </w:pPr>
    </w:p>
    <w:p w:rsidR="00C801FF" w:rsidRPr="00C26ABF" w:rsidRDefault="00C801FF" w:rsidP="00FA19C7">
      <w:pPr>
        <w:pStyle w:val="Nagwek2"/>
        <w:jc w:val="left"/>
        <w:rPr>
          <w:rFonts w:ascii="Verdana" w:hAnsi="Verdana"/>
          <w:color w:val="auto"/>
          <w:sz w:val="20"/>
        </w:rPr>
      </w:pPr>
      <w:bookmarkStart w:id="2" w:name="_Toc232927408"/>
      <w:bookmarkStart w:id="3" w:name="_Toc256716655"/>
      <w:bookmarkStart w:id="4" w:name="_Toc397085928"/>
      <w:r w:rsidRPr="00C26ABF">
        <w:rPr>
          <w:rFonts w:ascii="Verdana" w:hAnsi="Verdana"/>
          <w:color w:val="auto"/>
          <w:sz w:val="20"/>
        </w:rPr>
        <w:t>1.1. Informacje ogólne</w:t>
      </w:r>
      <w:bookmarkEnd w:id="2"/>
      <w:bookmarkEnd w:id="3"/>
      <w:bookmarkEnd w:id="4"/>
    </w:p>
    <w:p w:rsidR="00C801FF" w:rsidRPr="00C26ABF" w:rsidRDefault="00C801FF" w:rsidP="00C801FF">
      <w:pPr>
        <w:ind w:firstLine="708"/>
        <w:jc w:val="both"/>
        <w:rPr>
          <w:rFonts w:ascii="Verdana" w:hAnsi="Verdana"/>
        </w:rPr>
      </w:pPr>
    </w:p>
    <w:p w:rsidR="00C801FF" w:rsidRPr="00C26ABF" w:rsidRDefault="00C801FF" w:rsidP="00C801FF">
      <w:pPr>
        <w:ind w:firstLine="360"/>
        <w:jc w:val="both"/>
        <w:rPr>
          <w:rFonts w:ascii="Verdana" w:hAnsi="Verdana"/>
        </w:rPr>
      </w:pPr>
      <w:r w:rsidRPr="00C26ABF">
        <w:rPr>
          <w:rFonts w:ascii="Verdana" w:hAnsi="Verdana"/>
        </w:rPr>
        <w:t>Zadaniem niniejsz</w:t>
      </w:r>
      <w:r w:rsidR="00E34A60" w:rsidRPr="00C26ABF">
        <w:rPr>
          <w:rFonts w:ascii="Verdana" w:hAnsi="Verdana"/>
        </w:rPr>
        <w:t>ego podręcznika (zwanego także dalej „wytycznymi”)</w:t>
      </w:r>
      <w:r w:rsidRPr="00C26ABF">
        <w:rPr>
          <w:rFonts w:ascii="Verdana" w:hAnsi="Verdana"/>
        </w:rPr>
        <w:t xml:space="preserve"> jest przedstawienie </w:t>
      </w:r>
      <w:r w:rsidR="00AA018E" w:rsidRPr="00C26ABF">
        <w:rPr>
          <w:rFonts w:ascii="Verdana" w:hAnsi="Verdana"/>
        </w:rPr>
        <w:t>beneficjentom</w:t>
      </w:r>
      <w:r w:rsidRPr="00C26ABF">
        <w:rPr>
          <w:rFonts w:ascii="Verdana" w:hAnsi="Verdana"/>
        </w:rPr>
        <w:t xml:space="preserve"> projektów realizowanych w ramach </w:t>
      </w:r>
      <w:r w:rsidR="00AE00A3" w:rsidRPr="00C26ABF">
        <w:rPr>
          <w:rFonts w:ascii="Verdana" w:hAnsi="Verdana"/>
        </w:rPr>
        <w:t>Europejskiego Funduszu na rzecz Integracji Obywateli Państw Trzecich</w:t>
      </w:r>
      <w:r w:rsidRPr="00C26ABF">
        <w:rPr>
          <w:rFonts w:ascii="Verdana" w:hAnsi="Verdana"/>
        </w:rPr>
        <w:t xml:space="preserve"> na lata 2007-2013 (</w:t>
      </w:r>
      <w:r w:rsidRPr="00C26ABF">
        <w:rPr>
          <w:rFonts w:ascii="Verdana" w:hAnsi="Verdana"/>
          <w:u w:val="single"/>
        </w:rPr>
        <w:t xml:space="preserve">dalej </w:t>
      </w:r>
      <w:r w:rsidR="00AE00A3" w:rsidRPr="00C26ABF">
        <w:rPr>
          <w:rFonts w:ascii="Verdana" w:hAnsi="Verdana"/>
          <w:u w:val="single"/>
        </w:rPr>
        <w:t>EFI</w:t>
      </w:r>
      <w:r w:rsidRPr="00C26ABF">
        <w:rPr>
          <w:rFonts w:ascii="Verdana" w:hAnsi="Verdana"/>
        </w:rPr>
        <w:t>)</w:t>
      </w:r>
      <w:r w:rsidR="005735E6" w:rsidRPr="00C26ABF">
        <w:rPr>
          <w:rFonts w:ascii="Verdana" w:hAnsi="Verdana"/>
        </w:rPr>
        <w:t xml:space="preserve">, </w:t>
      </w:r>
      <w:r w:rsidR="00C107F5" w:rsidRPr="00C26ABF">
        <w:rPr>
          <w:rFonts w:ascii="Verdana" w:hAnsi="Verdana"/>
        </w:rPr>
        <w:t xml:space="preserve">Europejskiego </w:t>
      </w:r>
      <w:r w:rsidR="005735E6" w:rsidRPr="00C26ABF">
        <w:rPr>
          <w:rFonts w:ascii="Verdana" w:hAnsi="Verdana"/>
        </w:rPr>
        <w:t xml:space="preserve">Funduszu na rzecz Uchodźców </w:t>
      </w:r>
      <w:r w:rsidR="00C107F5" w:rsidRPr="00C26ABF">
        <w:rPr>
          <w:rFonts w:ascii="Verdana" w:hAnsi="Verdana"/>
        </w:rPr>
        <w:t xml:space="preserve">na lata 2008-2013 </w:t>
      </w:r>
      <w:r w:rsidR="005735E6" w:rsidRPr="00C26ABF">
        <w:rPr>
          <w:rFonts w:ascii="Verdana" w:hAnsi="Verdana"/>
        </w:rPr>
        <w:t>(</w:t>
      </w:r>
      <w:r w:rsidR="005735E6" w:rsidRPr="00C26ABF">
        <w:rPr>
          <w:rFonts w:ascii="Verdana" w:hAnsi="Verdana"/>
          <w:u w:val="single"/>
        </w:rPr>
        <w:t>dalej EFU</w:t>
      </w:r>
      <w:r w:rsidR="005735E6" w:rsidRPr="00C26ABF">
        <w:rPr>
          <w:rFonts w:ascii="Verdana" w:hAnsi="Verdana"/>
        </w:rPr>
        <w:t xml:space="preserve">) oraz </w:t>
      </w:r>
      <w:r w:rsidR="00C107F5" w:rsidRPr="00C26ABF">
        <w:rPr>
          <w:rFonts w:ascii="Verdana" w:hAnsi="Verdana"/>
        </w:rPr>
        <w:t xml:space="preserve">Europejskiego </w:t>
      </w:r>
      <w:r w:rsidR="005735E6" w:rsidRPr="00C26ABF">
        <w:rPr>
          <w:rFonts w:ascii="Verdana" w:hAnsi="Verdana"/>
        </w:rPr>
        <w:t xml:space="preserve">Funduszu </w:t>
      </w:r>
      <w:r w:rsidR="00E21DFF" w:rsidRPr="00C26ABF">
        <w:rPr>
          <w:rFonts w:ascii="Verdana" w:hAnsi="Verdana"/>
        </w:rPr>
        <w:t>Powrotów</w:t>
      </w:r>
      <w:r w:rsidR="005735E6" w:rsidRPr="00C26ABF">
        <w:rPr>
          <w:rFonts w:ascii="Verdana" w:hAnsi="Verdana"/>
        </w:rPr>
        <w:t xml:space="preserve"> Imigrantów </w:t>
      </w:r>
      <w:r w:rsidR="00C107F5" w:rsidRPr="00C26ABF">
        <w:rPr>
          <w:rFonts w:ascii="Verdana" w:hAnsi="Verdana"/>
        </w:rPr>
        <w:t xml:space="preserve">na lata 2008-2013 </w:t>
      </w:r>
      <w:r w:rsidR="005735E6" w:rsidRPr="00C26ABF">
        <w:rPr>
          <w:rFonts w:ascii="Verdana" w:hAnsi="Verdana"/>
        </w:rPr>
        <w:t>(</w:t>
      </w:r>
      <w:r w:rsidR="005735E6" w:rsidRPr="00C26ABF">
        <w:rPr>
          <w:rFonts w:ascii="Verdana" w:hAnsi="Verdana"/>
          <w:u w:val="single"/>
        </w:rPr>
        <w:t>dalej EFPI</w:t>
      </w:r>
      <w:r w:rsidR="005735E6" w:rsidRPr="00C26ABF">
        <w:rPr>
          <w:rFonts w:ascii="Verdana" w:hAnsi="Verdana"/>
        </w:rPr>
        <w:t xml:space="preserve">) </w:t>
      </w:r>
      <w:r w:rsidRPr="00C26ABF">
        <w:rPr>
          <w:rFonts w:ascii="Verdana" w:hAnsi="Verdana"/>
        </w:rPr>
        <w:t xml:space="preserve">ram prawnych kwalifikowalności wydatków oraz procedur </w:t>
      </w:r>
      <w:r w:rsidR="004A6DEA" w:rsidRPr="00C26ABF">
        <w:rPr>
          <w:rFonts w:ascii="Verdana" w:hAnsi="Verdana"/>
        </w:rPr>
        <w:t>wnio</w:t>
      </w:r>
      <w:r w:rsidR="00A33259" w:rsidRPr="00C26ABF">
        <w:rPr>
          <w:rFonts w:ascii="Verdana" w:hAnsi="Verdana"/>
        </w:rPr>
        <w:t>skowania o środki</w:t>
      </w:r>
      <w:r w:rsidR="007B18D8" w:rsidRPr="00C26ABF">
        <w:rPr>
          <w:rFonts w:ascii="Verdana" w:hAnsi="Verdana"/>
        </w:rPr>
        <w:t xml:space="preserve"> finansowe</w:t>
      </w:r>
      <w:r w:rsidR="00A33259" w:rsidRPr="00C26ABF">
        <w:rPr>
          <w:rFonts w:ascii="Verdana" w:hAnsi="Verdana"/>
        </w:rPr>
        <w:t xml:space="preserve"> </w:t>
      </w:r>
      <w:r w:rsidR="00E34A60" w:rsidRPr="00C26ABF">
        <w:rPr>
          <w:rFonts w:ascii="Verdana" w:hAnsi="Verdana"/>
        </w:rPr>
        <w:t xml:space="preserve">i ich rozliczania </w:t>
      </w:r>
      <w:r w:rsidR="00A33259" w:rsidRPr="00C26ABF">
        <w:rPr>
          <w:rFonts w:ascii="Verdana" w:hAnsi="Verdana"/>
        </w:rPr>
        <w:t xml:space="preserve">w ramach ww. </w:t>
      </w:r>
      <w:r w:rsidR="000157E7" w:rsidRPr="00C26ABF">
        <w:rPr>
          <w:rFonts w:ascii="Verdana" w:hAnsi="Verdana"/>
        </w:rPr>
        <w:t>f</w:t>
      </w:r>
      <w:r w:rsidR="004A6DEA" w:rsidRPr="00C26ABF">
        <w:rPr>
          <w:rFonts w:ascii="Verdana" w:hAnsi="Verdana"/>
        </w:rPr>
        <w:t>unduszy</w:t>
      </w:r>
      <w:r w:rsidR="00E34A60" w:rsidRPr="00C26ABF">
        <w:rPr>
          <w:rFonts w:ascii="Verdana" w:hAnsi="Verdana"/>
        </w:rPr>
        <w:t>,</w:t>
      </w:r>
      <w:r w:rsidR="00A33259" w:rsidRPr="00C26ABF">
        <w:rPr>
          <w:rFonts w:ascii="Verdana" w:hAnsi="Verdana"/>
        </w:rPr>
        <w:t xml:space="preserve"> </w:t>
      </w:r>
      <w:r w:rsidRPr="00C26ABF">
        <w:rPr>
          <w:rFonts w:ascii="Verdana" w:hAnsi="Verdana"/>
        </w:rPr>
        <w:t xml:space="preserve">zgodnie z zatwierdzonym Systemem Zarządzania i Kontroli. Wytyczne zawierają szereg informacji pomocnych w określeniu rodzajów kosztów i wydatków kwalifikujących się do współfinansowania ze środków </w:t>
      </w:r>
      <w:r w:rsidR="00F13C61" w:rsidRPr="00C26ABF">
        <w:rPr>
          <w:rFonts w:ascii="Verdana" w:hAnsi="Verdana"/>
        </w:rPr>
        <w:t>EFI</w:t>
      </w:r>
      <w:r w:rsidR="00E72BB2" w:rsidRPr="00C26ABF">
        <w:rPr>
          <w:rFonts w:ascii="Verdana" w:hAnsi="Verdana"/>
        </w:rPr>
        <w:t>/EFU/EFPI</w:t>
      </w:r>
      <w:r w:rsidRPr="00C26ABF">
        <w:rPr>
          <w:rFonts w:ascii="Verdana" w:hAnsi="Verdana"/>
        </w:rPr>
        <w:t xml:space="preserve"> oraz sposobów ich dokumentowania w celu prawidłowego rozliczenia projektu. </w:t>
      </w:r>
    </w:p>
    <w:p w:rsidR="00C801FF" w:rsidRPr="00C26ABF" w:rsidRDefault="00C801FF" w:rsidP="00C801FF">
      <w:pPr>
        <w:ind w:firstLine="360"/>
        <w:jc w:val="both"/>
        <w:rPr>
          <w:rFonts w:ascii="Verdana" w:hAnsi="Verdana"/>
        </w:rPr>
      </w:pPr>
    </w:p>
    <w:p w:rsidR="00FB754C" w:rsidRPr="00C26ABF" w:rsidRDefault="00FB754C" w:rsidP="00C801FF">
      <w:pPr>
        <w:pStyle w:val="Standard"/>
        <w:widowControl/>
        <w:jc w:val="both"/>
        <w:rPr>
          <w:rFonts w:ascii="Verdana" w:hAnsi="Verdana"/>
          <w:sz w:val="20"/>
          <w:u w:val="single"/>
        </w:rPr>
      </w:pPr>
      <w:r w:rsidRPr="00C26ABF">
        <w:rPr>
          <w:rFonts w:ascii="Verdana" w:hAnsi="Verdana"/>
          <w:sz w:val="20"/>
          <w:u w:val="single"/>
        </w:rPr>
        <w:t>Uwaga!</w:t>
      </w:r>
    </w:p>
    <w:p w:rsidR="00C801FF" w:rsidRPr="00C26ABF" w:rsidRDefault="003D378C" w:rsidP="00C801FF">
      <w:pPr>
        <w:pStyle w:val="Standard"/>
        <w:widowControl/>
        <w:jc w:val="both"/>
        <w:rPr>
          <w:rFonts w:ascii="Verdana" w:hAnsi="Verdana"/>
          <w:sz w:val="20"/>
        </w:rPr>
      </w:pPr>
      <w:r w:rsidRPr="00C26ABF">
        <w:rPr>
          <w:rFonts w:ascii="Verdana" w:hAnsi="Verdana"/>
          <w:sz w:val="20"/>
        </w:rPr>
        <w:t>D</w:t>
      </w:r>
      <w:r w:rsidR="00C801FF" w:rsidRPr="00C26ABF">
        <w:rPr>
          <w:rFonts w:ascii="Verdana" w:hAnsi="Verdana"/>
          <w:sz w:val="20"/>
        </w:rPr>
        <w:t>okument będzie podlegał aktualizacjom w wyniku modyfikacji dotychczas istniejących lub opracowania nowych wytycznych Unii Europejskiej lub wytycznych krajowych.</w:t>
      </w:r>
    </w:p>
    <w:p w:rsidR="00AE4EFC" w:rsidRPr="00C26ABF" w:rsidRDefault="00AE4EFC" w:rsidP="00C801FF">
      <w:pPr>
        <w:pStyle w:val="Standard"/>
        <w:widowControl/>
        <w:jc w:val="both"/>
        <w:rPr>
          <w:rFonts w:ascii="Verdana" w:hAnsi="Verdana"/>
          <w:sz w:val="20"/>
        </w:rPr>
      </w:pPr>
    </w:p>
    <w:p w:rsidR="00AE4EFC" w:rsidRPr="00C26ABF" w:rsidRDefault="00AE4EFC" w:rsidP="00C801FF">
      <w:pPr>
        <w:pStyle w:val="Standard"/>
        <w:widowControl/>
        <w:jc w:val="both"/>
        <w:rPr>
          <w:rFonts w:ascii="Verdana" w:hAnsi="Verdana"/>
          <w:sz w:val="20"/>
        </w:rPr>
      </w:pPr>
      <w:r w:rsidRPr="00C26ABF">
        <w:rPr>
          <w:rFonts w:ascii="Verdana" w:hAnsi="Verdana"/>
          <w:sz w:val="20"/>
        </w:rPr>
        <w:t xml:space="preserve">W przypadku rozbieżności między zapisami umowy </w:t>
      </w:r>
      <w:r w:rsidR="002B01C5" w:rsidRPr="00C26ABF">
        <w:rPr>
          <w:rFonts w:ascii="Verdana" w:hAnsi="Verdana"/>
          <w:sz w:val="20"/>
        </w:rPr>
        <w:t>finansowej</w:t>
      </w:r>
      <w:r w:rsidR="00FA1289" w:rsidRPr="00C26ABF">
        <w:rPr>
          <w:rFonts w:ascii="Verdana" w:hAnsi="Verdana"/>
          <w:sz w:val="20"/>
        </w:rPr>
        <w:t xml:space="preserve"> </w:t>
      </w:r>
      <w:r w:rsidRPr="00C26ABF">
        <w:rPr>
          <w:rFonts w:ascii="Verdana" w:hAnsi="Verdana"/>
          <w:sz w:val="20"/>
        </w:rPr>
        <w:t>i podręcznika obowiązują zapisy umowy</w:t>
      </w:r>
      <w:r w:rsidR="00FA1289" w:rsidRPr="00C26ABF">
        <w:rPr>
          <w:rFonts w:ascii="Verdana" w:hAnsi="Verdana"/>
          <w:sz w:val="20"/>
        </w:rPr>
        <w:t xml:space="preserve"> finansowej zawartej z beneficjentem</w:t>
      </w:r>
      <w:r w:rsidRPr="00C26ABF">
        <w:rPr>
          <w:rFonts w:ascii="Verdana" w:hAnsi="Verdana"/>
          <w:sz w:val="20"/>
        </w:rPr>
        <w:t>.</w:t>
      </w:r>
    </w:p>
    <w:p w:rsidR="00C439FB" w:rsidRPr="00C26ABF" w:rsidRDefault="00C439FB" w:rsidP="00C439FB">
      <w:pPr>
        <w:jc w:val="both"/>
        <w:rPr>
          <w:rFonts w:ascii="Verdana" w:hAnsi="Verdana"/>
        </w:rPr>
      </w:pPr>
    </w:p>
    <w:p w:rsidR="00217508" w:rsidRPr="00C26ABF" w:rsidRDefault="00C439FB" w:rsidP="00C439FB">
      <w:pPr>
        <w:jc w:val="both"/>
        <w:rPr>
          <w:rFonts w:ascii="Verdana" w:hAnsi="Verdana"/>
        </w:rPr>
      </w:pPr>
      <w:r w:rsidRPr="00C26ABF">
        <w:rPr>
          <w:rFonts w:ascii="Verdana" w:hAnsi="Verdana"/>
        </w:rPr>
        <w:t xml:space="preserve">Maksymalny pułap dofinansowania projektu ze środków </w:t>
      </w:r>
      <w:r w:rsidR="00752DE3" w:rsidRPr="00C26ABF">
        <w:rPr>
          <w:rFonts w:ascii="Verdana" w:hAnsi="Verdana"/>
        </w:rPr>
        <w:t>EFI</w:t>
      </w:r>
      <w:r w:rsidRPr="00C26ABF">
        <w:rPr>
          <w:rFonts w:ascii="Verdana" w:hAnsi="Verdana"/>
        </w:rPr>
        <w:t xml:space="preserve">/EFU/EFPI wynosi 75%. </w:t>
      </w:r>
      <w:r w:rsidRPr="00C26ABF">
        <w:rPr>
          <w:rFonts w:ascii="Verdana" w:hAnsi="Verdana"/>
          <w:u w:val="single"/>
        </w:rPr>
        <w:t xml:space="preserve">Oznacza to, że wkład </w:t>
      </w:r>
      <w:r w:rsidR="00E34A60" w:rsidRPr="00C26ABF">
        <w:rPr>
          <w:rFonts w:ascii="Verdana" w:hAnsi="Verdana"/>
          <w:u w:val="single"/>
        </w:rPr>
        <w:t xml:space="preserve">spoza funduszu </w:t>
      </w:r>
      <w:r w:rsidRPr="00C26ABF">
        <w:rPr>
          <w:rFonts w:ascii="Verdana" w:hAnsi="Verdana"/>
          <w:u w:val="single"/>
        </w:rPr>
        <w:t>musi wynosić co najmniej 25%.</w:t>
      </w:r>
      <w:r w:rsidR="000157E7" w:rsidRPr="00C26ABF">
        <w:rPr>
          <w:rFonts w:ascii="Verdana" w:hAnsi="Verdana"/>
        </w:rPr>
        <w:t xml:space="preserve"> Organizacje pozarządowe mają możliwość wnioskowania o dodatkowe </w:t>
      </w:r>
      <w:r w:rsidR="007B18D8" w:rsidRPr="00C26ABF">
        <w:rPr>
          <w:rFonts w:ascii="Verdana" w:hAnsi="Verdana"/>
        </w:rPr>
        <w:t xml:space="preserve">dofinansowanie w wysokości </w:t>
      </w:r>
      <w:r w:rsidR="000157E7" w:rsidRPr="00C26ABF">
        <w:rPr>
          <w:rFonts w:ascii="Verdana" w:hAnsi="Verdana"/>
        </w:rPr>
        <w:t>10% wartości projektu ze środków budżetu państwa. Wnioskowanie o dodatkowe dofinansowanie odbywa się na etapie składania wniosku o dofinansowanie</w:t>
      </w:r>
      <w:r w:rsidR="00AD0EF6" w:rsidRPr="00C26ABF">
        <w:rPr>
          <w:rFonts w:ascii="Verdana" w:hAnsi="Verdana"/>
        </w:rPr>
        <w:t xml:space="preserve"> (dokładne wytyczne znajdują się w </w:t>
      </w:r>
      <w:r w:rsidR="00AD0EF6" w:rsidRPr="00C26ABF">
        <w:rPr>
          <w:rFonts w:ascii="Verdana" w:hAnsi="Verdana"/>
          <w:i/>
        </w:rPr>
        <w:t>Wytycznych dla wnioskodawców</w:t>
      </w:r>
      <w:r w:rsidR="007D3F5B" w:rsidRPr="00C26ABF">
        <w:rPr>
          <w:rFonts w:ascii="Verdana" w:hAnsi="Verdana"/>
          <w:i/>
        </w:rPr>
        <w:t xml:space="preserve"> </w:t>
      </w:r>
      <w:r w:rsidR="007D3F5B" w:rsidRPr="00C26ABF">
        <w:rPr>
          <w:rFonts w:ascii="Verdana" w:hAnsi="Verdana"/>
        </w:rPr>
        <w:t>będący</w:t>
      </w:r>
      <w:r w:rsidR="00E34A60" w:rsidRPr="00C26ABF">
        <w:rPr>
          <w:rFonts w:ascii="Verdana" w:hAnsi="Verdana"/>
        </w:rPr>
        <w:t>ch</w:t>
      </w:r>
      <w:r w:rsidR="007D3F5B" w:rsidRPr="00C26ABF">
        <w:rPr>
          <w:rFonts w:ascii="Verdana" w:hAnsi="Verdana"/>
        </w:rPr>
        <w:t xml:space="preserve"> elementem dokumentacji konkursowej</w:t>
      </w:r>
      <w:r w:rsidR="00AD0EF6" w:rsidRPr="00C26ABF">
        <w:rPr>
          <w:rFonts w:ascii="Verdana" w:hAnsi="Verdana"/>
        </w:rPr>
        <w:t>)</w:t>
      </w:r>
      <w:r w:rsidR="000157E7" w:rsidRPr="00C26ABF">
        <w:rPr>
          <w:rFonts w:ascii="Verdana" w:hAnsi="Verdana"/>
        </w:rPr>
        <w:t>.</w:t>
      </w:r>
    </w:p>
    <w:p w:rsidR="00ED5CC9" w:rsidRPr="00C26ABF" w:rsidRDefault="004A6DEA" w:rsidP="007B18D8">
      <w:pPr>
        <w:pStyle w:val="NormalnyWeb"/>
        <w:jc w:val="both"/>
        <w:outlineLvl w:val="4"/>
      </w:pPr>
      <w:r w:rsidRPr="00C26ABF">
        <w:rPr>
          <w:rFonts w:ascii="Verdana" w:hAnsi="Verdana"/>
          <w:sz w:val="20"/>
          <w:szCs w:val="20"/>
        </w:rPr>
        <w:t>Europejski Fundusz Integracji Obywateli Państw Trzecich</w:t>
      </w:r>
      <w:r w:rsidR="00217508" w:rsidRPr="00C26ABF">
        <w:rPr>
          <w:rFonts w:ascii="Verdana" w:hAnsi="Verdana"/>
          <w:sz w:val="20"/>
          <w:szCs w:val="20"/>
        </w:rPr>
        <w:t xml:space="preserve"> na lata 2007-2013</w:t>
      </w:r>
      <w:r w:rsidR="00C107F5" w:rsidRPr="00C26ABF">
        <w:rPr>
          <w:rFonts w:ascii="Verdana" w:hAnsi="Verdana"/>
          <w:sz w:val="20"/>
          <w:szCs w:val="20"/>
        </w:rPr>
        <w:t>,</w:t>
      </w:r>
      <w:r w:rsidR="00217508" w:rsidRPr="00C26ABF">
        <w:rPr>
          <w:rFonts w:ascii="Verdana" w:hAnsi="Verdana"/>
          <w:sz w:val="20"/>
          <w:szCs w:val="20"/>
        </w:rPr>
        <w:t xml:space="preserve"> </w:t>
      </w:r>
      <w:r w:rsidR="00C107F5" w:rsidRPr="00C26ABF">
        <w:rPr>
          <w:rFonts w:ascii="Verdana" w:hAnsi="Verdana"/>
          <w:sz w:val="20"/>
          <w:szCs w:val="20"/>
        </w:rPr>
        <w:t xml:space="preserve">Europejski </w:t>
      </w:r>
      <w:r w:rsidR="00217508" w:rsidRPr="00C26ABF">
        <w:rPr>
          <w:rFonts w:ascii="Verdana" w:hAnsi="Verdana"/>
          <w:sz w:val="20"/>
          <w:szCs w:val="20"/>
        </w:rPr>
        <w:t xml:space="preserve">Fundusz na rzecz Uchodźców </w:t>
      </w:r>
      <w:r w:rsidR="00C107F5" w:rsidRPr="00C26ABF">
        <w:rPr>
          <w:rFonts w:ascii="Verdana" w:hAnsi="Verdana"/>
          <w:sz w:val="20"/>
          <w:szCs w:val="20"/>
        </w:rPr>
        <w:t xml:space="preserve">na lata 2008-2013 </w:t>
      </w:r>
      <w:r w:rsidR="00217508" w:rsidRPr="00C26ABF">
        <w:rPr>
          <w:rFonts w:ascii="Verdana" w:hAnsi="Verdana"/>
          <w:sz w:val="20"/>
          <w:szCs w:val="20"/>
        </w:rPr>
        <w:t xml:space="preserve">i </w:t>
      </w:r>
      <w:r w:rsidR="00C107F5" w:rsidRPr="00C26ABF">
        <w:rPr>
          <w:rFonts w:ascii="Verdana" w:hAnsi="Verdana"/>
          <w:sz w:val="20"/>
          <w:szCs w:val="20"/>
        </w:rPr>
        <w:t xml:space="preserve">Europejski </w:t>
      </w:r>
      <w:r w:rsidR="00217508" w:rsidRPr="00C26ABF">
        <w:rPr>
          <w:rFonts w:ascii="Verdana" w:hAnsi="Verdana"/>
          <w:sz w:val="20"/>
          <w:szCs w:val="20"/>
        </w:rPr>
        <w:t xml:space="preserve">Fundusz </w:t>
      </w:r>
      <w:r w:rsidR="00E21DFF" w:rsidRPr="00C26ABF">
        <w:rPr>
          <w:rFonts w:ascii="Verdana" w:hAnsi="Verdana"/>
          <w:sz w:val="20"/>
          <w:szCs w:val="20"/>
        </w:rPr>
        <w:t>Powrotów</w:t>
      </w:r>
      <w:r w:rsidR="00217508" w:rsidRPr="00C26ABF">
        <w:rPr>
          <w:rFonts w:ascii="Verdana" w:hAnsi="Verdana"/>
          <w:sz w:val="20"/>
          <w:szCs w:val="20"/>
        </w:rPr>
        <w:t xml:space="preserve"> Imigrantów na lata 2008-2013</w:t>
      </w:r>
      <w:r w:rsidR="00B64674" w:rsidRPr="00C26ABF">
        <w:rPr>
          <w:rFonts w:ascii="Verdana" w:hAnsi="Verdana"/>
          <w:sz w:val="20"/>
          <w:szCs w:val="20"/>
        </w:rPr>
        <w:t xml:space="preserve"> są trzema</w:t>
      </w:r>
      <w:r w:rsidR="00217508" w:rsidRPr="00C26ABF">
        <w:rPr>
          <w:rFonts w:ascii="Verdana" w:hAnsi="Verdana"/>
          <w:sz w:val="20"/>
          <w:szCs w:val="20"/>
        </w:rPr>
        <w:t xml:space="preserve"> z czterech funduszy realizowanych w ramach unijnego </w:t>
      </w:r>
      <w:r w:rsidR="00217508" w:rsidRPr="00C26ABF">
        <w:rPr>
          <w:rFonts w:ascii="Verdana" w:hAnsi="Verdana"/>
          <w:sz w:val="20"/>
          <w:szCs w:val="20"/>
          <w:u w:val="single"/>
        </w:rPr>
        <w:t>Programu Ogólnego „Solidarność i zarządzanie przepływami migracyjnymi”</w:t>
      </w:r>
      <w:r w:rsidR="00217508" w:rsidRPr="00C26ABF">
        <w:rPr>
          <w:rFonts w:ascii="Verdana" w:hAnsi="Verdana"/>
          <w:sz w:val="20"/>
          <w:szCs w:val="20"/>
        </w:rPr>
        <w:t xml:space="preserve"> (ang. SOLID – </w:t>
      </w:r>
      <w:proofErr w:type="spellStart"/>
      <w:r w:rsidR="00217508" w:rsidRPr="00C26ABF">
        <w:rPr>
          <w:rFonts w:ascii="Verdana" w:hAnsi="Verdana"/>
          <w:sz w:val="20"/>
          <w:szCs w:val="20"/>
        </w:rPr>
        <w:t>Solidarity</w:t>
      </w:r>
      <w:proofErr w:type="spellEnd"/>
      <w:r w:rsidR="00217508" w:rsidRPr="00C26ABF">
        <w:rPr>
          <w:rFonts w:ascii="Verdana" w:hAnsi="Verdana"/>
          <w:sz w:val="20"/>
          <w:szCs w:val="20"/>
        </w:rPr>
        <w:t xml:space="preserve"> and Management of </w:t>
      </w:r>
      <w:proofErr w:type="spellStart"/>
      <w:r w:rsidR="00217508" w:rsidRPr="00C26ABF">
        <w:rPr>
          <w:rFonts w:ascii="Verdana" w:hAnsi="Verdana"/>
          <w:sz w:val="20"/>
          <w:szCs w:val="20"/>
        </w:rPr>
        <w:t>Migration</w:t>
      </w:r>
      <w:proofErr w:type="spellEnd"/>
      <w:r w:rsidR="00217508" w:rsidRPr="00C26ABF">
        <w:rPr>
          <w:rFonts w:ascii="Verdana" w:hAnsi="Verdana"/>
          <w:sz w:val="20"/>
          <w:szCs w:val="20"/>
        </w:rPr>
        <w:t xml:space="preserve"> </w:t>
      </w:r>
      <w:proofErr w:type="spellStart"/>
      <w:r w:rsidR="00217508" w:rsidRPr="00C26ABF">
        <w:rPr>
          <w:rFonts w:ascii="Verdana" w:hAnsi="Verdana"/>
          <w:sz w:val="20"/>
          <w:szCs w:val="20"/>
        </w:rPr>
        <w:t>Flows</w:t>
      </w:r>
      <w:proofErr w:type="spellEnd"/>
      <w:r w:rsidR="00217508" w:rsidRPr="00C26ABF">
        <w:rPr>
          <w:rFonts w:ascii="Verdana" w:hAnsi="Verdana"/>
          <w:sz w:val="20"/>
          <w:szCs w:val="20"/>
        </w:rPr>
        <w:t xml:space="preserve">). </w:t>
      </w:r>
    </w:p>
    <w:p w:rsidR="001E44BE" w:rsidRPr="00C26ABF" w:rsidRDefault="001E44BE" w:rsidP="00AB3C30">
      <w:pPr>
        <w:jc w:val="both"/>
        <w:rPr>
          <w:rFonts w:ascii="Verdana" w:hAnsi="Verdana"/>
        </w:rPr>
      </w:pPr>
      <w:r w:rsidRPr="00C26ABF">
        <w:rPr>
          <w:rFonts w:ascii="Verdana" w:hAnsi="Verdana"/>
        </w:rPr>
        <w:t xml:space="preserve">W ramach Programu Ogólnego SOLID wyróżniamy następujące rodzaje instytucji:  </w:t>
      </w:r>
    </w:p>
    <w:p w:rsidR="00961752" w:rsidRPr="00C26ABF" w:rsidRDefault="00961752" w:rsidP="00AB3C30">
      <w:pPr>
        <w:jc w:val="both"/>
        <w:rPr>
          <w:rFonts w:ascii="Verdana" w:hAnsi="Verdana"/>
        </w:rPr>
      </w:pPr>
      <w:r w:rsidRPr="00C26ABF">
        <w:rPr>
          <w:rFonts w:ascii="Verdana" w:hAnsi="Verdana"/>
          <w:i/>
          <w:u w:val="single"/>
        </w:rPr>
        <w:t>Instytucja Delegowana (ID)</w:t>
      </w:r>
      <w:r w:rsidRPr="00C26ABF">
        <w:rPr>
          <w:rFonts w:ascii="Verdana" w:hAnsi="Verdana"/>
        </w:rPr>
        <w:t xml:space="preserve"> – instytucja wyznaczona na podstawie art. 26 Decyzji nr 2007/435/WE Parlamentu Europejskiego i Rady z dnia 25.06.2007</w:t>
      </w:r>
      <w:r w:rsidR="0031555A" w:rsidRPr="00C26ABF">
        <w:rPr>
          <w:rFonts w:ascii="Verdana" w:hAnsi="Verdana"/>
        </w:rPr>
        <w:t xml:space="preserve"> (dla EFI</w:t>
      </w:r>
      <w:r w:rsidRPr="00C26ABF">
        <w:rPr>
          <w:rFonts w:ascii="Verdana" w:hAnsi="Verdana"/>
        </w:rPr>
        <w:t xml:space="preserve">) / art. 28 Decyzji nr 573/2007/WE Parlamentu Europejskiego i Rady z dnia 23.05.2007r. (dla EFU) / art. 26 Decyzji nr 575/2007/WE Parlamentu Europejskiego i Rady z dnia 23.05.2007r. (dla EFPI) do realizacji określonych zadań IO. </w:t>
      </w:r>
      <w:r w:rsidR="007B18D8" w:rsidRPr="00C26ABF">
        <w:rPr>
          <w:rFonts w:ascii="Verdana" w:hAnsi="Verdana"/>
        </w:rPr>
        <w:t>Rolę</w:t>
      </w:r>
      <w:r w:rsidR="005238B7" w:rsidRPr="00C26ABF">
        <w:rPr>
          <w:rFonts w:ascii="Verdana" w:hAnsi="Verdana"/>
        </w:rPr>
        <w:t xml:space="preserve"> </w:t>
      </w:r>
      <w:r w:rsidR="007B18D8" w:rsidRPr="00C26ABF">
        <w:rPr>
          <w:rFonts w:ascii="Verdana" w:hAnsi="Verdana"/>
        </w:rPr>
        <w:t xml:space="preserve">tę pełni </w:t>
      </w:r>
      <w:r w:rsidR="00C26ABF">
        <w:rPr>
          <w:rFonts w:ascii="Verdana" w:hAnsi="Verdana"/>
        </w:rPr>
        <w:t xml:space="preserve">Centrum Obsługi </w:t>
      </w:r>
      <w:r w:rsidR="00BA0AFC">
        <w:rPr>
          <w:rFonts w:ascii="Verdana" w:hAnsi="Verdana"/>
        </w:rPr>
        <w:t>Projektów</w:t>
      </w:r>
      <w:r w:rsidR="00C26ABF">
        <w:rPr>
          <w:rFonts w:ascii="Verdana" w:hAnsi="Verdana"/>
        </w:rPr>
        <w:t xml:space="preserve"> Europejskich</w:t>
      </w:r>
      <w:r w:rsidR="00BA0AFC">
        <w:rPr>
          <w:rFonts w:ascii="Verdana" w:hAnsi="Verdana"/>
        </w:rPr>
        <w:t xml:space="preserve"> M</w:t>
      </w:r>
      <w:r w:rsidR="000C6E31">
        <w:rPr>
          <w:rFonts w:ascii="Verdana" w:hAnsi="Verdana"/>
        </w:rPr>
        <w:t xml:space="preserve">inisterstwa </w:t>
      </w:r>
      <w:r w:rsidR="00BA0AFC">
        <w:rPr>
          <w:rFonts w:ascii="Verdana" w:hAnsi="Verdana"/>
        </w:rPr>
        <w:t>S</w:t>
      </w:r>
      <w:r w:rsidR="000C6E31">
        <w:rPr>
          <w:rFonts w:ascii="Verdana" w:hAnsi="Verdana"/>
        </w:rPr>
        <w:t xml:space="preserve">praw </w:t>
      </w:r>
      <w:r w:rsidR="00BA0AFC">
        <w:rPr>
          <w:rFonts w:ascii="Verdana" w:hAnsi="Verdana"/>
        </w:rPr>
        <w:t>W</w:t>
      </w:r>
      <w:r w:rsidR="000C6E31">
        <w:rPr>
          <w:rFonts w:ascii="Verdana" w:hAnsi="Verdana"/>
        </w:rPr>
        <w:t>ewnętrznych</w:t>
      </w:r>
      <w:r w:rsidR="007B18D8" w:rsidRPr="00C26ABF">
        <w:rPr>
          <w:rFonts w:ascii="Verdana" w:hAnsi="Verdana"/>
        </w:rPr>
        <w:t>.</w:t>
      </w:r>
    </w:p>
    <w:p w:rsidR="00961752" w:rsidRPr="00C26ABF" w:rsidRDefault="00961752" w:rsidP="00AB3C30">
      <w:pPr>
        <w:jc w:val="both"/>
        <w:rPr>
          <w:rFonts w:ascii="Verdana" w:hAnsi="Verdana"/>
          <w:i/>
          <w:sz w:val="22"/>
          <w:szCs w:val="22"/>
          <w:u w:val="single"/>
        </w:rPr>
      </w:pPr>
    </w:p>
    <w:p w:rsidR="00AB3C30" w:rsidRPr="00C26ABF" w:rsidRDefault="00AB0333" w:rsidP="00961752">
      <w:pPr>
        <w:jc w:val="both"/>
        <w:rPr>
          <w:rFonts w:ascii="Verdana" w:hAnsi="Verdana"/>
          <w:i/>
        </w:rPr>
      </w:pPr>
      <w:r w:rsidRPr="00C26ABF">
        <w:rPr>
          <w:rFonts w:ascii="Verdana" w:hAnsi="Verdana"/>
          <w:i/>
          <w:u w:val="single"/>
        </w:rPr>
        <w:t>Instytucja Odpowiedzialna (IO)</w:t>
      </w:r>
      <w:r w:rsidRPr="00C26ABF">
        <w:rPr>
          <w:rFonts w:ascii="Verdana" w:hAnsi="Verdana"/>
        </w:rPr>
        <w:t xml:space="preserve"> - instytucja działająca w oparciu o art. 2</w:t>
      </w:r>
      <w:r w:rsidR="00927F52" w:rsidRPr="00C26ABF">
        <w:rPr>
          <w:rFonts w:ascii="Verdana" w:hAnsi="Verdana"/>
        </w:rPr>
        <w:t>4</w:t>
      </w:r>
      <w:r w:rsidRPr="00C26ABF">
        <w:rPr>
          <w:rFonts w:ascii="Verdana" w:hAnsi="Verdana"/>
        </w:rPr>
        <w:t xml:space="preserve"> Decyzji nr 2007/</w:t>
      </w:r>
      <w:r w:rsidR="00927F52" w:rsidRPr="00C26ABF">
        <w:rPr>
          <w:rFonts w:ascii="Verdana" w:hAnsi="Verdana"/>
        </w:rPr>
        <w:t>435/</w:t>
      </w:r>
      <w:r w:rsidRPr="00C26ABF">
        <w:rPr>
          <w:rFonts w:ascii="Verdana" w:hAnsi="Verdana"/>
        </w:rPr>
        <w:t>WE Parlamentu Europejskiego i Rady z dnia 2</w:t>
      </w:r>
      <w:r w:rsidR="003C35DA" w:rsidRPr="00C26ABF">
        <w:rPr>
          <w:rFonts w:ascii="Verdana" w:hAnsi="Verdana"/>
        </w:rPr>
        <w:t>5</w:t>
      </w:r>
      <w:r w:rsidRPr="00C26ABF">
        <w:rPr>
          <w:rFonts w:ascii="Verdana" w:hAnsi="Verdana"/>
        </w:rPr>
        <w:t>.0</w:t>
      </w:r>
      <w:r w:rsidR="003C35DA" w:rsidRPr="00C26ABF">
        <w:rPr>
          <w:rFonts w:ascii="Verdana" w:hAnsi="Verdana"/>
        </w:rPr>
        <w:t>6</w:t>
      </w:r>
      <w:r w:rsidRPr="00C26ABF">
        <w:rPr>
          <w:rFonts w:ascii="Verdana" w:hAnsi="Verdana"/>
        </w:rPr>
        <w:t xml:space="preserve">.2007r. (dla </w:t>
      </w:r>
      <w:r w:rsidR="00EA66D9" w:rsidRPr="00C26ABF">
        <w:rPr>
          <w:rFonts w:ascii="Verdana" w:hAnsi="Verdana"/>
        </w:rPr>
        <w:t>EFI</w:t>
      </w:r>
      <w:r w:rsidRPr="00C26ABF">
        <w:rPr>
          <w:rFonts w:ascii="Verdana" w:hAnsi="Verdana"/>
        </w:rPr>
        <w:t>)</w:t>
      </w:r>
      <w:r w:rsidR="009A0E61" w:rsidRPr="00C26ABF">
        <w:rPr>
          <w:rFonts w:ascii="Verdana" w:hAnsi="Verdana"/>
        </w:rPr>
        <w:t xml:space="preserve"> </w:t>
      </w:r>
      <w:r w:rsidRPr="00C26ABF">
        <w:rPr>
          <w:rFonts w:ascii="Verdana" w:hAnsi="Verdana"/>
        </w:rPr>
        <w:t>/</w:t>
      </w:r>
      <w:r w:rsidR="009A0E61" w:rsidRPr="00C26ABF">
        <w:rPr>
          <w:rFonts w:ascii="Verdana" w:hAnsi="Verdana"/>
        </w:rPr>
        <w:t xml:space="preserve"> </w:t>
      </w:r>
      <w:r w:rsidRPr="00C26ABF">
        <w:rPr>
          <w:rFonts w:ascii="Verdana" w:hAnsi="Verdana"/>
        </w:rPr>
        <w:t>art. 26 Decyzji nr 573/2007/WE Parlamentu Europejskiego i Rady z dnia 23.05.2007r. (dla EFU)</w:t>
      </w:r>
      <w:r w:rsidR="009A0E61" w:rsidRPr="00C26ABF">
        <w:rPr>
          <w:rFonts w:ascii="Verdana" w:hAnsi="Verdana"/>
        </w:rPr>
        <w:t xml:space="preserve"> </w:t>
      </w:r>
      <w:r w:rsidRPr="00C26ABF">
        <w:rPr>
          <w:rFonts w:ascii="Verdana" w:hAnsi="Verdana"/>
        </w:rPr>
        <w:t>/ art. 26 Decyzji nr 575/2007/WE Parlamentu Europejskiego i Rady z dnia 23.05.2007r. (dla EFPI), zarządzająca całościowo programem na terenie danego kraju. Jest odpowiedzialna m.in. za przygotowanie programu wieloletniego oraz programów rocznych,</w:t>
      </w:r>
      <w:r w:rsidR="00BF62CC" w:rsidRPr="00C26ABF">
        <w:rPr>
          <w:rFonts w:ascii="Verdana" w:hAnsi="Verdana"/>
        </w:rPr>
        <w:t xml:space="preserve"> </w:t>
      </w:r>
      <w:r w:rsidRPr="00C26ABF">
        <w:rPr>
          <w:rFonts w:ascii="Verdana" w:hAnsi="Verdana"/>
        </w:rPr>
        <w:t>monitorowanie wdrażania projektów oraz sprawozdawczość do Komisji Europejskiej. Jej szczegółowe obowiązki są opisane w art. 2</w:t>
      </w:r>
      <w:r w:rsidR="00865622" w:rsidRPr="00C26ABF">
        <w:rPr>
          <w:rFonts w:ascii="Verdana" w:hAnsi="Verdana"/>
        </w:rPr>
        <w:t>5</w:t>
      </w:r>
      <w:r w:rsidRPr="00C26ABF">
        <w:rPr>
          <w:rFonts w:ascii="Verdana" w:hAnsi="Verdana"/>
        </w:rPr>
        <w:t xml:space="preserve"> Decyzji nr 2007/</w:t>
      </w:r>
      <w:r w:rsidR="00865622" w:rsidRPr="00C26ABF">
        <w:rPr>
          <w:rFonts w:ascii="Verdana" w:hAnsi="Verdana"/>
        </w:rPr>
        <w:t>435/</w:t>
      </w:r>
      <w:r w:rsidRPr="00C26ABF">
        <w:rPr>
          <w:rFonts w:ascii="Verdana" w:hAnsi="Verdana"/>
        </w:rPr>
        <w:t>WE / 27 Decyzji nr 573/2007/WE / 27 Decyzji 575/2007/WE. Instytucją Odpowiedzialną dla</w:t>
      </w:r>
      <w:r w:rsidR="00C107F5" w:rsidRPr="00C26ABF">
        <w:rPr>
          <w:rFonts w:ascii="Verdana" w:hAnsi="Verdana"/>
        </w:rPr>
        <w:t xml:space="preserve"> Europejskiego Funduszu na rzecz Uchodźców na lata 2008-2013 i Europejskiego Funduszu </w:t>
      </w:r>
      <w:r w:rsidR="00E21DFF" w:rsidRPr="00C26ABF">
        <w:rPr>
          <w:rFonts w:ascii="Verdana" w:hAnsi="Verdana"/>
        </w:rPr>
        <w:t>Powrotów</w:t>
      </w:r>
      <w:r w:rsidR="00C107F5" w:rsidRPr="00C26ABF">
        <w:rPr>
          <w:rFonts w:ascii="Verdana" w:hAnsi="Verdana"/>
        </w:rPr>
        <w:t xml:space="preserve"> Imigrantów na lata 2008-2013</w:t>
      </w:r>
      <w:r w:rsidRPr="00C26ABF">
        <w:rPr>
          <w:rFonts w:ascii="Verdana" w:hAnsi="Verdana"/>
        </w:rPr>
        <w:t xml:space="preserve"> jest Departament Współpracy </w:t>
      </w:r>
      <w:r w:rsidRPr="00C26ABF">
        <w:rPr>
          <w:rFonts w:ascii="Verdana" w:hAnsi="Verdana"/>
        </w:rPr>
        <w:lastRenderedPageBreak/>
        <w:t xml:space="preserve">Międzynarodowej </w:t>
      </w:r>
      <w:r w:rsidR="00F63A78" w:rsidRPr="00C26ABF">
        <w:rPr>
          <w:rFonts w:ascii="Verdana" w:hAnsi="Verdana"/>
        </w:rPr>
        <w:t xml:space="preserve">i Funduszy Europejskich </w:t>
      </w:r>
      <w:r w:rsidRPr="00C26ABF">
        <w:rPr>
          <w:rFonts w:ascii="Verdana" w:hAnsi="Verdana"/>
        </w:rPr>
        <w:t>Ministerstwa Spraw</w:t>
      </w:r>
      <w:r w:rsidR="00CF3503" w:rsidRPr="00C26ABF">
        <w:rPr>
          <w:rFonts w:ascii="Verdana" w:hAnsi="Verdana"/>
        </w:rPr>
        <w:t xml:space="preserve"> Wewnętrznych</w:t>
      </w:r>
      <w:r w:rsidRPr="00C26ABF">
        <w:rPr>
          <w:rFonts w:ascii="Verdana" w:hAnsi="Verdana"/>
        </w:rPr>
        <w:t>.</w:t>
      </w:r>
      <w:r w:rsidR="00865622" w:rsidRPr="00C26ABF">
        <w:rPr>
          <w:rFonts w:ascii="Verdana" w:hAnsi="Verdana"/>
        </w:rPr>
        <w:t xml:space="preserve"> Dla Europejskiego Funduszu na rzecz Integracji Obywateli Państw Trzecich </w:t>
      </w:r>
      <w:r w:rsidR="00DE6B45" w:rsidRPr="00C26ABF">
        <w:rPr>
          <w:rFonts w:ascii="Verdana" w:hAnsi="Verdana"/>
        </w:rPr>
        <w:t>na lata 2007-2013 rolę Instytucji Odpowiedzialnej pełni Ministerstwo Pracy i Polityki Społecznej.</w:t>
      </w:r>
      <w:r w:rsidRPr="00C26ABF">
        <w:rPr>
          <w:rFonts w:ascii="Verdana" w:hAnsi="Verdana"/>
        </w:rPr>
        <w:t xml:space="preserve"> </w:t>
      </w:r>
    </w:p>
    <w:p w:rsidR="00AB3C30" w:rsidRPr="00C26ABF" w:rsidRDefault="00AB3C30" w:rsidP="00AB3C30">
      <w:pPr>
        <w:jc w:val="both"/>
        <w:rPr>
          <w:rFonts w:ascii="Verdana" w:hAnsi="Verdana"/>
        </w:rPr>
      </w:pPr>
    </w:p>
    <w:p w:rsidR="00AB3C30" w:rsidRPr="00C26ABF" w:rsidRDefault="00AB0333" w:rsidP="00AB3C30">
      <w:pPr>
        <w:jc w:val="both"/>
        <w:rPr>
          <w:rFonts w:ascii="Verdana" w:hAnsi="Verdana"/>
        </w:rPr>
      </w:pPr>
      <w:r w:rsidRPr="00C26ABF">
        <w:rPr>
          <w:rFonts w:ascii="Verdana" w:hAnsi="Verdana"/>
          <w:i/>
          <w:u w:val="single"/>
        </w:rPr>
        <w:t>Instytucja Certyfikująca (IC)</w:t>
      </w:r>
      <w:r w:rsidRPr="00C26ABF">
        <w:rPr>
          <w:rFonts w:ascii="Verdana" w:hAnsi="Verdana"/>
        </w:rPr>
        <w:t xml:space="preserve"> – instytucja działająca w oparciu o art. </w:t>
      </w:r>
      <w:r w:rsidR="006A36AC" w:rsidRPr="00C26ABF">
        <w:rPr>
          <w:rFonts w:ascii="Verdana" w:hAnsi="Verdana"/>
        </w:rPr>
        <w:t>27</w:t>
      </w:r>
      <w:r w:rsidRPr="00C26ABF">
        <w:rPr>
          <w:rFonts w:ascii="Verdana" w:hAnsi="Verdana"/>
        </w:rPr>
        <w:t xml:space="preserve"> Decyzji nr 2007/</w:t>
      </w:r>
      <w:r w:rsidR="006A36AC" w:rsidRPr="00C26ABF">
        <w:rPr>
          <w:rFonts w:ascii="Verdana" w:hAnsi="Verdana"/>
        </w:rPr>
        <w:t>435/</w:t>
      </w:r>
      <w:r w:rsidRPr="00C26ABF">
        <w:rPr>
          <w:rFonts w:ascii="Verdana" w:hAnsi="Verdana"/>
        </w:rPr>
        <w:t>WE Parlamentu Europejskiego i Rady z dnia 2</w:t>
      </w:r>
      <w:r w:rsidR="006A36AC" w:rsidRPr="00C26ABF">
        <w:rPr>
          <w:rFonts w:ascii="Verdana" w:hAnsi="Verdana"/>
        </w:rPr>
        <w:t>5</w:t>
      </w:r>
      <w:r w:rsidRPr="00C26ABF">
        <w:rPr>
          <w:rFonts w:ascii="Verdana" w:hAnsi="Verdana"/>
        </w:rPr>
        <w:t>.0</w:t>
      </w:r>
      <w:r w:rsidR="006A36AC" w:rsidRPr="00C26ABF">
        <w:rPr>
          <w:rFonts w:ascii="Verdana" w:hAnsi="Verdana"/>
        </w:rPr>
        <w:t>6</w:t>
      </w:r>
      <w:r w:rsidRPr="00C26ABF">
        <w:rPr>
          <w:rFonts w:ascii="Verdana" w:hAnsi="Verdana"/>
        </w:rPr>
        <w:t>.2007</w:t>
      </w:r>
      <w:r w:rsidR="00A23B2D" w:rsidRPr="00C26ABF">
        <w:rPr>
          <w:rFonts w:ascii="Verdana" w:hAnsi="Verdana"/>
        </w:rPr>
        <w:t xml:space="preserve">r. (dla </w:t>
      </w:r>
      <w:r w:rsidR="00CA3E2C" w:rsidRPr="00C26ABF">
        <w:rPr>
          <w:rFonts w:ascii="Verdana" w:hAnsi="Verdana"/>
        </w:rPr>
        <w:t>EFI</w:t>
      </w:r>
      <w:r w:rsidR="00A23B2D" w:rsidRPr="00C26ABF">
        <w:rPr>
          <w:rFonts w:ascii="Verdana" w:hAnsi="Verdana"/>
        </w:rPr>
        <w:t>) / art. 29 Decyzji nr 573/2007/WE Parlamentu Europejskiego i Rady z dnia 23.05.2007r. (dla EFU)</w:t>
      </w:r>
      <w:r w:rsidR="009A0E61" w:rsidRPr="00C26ABF">
        <w:rPr>
          <w:rFonts w:ascii="Verdana" w:hAnsi="Verdana"/>
        </w:rPr>
        <w:t xml:space="preserve"> </w:t>
      </w:r>
      <w:r w:rsidR="00A23B2D" w:rsidRPr="00C26ABF">
        <w:rPr>
          <w:rFonts w:ascii="Verdana" w:hAnsi="Verdana"/>
        </w:rPr>
        <w:t>/ art. 29 Decyzji nr 575/2007/WE Parlamentu Europejskiego i Rady z dnia 23.05.2007r. (dla EFPI)</w:t>
      </w:r>
      <w:r w:rsidRPr="00C26ABF">
        <w:rPr>
          <w:rFonts w:ascii="Verdana" w:hAnsi="Verdana"/>
        </w:rPr>
        <w:t xml:space="preserve">. Jest odpowiedzialna m.in. za poświadczanie deklaracji wydatków przekazywanej do Komisji Europejskiej. Jej szczegółowe obowiązki są opisane w art. </w:t>
      </w:r>
      <w:r w:rsidR="006A36AC" w:rsidRPr="00C26ABF">
        <w:rPr>
          <w:rFonts w:ascii="Verdana" w:hAnsi="Verdana"/>
        </w:rPr>
        <w:t>27</w:t>
      </w:r>
      <w:r w:rsidRPr="00C26ABF">
        <w:rPr>
          <w:rFonts w:ascii="Verdana" w:hAnsi="Verdana"/>
        </w:rPr>
        <w:t xml:space="preserve"> Decyzji nr 2007/</w:t>
      </w:r>
      <w:r w:rsidR="006A36AC" w:rsidRPr="00C26ABF">
        <w:rPr>
          <w:rFonts w:ascii="Verdana" w:hAnsi="Verdana"/>
        </w:rPr>
        <w:t>435/</w:t>
      </w:r>
      <w:r w:rsidRPr="00C26ABF">
        <w:rPr>
          <w:rFonts w:ascii="Verdana" w:hAnsi="Verdana"/>
        </w:rPr>
        <w:t>WE</w:t>
      </w:r>
      <w:r w:rsidR="00A23B2D" w:rsidRPr="00C26ABF">
        <w:rPr>
          <w:rFonts w:ascii="Verdana" w:hAnsi="Verdana"/>
        </w:rPr>
        <w:t xml:space="preserve"> (dla </w:t>
      </w:r>
      <w:r w:rsidR="00CA3E2C" w:rsidRPr="00C26ABF">
        <w:rPr>
          <w:rFonts w:ascii="Verdana" w:hAnsi="Verdana"/>
        </w:rPr>
        <w:t>EFI</w:t>
      </w:r>
      <w:r w:rsidR="00A23B2D" w:rsidRPr="00C26ABF">
        <w:rPr>
          <w:rFonts w:ascii="Verdana" w:hAnsi="Verdana"/>
        </w:rPr>
        <w:t>) / art. 29 Decyzji nr 573/2007/WE (dla EFU) / art. 29 Decyzji nr 575/2007/WE</w:t>
      </w:r>
      <w:r w:rsidRPr="00C26ABF">
        <w:rPr>
          <w:rFonts w:ascii="Verdana" w:hAnsi="Verdana"/>
        </w:rPr>
        <w:t xml:space="preserve">. Instytucją Certyfikującą </w:t>
      </w:r>
      <w:r w:rsidR="00A23B2D" w:rsidRPr="00C26ABF">
        <w:rPr>
          <w:rFonts w:ascii="Verdana" w:hAnsi="Verdana"/>
        </w:rPr>
        <w:t xml:space="preserve">dla </w:t>
      </w:r>
      <w:r w:rsidR="00D031AF" w:rsidRPr="00C26ABF">
        <w:rPr>
          <w:rFonts w:ascii="Verdana" w:hAnsi="Verdana"/>
        </w:rPr>
        <w:t>f</w:t>
      </w:r>
      <w:r w:rsidR="00A23B2D" w:rsidRPr="00C26ABF">
        <w:rPr>
          <w:rFonts w:ascii="Verdana" w:hAnsi="Verdana"/>
        </w:rPr>
        <w:t>unduszy</w:t>
      </w:r>
      <w:r w:rsidRPr="00C26ABF">
        <w:rPr>
          <w:rFonts w:ascii="Verdana" w:hAnsi="Verdana"/>
        </w:rPr>
        <w:t xml:space="preserve"> jest Ministerstwo Finansów – Departament Instytucji Płatniczej.</w:t>
      </w:r>
    </w:p>
    <w:p w:rsidR="00AB3C30" w:rsidRPr="00C26ABF" w:rsidRDefault="00AB3C30" w:rsidP="00AB3C30">
      <w:pPr>
        <w:rPr>
          <w:rFonts w:ascii="Verdana" w:hAnsi="Verdana"/>
          <w:i/>
        </w:rPr>
      </w:pPr>
    </w:p>
    <w:p w:rsidR="00E533EF" w:rsidRPr="00C26ABF" w:rsidRDefault="00AB0333" w:rsidP="00E533EF">
      <w:pPr>
        <w:jc w:val="both"/>
        <w:rPr>
          <w:rFonts w:ascii="Verdana" w:hAnsi="Verdana"/>
        </w:rPr>
      </w:pPr>
      <w:r w:rsidRPr="00C26ABF">
        <w:rPr>
          <w:rFonts w:ascii="Verdana" w:hAnsi="Verdana"/>
          <w:i/>
          <w:u w:val="single"/>
        </w:rPr>
        <w:t xml:space="preserve">Instytucja </w:t>
      </w:r>
      <w:proofErr w:type="spellStart"/>
      <w:r w:rsidRPr="00C26ABF">
        <w:rPr>
          <w:rFonts w:ascii="Verdana" w:hAnsi="Verdana"/>
          <w:i/>
          <w:u w:val="single"/>
        </w:rPr>
        <w:t>Audytowa</w:t>
      </w:r>
      <w:proofErr w:type="spellEnd"/>
      <w:r w:rsidRPr="00C26ABF">
        <w:rPr>
          <w:rFonts w:ascii="Verdana" w:hAnsi="Verdana"/>
          <w:i/>
          <w:u w:val="single"/>
        </w:rPr>
        <w:t xml:space="preserve"> (IA)</w:t>
      </w:r>
      <w:r w:rsidRPr="00C26ABF">
        <w:rPr>
          <w:rFonts w:ascii="Verdana" w:hAnsi="Verdana"/>
          <w:i/>
        </w:rPr>
        <w:t xml:space="preserve"> </w:t>
      </w:r>
      <w:r w:rsidRPr="00C26ABF">
        <w:rPr>
          <w:rFonts w:ascii="Verdana" w:hAnsi="Verdana"/>
        </w:rPr>
        <w:t xml:space="preserve">– instytucja działająca w oparciu o art. </w:t>
      </w:r>
      <w:r w:rsidR="00841882" w:rsidRPr="00C26ABF">
        <w:rPr>
          <w:rFonts w:ascii="Verdana" w:hAnsi="Verdana"/>
        </w:rPr>
        <w:t>28</w:t>
      </w:r>
      <w:r w:rsidRPr="00C26ABF">
        <w:rPr>
          <w:rFonts w:ascii="Verdana" w:hAnsi="Verdana"/>
        </w:rPr>
        <w:t xml:space="preserve"> Decyzji nr 2007/</w:t>
      </w:r>
      <w:r w:rsidR="00841882" w:rsidRPr="00C26ABF">
        <w:rPr>
          <w:rFonts w:ascii="Verdana" w:hAnsi="Verdana"/>
        </w:rPr>
        <w:t>435/</w:t>
      </w:r>
      <w:r w:rsidRPr="00C26ABF">
        <w:rPr>
          <w:rFonts w:ascii="Verdana" w:hAnsi="Verdana"/>
        </w:rPr>
        <w:t>WE Parlamentu Europejskiego i Rady z dnia 2</w:t>
      </w:r>
      <w:r w:rsidR="00841882" w:rsidRPr="00C26ABF">
        <w:rPr>
          <w:rFonts w:ascii="Verdana" w:hAnsi="Verdana"/>
        </w:rPr>
        <w:t>5</w:t>
      </w:r>
      <w:r w:rsidRPr="00C26ABF">
        <w:rPr>
          <w:rFonts w:ascii="Verdana" w:hAnsi="Verdana"/>
        </w:rPr>
        <w:t>.0</w:t>
      </w:r>
      <w:r w:rsidR="00841882" w:rsidRPr="00C26ABF">
        <w:rPr>
          <w:rFonts w:ascii="Verdana" w:hAnsi="Verdana"/>
        </w:rPr>
        <w:t>6</w:t>
      </w:r>
      <w:r w:rsidRPr="00C26ABF">
        <w:rPr>
          <w:rFonts w:ascii="Verdana" w:hAnsi="Verdana"/>
        </w:rPr>
        <w:t>.2007</w:t>
      </w:r>
      <w:r w:rsidR="004310D2" w:rsidRPr="00C26ABF">
        <w:rPr>
          <w:rFonts w:ascii="Verdana" w:hAnsi="Verdana"/>
        </w:rPr>
        <w:t xml:space="preserve">r. (dla </w:t>
      </w:r>
      <w:r w:rsidR="002036A0" w:rsidRPr="00C26ABF">
        <w:rPr>
          <w:rFonts w:ascii="Verdana" w:hAnsi="Verdana"/>
        </w:rPr>
        <w:t>EFI</w:t>
      </w:r>
      <w:r w:rsidR="004310D2" w:rsidRPr="00C26ABF">
        <w:rPr>
          <w:rFonts w:ascii="Verdana" w:hAnsi="Verdana"/>
        </w:rPr>
        <w:t>) / art. 30 Decyzji nr 573/2007/WE Parlamentu Europejskiego i Rady z dnia 23.05.2007r. (dla EFU)</w:t>
      </w:r>
      <w:r w:rsidR="009A0E61" w:rsidRPr="00C26ABF">
        <w:rPr>
          <w:rFonts w:ascii="Verdana" w:hAnsi="Verdana"/>
        </w:rPr>
        <w:t xml:space="preserve"> </w:t>
      </w:r>
      <w:r w:rsidR="004310D2" w:rsidRPr="00C26ABF">
        <w:rPr>
          <w:rFonts w:ascii="Verdana" w:hAnsi="Verdana"/>
        </w:rPr>
        <w:t>/ art. 30 Decyzji nr 575/2007/WE Parlamentu Europejskiego i Rady z dnia 23.05.2007r. (dla EFPI)</w:t>
      </w:r>
      <w:r w:rsidRPr="00C26ABF">
        <w:rPr>
          <w:rFonts w:ascii="Verdana" w:hAnsi="Verdana"/>
        </w:rPr>
        <w:t>. Jest odpowiedzialna m.in. za przeprowadzenie audytów w celu weryfikacji skutecznego funkcjonowania systemu zarządzania i kontroli oraz audytów projektów w celu zweryfikowania zadeklarowanych w ramach nich wydatków. Jej szczegółowe obowiązki są opisane w art. 32 Decyzji nr 2007/</w:t>
      </w:r>
      <w:r w:rsidR="00841882" w:rsidRPr="00C26ABF">
        <w:rPr>
          <w:rFonts w:ascii="Verdana" w:hAnsi="Verdana"/>
        </w:rPr>
        <w:t>435/</w:t>
      </w:r>
      <w:r w:rsidRPr="00C26ABF">
        <w:rPr>
          <w:rFonts w:ascii="Verdana" w:hAnsi="Verdana"/>
        </w:rPr>
        <w:t>WE</w:t>
      </w:r>
      <w:r w:rsidR="00D113CD" w:rsidRPr="00C26ABF">
        <w:rPr>
          <w:rFonts w:ascii="Verdana" w:hAnsi="Verdana"/>
        </w:rPr>
        <w:t xml:space="preserve"> (dla </w:t>
      </w:r>
      <w:r w:rsidR="0037759C" w:rsidRPr="00C26ABF">
        <w:rPr>
          <w:rFonts w:ascii="Verdana" w:hAnsi="Verdana"/>
        </w:rPr>
        <w:t>EFI</w:t>
      </w:r>
      <w:r w:rsidR="00D113CD" w:rsidRPr="00C26ABF">
        <w:rPr>
          <w:rFonts w:ascii="Verdana" w:hAnsi="Verdana"/>
        </w:rPr>
        <w:t>) / art. 30 Decyzji nr 573/2007/WE (dla EFU) / art. 30 Decyzji nr 575/2007/WE</w:t>
      </w:r>
      <w:r w:rsidRPr="00C26ABF">
        <w:rPr>
          <w:rFonts w:ascii="Verdana" w:hAnsi="Verdana"/>
        </w:rPr>
        <w:t xml:space="preserve">. Instytucją </w:t>
      </w:r>
      <w:proofErr w:type="spellStart"/>
      <w:r w:rsidRPr="00C26ABF">
        <w:rPr>
          <w:rFonts w:ascii="Verdana" w:hAnsi="Verdana"/>
        </w:rPr>
        <w:t>Audytową</w:t>
      </w:r>
      <w:proofErr w:type="spellEnd"/>
      <w:r w:rsidRPr="00C26ABF">
        <w:rPr>
          <w:rFonts w:ascii="Verdana" w:hAnsi="Verdana"/>
        </w:rPr>
        <w:t xml:space="preserve"> </w:t>
      </w:r>
      <w:r w:rsidR="00D113CD" w:rsidRPr="00C26ABF">
        <w:rPr>
          <w:rFonts w:ascii="Verdana" w:hAnsi="Verdana"/>
        </w:rPr>
        <w:t xml:space="preserve">dla </w:t>
      </w:r>
      <w:r w:rsidR="00D031AF" w:rsidRPr="00C26ABF">
        <w:rPr>
          <w:rFonts w:ascii="Verdana" w:hAnsi="Verdana"/>
        </w:rPr>
        <w:t>f</w:t>
      </w:r>
      <w:r w:rsidR="00D113CD" w:rsidRPr="00C26ABF">
        <w:rPr>
          <w:rFonts w:ascii="Verdana" w:hAnsi="Verdana"/>
        </w:rPr>
        <w:t>unduszy</w:t>
      </w:r>
      <w:r w:rsidRPr="00C26ABF">
        <w:rPr>
          <w:rFonts w:ascii="Verdana" w:hAnsi="Verdana"/>
        </w:rPr>
        <w:t xml:space="preserve"> jest </w:t>
      </w:r>
      <w:r w:rsidR="00E533EF" w:rsidRPr="00C26ABF">
        <w:rPr>
          <w:rFonts w:ascii="Verdana" w:hAnsi="Verdana"/>
        </w:rPr>
        <w:t>Generalny Inspektor Kontroli Skarbowej wraz z podległymi mu jednostkami tj. Departamentem Ochrony Interesów Finansowych UE w Ministerstwie Finansów i Urzędami Kontroli Skarbowej.</w:t>
      </w:r>
    </w:p>
    <w:p w:rsidR="00E533EF" w:rsidRPr="00C26ABF" w:rsidRDefault="00E533EF" w:rsidP="00E533EF">
      <w:pPr>
        <w:jc w:val="both"/>
        <w:rPr>
          <w:rFonts w:ascii="Verdana" w:hAnsi="Verdana"/>
        </w:rPr>
      </w:pPr>
    </w:p>
    <w:p w:rsidR="00686745" w:rsidRPr="00C26ABF" w:rsidRDefault="00AB0333" w:rsidP="00852487">
      <w:pPr>
        <w:spacing w:after="120"/>
        <w:jc w:val="both"/>
        <w:rPr>
          <w:rFonts w:ascii="Verdana" w:hAnsi="Verdana"/>
        </w:rPr>
      </w:pPr>
      <w:r w:rsidRPr="00C26ABF">
        <w:rPr>
          <w:rFonts w:ascii="Verdana" w:hAnsi="Verdana"/>
          <w:i/>
          <w:u w:val="single"/>
        </w:rPr>
        <w:t xml:space="preserve">Międzyresortowy Zespół ds. Funduszu Schengen, Norweskiego Mechanizmu Finansowego, Europejskiego Funduszu na rzecz Uchodźców, Funduszu Granic Zewnętrznych oraz Funduszu </w:t>
      </w:r>
      <w:r w:rsidR="00E21DFF" w:rsidRPr="00C26ABF">
        <w:rPr>
          <w:rFonts w:ascii="Verdana" w:hAnsi="Verdana"/>
          <w:i/>
          <w:u w:val="single"/>
        </w:rPr>
        <w:t>Powrot</w:t>
      </w:r>
      <w:r w:rsidR="00AE5F06" w:rsidRPr="00C26ABF">
        <w:rPr>
          <w:rFonts w:ascii="Verdana" w:hAnsi="Verdana"/>
          <w:i/>
          <w:u w:val="single"/>
        </w:rPr>
        <w:t>u</w:t>
      </w:r>
      <w:r w:rsidRPr="00C26ABF">
        <w:rPr>
          <w:rFonts w:ascii="Verdana" w:hAnsi="Verdana"/>
          <w:i/>
          <w:u w:val="single"/>
        </w:rPr>
        <w:t xml:space="preserve"> Imigrantów</w:t>
      </w:r>
      <w:r w:rsidRPr="00C26ABF">
        <w:rPr>
          <w:rFonts w:ascii="Verdana" w:hAnsi="Verdana"/>
          <w:u w:val="single"/>
        </w:rPr>
        <w:t xml:space="preserve"> </w:t>
      </w:r>
      <w:r w:rsidRPr="00C26ABF">
        <w:rPr>
          <w:rFonts w:ascii="Verdana" w:hAnsi="Verdana"/>
        </w:rPr>
        <w:t xml:space="preserve">– zespół powołany na szczeblu krajowym, który </w:t>
      </w:r>
      <w:r w:rsidR="00055780" w:rsidRPr="00C26ABF">
        <w:rPr>
          <w:rFonts w:ascii="Verdana" w:hAnsi="Verdana"/>
        </w:rPr>
        <w:t xml:space="preserve">wydaje </w:t>
      </w:r>
      <w:r w:rsidRPr="00C26ABF">
        <w:rPr>
          <w:rFonts w:ascii="Verdana" w:hAnsi="Verdana"/>
        </w:rPr>
        <w:t xml:space="preserve">ostateczną </w:t>
      </w:r>
      <w:r w:rsidR="00055780" w:rsidRPr="00C26ABF">
        <w:rPr>
          <w:rFonts w:ascii="Verdana" w:hAnsi="Verdana"/>
        </w:rPr>
        <w:t>opinię</w:t>
      </w:r>
      <w:r w:rsidRPr="00C26ABF">
        <w:rPr>
          <w:rFonts w:ascii="Verdana" w:hAnsi="Verdana"/>
        </w:rPr>
        <w:t xml:space="preserve"> w sprawie dofinansowania projektów w ramach danego funduszu, w tym </w:t>
      </w:r>
      <w:r w:rsidR="00C107F5" w:rsidRPr="00C26ABF">
        <w:rPr>
          <w:rFonts w:ascii="Verdana" w:hAnsi="Verdana"/>
        </w:rPr>
        <w:t xml:space="preserve">Europejskiego Funduszu na rzecz Uchodźców i Europejskiego Funduszu </w:t>
      </w:r>
      <w:r w:rsidR="00E21DFF" w:rsidRPr="00C26ABF">
        <w:rPr>
          <w:rFonts w:ascii="Verdana" w:hAnsi="Verdana"/>
        </w:rPr>
        <w:t>Powrotów</w:t>
      </w:r>
      <w:r w:rsidR="00C107F5" w:rsidRPr="00C26ABF">
        <w:rPr>
          <w:rFonts w:ascii="Verdana" w:hAnsi="Verdana"/>
        </w:rPr>
        <w:t xml:space="preserve"> Imigrantów</w:t>
      </w:r>
      <w:r w:rsidR="00686745" w:rsidRPr="00C26ABF">
        <w:rPr>
          <w:rFonts w:ascii="Verdana" w:hAnsi="Verdana"/>
        </w:rPr>
        <w:t>.</w:t>
      </w:r>
      <w:r w:rsidR="00C107F5" w:rsidRPr="00C26ABF">
        <w:rPr>
          <w:rFonts w:ascii="Verdana" w:hAnsi="Verdana"/>
        </w:rPr>
        <w:t xml:space="preserve"> </w:t>
      </w:r>
      <w:r w:rsidRPr="00C26ABF">
        <w:rPr>
          <w:rFonts w:ascii="Verdana" w:hAnsi="Verdana"/>
        </w:rPr>
        <w:t>W skład Zespołu wchodzą przedstawiciele: Ministerstwa Spraw Zagranicznych, Ministerstwa Sprawiedliwości, Ministerstwa Pracy i Polityki Społecznej, Ministerstwa Finansów, Urzędu do Spraw Cudzoziemców, Komendy Głównej Straży Granicznej, Komendy Głównej Policji,</w:t>
      </w:r>
      <w:r w:rsidR="00B34BD0">
        <w:rPr>
          <w:rFonts w:ascii="Verdana" w:hAnsi="Verdana"/>
        </w:rPr>
        <w:t xml:space="preserve"> Agencji Bezpieczeństwa Wewnętrznego,</w:t>
      </w:r>
      <w:r w:rsidRPr="00C26ABF">
        <w:rPr>
          <w:rFonts w:ascii="Verdana" w:hAnsi="Verdana"/>
        </w:rPr>
        <w:t xml:space="preserve"> </w:t>
      </w:r>
      <w:r w:rsidRPr="006D7438">
        <w:rPr>
          <w:rFonts w:ascii="Verdana" w:hAnsi="Verdana"/>
        </w:rPr>
        <w:t>Władzy Wdrażającej Programy Europejskie</w:t>
      </w:r>
      <w:r w:rsidRPr="00C26ABF">
        <w:rPr>
          <w:rFonts w:ascii="Verdana" w:hAnsi="Verdana"/>
        </w:rPr>
        <w:t>, Departamentu Budżetu w Ministerstwie Spraw</w:t>
      </w:r>
      <w:r w:rsidR="00CF3503" w:rsidRPr="00C26ABF">
        <w:rPr>
          <w:rFonts w:ascii="Verdana" w:hAnsi="Verdana"/>
        </w:rPr>
        <w:t xml:space="preserve"> Wewnętrznych</w:t>
      </w:r>
      <w:r w:rsidRPr="00C26ABF">
        <w:rPr>
          <w:rFonts w:ascii="Verdana" w:hAnsi="Verdana"/>
        </w:rPr>
        <w:t>, Departamentu Polityki Migracyjnej w Ministerstwie Spraw</w:t>
      </w:r>
      <w:r w:rsidR="00CF3503" w:rsidRPr="00C26ABF">
        <w:rPr>
          <w:rFonts w:ascii="Verdana" w:hAnsi="Verdana"/>
        </w:rPr>
        <w:t xml:space="preserve"> Wewnętrznych</w:t>
      </w:r>
      <w:r w:rsidR="00686745" w:rsidRPr="00C26ABF">
        <w:rPr>
          <w:rFonts w:ascii="Verdana" w:hAnsi="Verdana"/>
        </w:rPr>
        <w:t>.</w:t>
      </w:r>
    </w:p>
    <w:p w:rsidR="00BF59D1" w:rsidRPr="00C26ABF" w:rsidRDefault="00686745" w:rsidP="009C5295">
      <w:pPr>
        <w:jc w:val="both"/>
        <w:rPr>
          <w:rFonts w:ascii="Verdana" w:hAnsi="Verdana"/>
        </w:rPr>
      </w:pPr>
      <w:r w:rsidRPr="00C26ABF">
        <w:rPr>
          <w:rFonts w:ascii="Verdana" w:hAnsi="Verdana"/>
          <w:u w:val="single"/>
        </w:rPr>
        <w:t>Dla Europejskiego Funduszu na rzecz Integracji Obywateli Państw Trzecich</w:t>
      </w:r>
      <w:r w:rsidRPr="00C26ABF">
        <w:rPr>
          <w:rFonts w:ascii="Verdana" w:hAnsi="Verdana"/>
        </w:rPr>
        <w:t xml:space="preserve"> ostateczną </w:t>
      </w:r>
      <w:r w:rsidR="00E34A60" w:rsidRPr="00C26ABF">
        <w:rPr>
          <w:rFonts w:ascii="Verdana" w:hAnsi="Verdana"/>
        </w:rPr>
        <w:t>decyzję</w:t>
      </w:r>
      <w:r w:rsidRPr="00C26ABF">
        <w:rPr>
          <w:rFonts w:ascii="Verdana" w:hAnsi="Verdana"/>
        </w:rPr>
        <w:t xml:space="preserve"> w sprawie dofinansowania projektów w ramach funduszu wydaje </w:t>
      </w:r>
      <w:r w:rsidRPr="00C26ABF">
        <w:rPr>
          <w:rFonts w:ascii="Verdana" w:hAnsi="Verdana"/>
          <w:u w:val="single"/>
        </w:rPr>
        <w:t>Minister Pracy i Polityki Społecznej</w:t>
      </w:r>
      <w:r w:rsidRPr="00C26ABF">
        <w:rPr>
          <w:rFonts w:ascii="Verdana" w:hAnsi="Verdana"/>
        </w:rPr>
        <w:t>.</w:t>
      </w:r>
      <w:r w:rsidR="00AB0333" w:rsidRPr="00C26ABF">
        <w:rPr>
          <w:rFonts w:ascii="Verdana" w:hAnsi="Verdana"/>
        </w:rPr>
        <w:t xml:space="preserve"> </w:t>
      </w:r>
    </w:p>
    <w:p w:rsidR="004050AD" w:rsidRPr="00C26ABF" w:rsidRDefault="004050AD">
      <w:pPr>
        <w:jc w:val="both"/>
        <w:rPr>
          <w:rFonts w:ascii="Verdana" w:hAnsi="Verdana"/>
        </w:rPr>
      </w:pPr>
    </w:p>
    <w:p w:rsidR="00BF59D1" w:rsidRPr="00C26ABF" w:rsidRDefault="002E2835" w:rsidP="002E2835">
      <w:pPr>
        <w:pStyle w:val="Nagwek3"/>
        <w:spacing w:before="120"/>
        <w:ind w:left="0"/>
        <w:jc w:val="left"/>
        <w:rPr>
          <w:rFonts w:ascii="Verdana" w:hAnsi="Verdana"/>
          <w:sz w:val="20"/>
        </w:rPr>
      </w:pPr>
      <w:bookmarkStart w:id="5" w:name="_Toc397085929"/>
      <w:r w:rsidRPr="00C26ABF">
        <w:rPr>
          <w:rFonts w:ascii="Verdana" w:hAnsi="Verdana"/>
          <w:sz w:val="20"/>
        </w:rPr>
        <w:t>1.1.1</w:t>
      </w:r>
      <w:r w:rsidR="00ED14D1" w:rsidRPr="00C26ABF">
        <w:rPr>
          <w:rFonts w:ascii="Verdana" w:hAnsi="Verdana"/>
          <w:sz w:val="20"/>
        </w:rPr>
        <w:t>.</w:t>
      </w:r>
      <w:r w:rsidRPr="00C26ABF">
        <w:rPr>
          <w:rFonts w:ascii="Verdana" w:hAnsi="Verdana"/>
          <w:sz w:val="20"/>
        </w:rPr>
        <w:t xml:space="preserve"> EFI</w:t>
      </w:r>
      <w:bookmarkEnd w:id="5"/>
    </w:p>
    <w:p w:rsidR="004050AD" w:rsidRPr="00C26ABF" w:rsidRDefault="004050AD" w:rsidP="00BF59D1">
      <w:pPr>
        <w:pStyle w:val="Nagwek3"/>
        <w:ind w:left="0"/>
        <w:jc w:val="left"/>
        <w:rPr>
          <w:rFonts w:ascii="Verdana" w:hAnsi="Verdana"/>
          <w:sz w:val="20"/>
        </w:rPr>
      </w:pPr>
    </w:p>
    <w:p w:rsidR="00C801FF" w:rsidRPr="00C26ABF" w:rsidRDefault="007A1023" w:rsidP="00AE00A3">
      <w:pPr>
        <w:jc w:val="both"/>
        <w:rPr>
          <w:rFonts w:ascii="Verdana" w:hAnsi="Verdana"/>
          <w:bCs/>
        </w:rPr>
      </w:pPr>
      <w:r w:rsidRPr="00C26ABF">
        <w:rPr>
          <w:rFonts w:ascii="Verdana" w:hAnsi="Verdana"/>
          <w:bCs/>
        </w:rPr>
        <w:t>Głównymi celami operacyjnymi funduszu w Polsce są:</w:t>
      </w:r>
    </w:p>
    <w:p w:rsidR="007A1023" w:rsidRPr="00C26ABF" w:rsidRDefault="00F66805" w:rsidP="00F66805">
      <w:pPr>
        <w:pStyle w:val="pytania"/>
        <w:numPr>
          <w:ilvl w:val="0"/>
          <w:numId w:val="19"/>
        </w:numPr>
        <w:spacing w:before="0" w:after="0"/>
        <w:jc w:val="both"/>
        <w:rPr>
          <w:rFonts w:ascii="Verdana" w:eastAsia="Times New Roman" w:hAnsi="Verdana"/>
          <w:b w:val="0"/>
          <w:sz w:val="20"/>
          <w:szCs w:val="20"/>
        </w:rPr>
      </w:pPr>
      <w:r w:rsidRPr="00C26ABF">
        <w:rPr>
          <w:rFonts w:ascii="Verdana" w:eastAsia="Times New Roman" w:hAnsi="Verdana"/>
          <w:b w:val="0"/>
          <w:sz w:val="20"/>
          <w:szCs w:val="20"/>
        </w:rPr>
        <w:t>ułatwieni</w:t>
      </w:r>
      <w:r w:rsidR="00E34A60" w:rsidRPr="00C26ABF">
        <w:rPr>
          <w:rFonts w:ascii="Verdana" w:eastAsia="Times New Roman" w:hAnsi="Verdana"/>
          <w:b w:val="0"/>
          <w:sz w:val="20"/>
          <w:szCs w:val="20"/>
        </w:rPr>
        <w:t>e</w:t>
      </w:r>
      <w:r w:rsidRPr="00C26ABF">
        <w:rPr>
          <w:rFonts w:ascii="Verdana" w:eastAsia="Times New Roman" w:hAnsi="Verdana"/>
          <w:b w:val="0"/>
          <w:sz w:val="20"/>
          <w:szCs w:val="20"/>
        </w:rPr>
        <w:t xml:space="preserve"> opracowywania i wdrażania procedur przyjmowania imigrantów, które są istotne dla procesu integracji obywateli państw trzecich i wspierają ten proces;</w:t>
      </w:r>
    </w:p>
    <w:p w:rsidR="00F66805" w:rsidRPr="00C26ABF" w:rsidRDefault="00F66805" w:rsidP="006E7EB5">
      <w:pPr>
        <w:pStyle w:val="pytania"/>
        <w:numPr>
          <w:ilvl w:val="0"/>
          <w:numId w:val="19"/>
        </w:numPr>
        <w:spacing w:before="0" w:after="0"/>
        <w:ind w:left="714" w:hanging="357"/>
        <w:jc w:val="both"/>
        <w:rPr>
          <w:rFonts w:ascii="Verdana" w:eastAsia="Times New Roman" w:hAnsi="Verdana"/>
          <w:b w:val="0"/>
          <w:sz w:val="20"/>
          <w:szCs w:val="20"/>
        </w:rPr>
      </w:pPr>
      <w:r w:rsidRPr="00C26ABF">
        <w:rPr>
          <w:rFonts w:ascii="Verdana" w:eastAsia="Times New Roman" w:hAnsi="Verdana"/>
          <w:b w:val="0"/>
          <w:sz w:val="20"/>
          <w:szCs w:val="20"/>
        </w:rPr>
        <w:t>opracowywanie i wdrażanie procesu integracji nowo przybyłych obywateli państw trzecich w państwach członkowskich;</w:t>
      </w:r>
    </w:p>
    <w:p w:rsidR="00F66805" w:rsidRPr="00C26ABF" w:rsidRDefault="00F66805" w:rsidP="006E7EB5">
      <w:pPr>
        <w:pStyle w:val="pytania"/>
        <w:numPr>
          <w:ilvl w:val="0"/>
          <w:numId w:val="19"/>
        </w:numPr>
        <w:spacing w:before="0" w:after="0"/>
        <w:ind w:left="714" w:hanging="357"/>
        <w:jc w:val="both"/>
        <w:rPr>
          <w:rFonts w:ascii="Verdana" w:eastAsia="Times New Roman" w:hAnsi="Verdana"/>
          <w:b w:val="0"/>
          <w:sz w:val="20"/>
          <w:szCs w:val="20"/>
        </w:rPr>
      </w:pPr>
      <w:r w:rsidRPr="00C26ABF">
        <w:rPr>
          <w:rFonts w:ascii="Verdana" w:eastAsia="Times New Roman" w:hAnsi="Verdana"/>
          <w:b w:val="0"/>
          <w:sz w:val="20"/>
          <w:szCs w:val="20"/>
        </w:rPr>
        <w:t>zwiększenie zdolności państw członkowskich w zakresie opracowywania, wdrażania, monitorowania i oceny polityk oraz środków służących integracji obywateli państw trzecich</w:t>
      </w:r>
      <w:r w:rsidR="007947B3" w:rsidRPr="00C26ABF">
        <w:rPr>
          <w:rFonts w:ascii="Verdana" w:eastAsia="Times New Roman" w:hAnsi="Verdana"/>
          <w:b w:val="0"/>
          <w:sz w:val="20"/>
          <w:szCs w:val="20"/>
        </w:rPr>
        <w:t>;</w:t>
      </w:r>
    </w:p>
    <w:p w:rsidR="007947B3" w:rsidRPr="00C26ABF" w:rsidRDefault="007947B3" w:rsidP="006E7EB5">
      <w:pPr>
        <w:pStyle w:val="pytania"/>
        <w:numPr>
          <w:ilvl w:val="0"/>
          <w:numId w:val="19"/>
        </w:numPr>
        <w:spacing w:before="0" w:after="0"/>
        <w:ind w:left="714" w:hanging="357"/>
        <w:jc w:val="both"/>
        <w:rPr>
          <w:rFonts w:ascii="Verdana" w:eastAsia="Times New Roman" w:hAnsi="Verdana"/>
          <w:b w:val="0"/>
          <w:sz w:val="20"/>
          <w:szCs w:val="20"/>
        </w:rPr>
      </w:pPr>
      <w:r w:rsidRPr="00C26ABF">
        <w:rPr>
          <w:rFonts w:ascii="Verdana" w:eastAsia="Times New Roman" w:hAnsi="Verdana"/>
          <w:b w:val="0"/>
          <w:sz w:val="20"/>
          <w:szCs w:val="20"/>
        </w:rPr>
        <w:t>wymiana informacji, najlepszych praktyk oraz współpracy w obrębie państw członkowskich i pomiędzy nimi w zakresie opracowywania, wdrażania, monitorowania i oceny polityk oraz środków służących integracji obywateli państw trzecich;</w:t>
      </w:r>
    </w:p>
    <w:p w:rsidR="007A1023" w:rsidRPr="00C26ABF" w:rsidRDefault="007A1023" w:rsidP="00AE00A3">
      <w:pPr>
        <w:jc w:val="both"/>
        <w:rPr>
          <w:rFonts w:ascii="Verdana" w:hAnsi="Verdana"/>
          <w:bCs/>
        </w:rPr>
      </w:pPr>
    </w:p>
    <w:p w:rsidR="007947B3" w:rsidRPr="00C26ABF" w:rsidRDefault="007947B3" w:rsidP="00AE00A3">
      <w:pPr>
        <w:jc w:val="both"/>
        <w:rPr>
          <w:rFonts w:ascii="Verdana" w:hAnsi="Verdana"/>
          <w:bCs/>
        </w:rPr>
      </w:pPr>
      <w:r w:rsidRPr="00C26ABF">
        <w:rPr>
          <w:rFonts w:ascii="Verdana" w:hAnsi="Verdana"/>
          <w:bCs/>
        </w:rPr>
        <w:t>Zgodnie z zatwierdzonym przez Komisję Europejską w dniu 1</w:t>
      </w:r>
      <w:r w:rsidR="00F659F5" w:rsidRPr="00C26ABF">
        <w:rPr>
          <w:rFonts w:ascii="Verdana" w:hAnsi="Verdana"/>
          <w:bCs/>
        </w:rPr>
        <w:t>8</w:t>
      </w:r>
      <w:r w:rsidRPr="00C26ABF">
        <w:rPr>
          <w:rFonts w:ascii="Verdana" w:hAnsi="Verdana"/>
          <w:bCs/>
        </w:rPr>
        <w:t>.</w:t>
      </w:r>
      <w:r w:rsidR="00F659F5" w:rsidRPr="00C26ABF">
        <w:rPr>
          <w:rFonts w:ascii="Verdana" w:hAnsi="Verdana"/>
          <w:bCs/>
        </w:rPr>
        <w:t>0</w:t>
      </w:r>
      <w:r w:rsidRPr="00C26ABF">
        <w:rPr>
          <w:rFonts w:ascii="Verdana" w:hAnsi="Verdana"/>
          <w:bCs/>
        </w:rPr>
        <w:t xml:space="preserve">2.2008 roku Programem </w:t>
      </w:r>
      <w:r w:rsidR="007C2886" w:rsidRPr="00C26ABF">
        <w:rPr>
          <w:rFonts w:ascii="Verdana" w:hAnsi="Verdana"/>
          <w:bCs/>
        </w:rPr>
        <w:t>w</w:t>
      </w:r>
      <w:r w:rsidRPr="00C26ABF">
        <w:rPr>
          <w:rFonts w:ascii="Verdana" w:hAnsi="Verdana"/>
          <w:bCs/>
        </w:rPr>
        <w:t xml:space="preserve">ieloletnim dla Europejskiego Funduszu na rzecz Integracji Obywateli Państw Trzecich są realizowane w ramach </w:t>
      </w:r>
      <w:r w:rsidR="00DB2EBD" w:rsidRPr="00C26ABF">
        <w:rPr>
          <w:rFonts w:ascii="Verdana" w:hAnsi="Verdana"/>
          <w:bCs/>
        </w:rPr>
        <w:t>4</w:t>
      </w:r>
      <w:r w:rsidRPr="00C26ABF">
        <w:rPr>
          <w:rFonts w:ascii="Verdana" w:hAnsi="Verdana"/>
          <w:bCs/>
        </w:rPr>
        <w:t xml:space="preserve"> priorytetów:</w:t>
      </w:r>
    </w:p>
    <w:p w:rsidR="00BE4999" w:rsidRPr="00C26ABF" w:rsidRDefault="00BE4999" w:rsidP="005978CF">
      <w:pPr>
        <w:numPr>
          <w:ilvl w:val="0"/>
          <w:numId w:val="79"/>
        </w:numPr>
        <w:jc w:val="both"/>
        <w:rPr>
          <w:rFonts w:ascii="Verdana" w:hAnsi="Verdana"/>
          <w:bCs/>
        </w:rPr>
      </w:pPr>
      <w:r w:rsidRPr="00C26ABF">
        <w:rPr>
          <w:rFonts w:ascii="Verdana" w:hAnsi="Verdana"/>
          <w:bCs/>
        </w:rPr>
        <w:t xml:space="preserve">wdrożenie działań opracowanych w celu wprowadzenia w życie </w:t>
      </w:r>
      <w:r w:rsidRPr="00C26ABF">
        <w:rPr>
          <w:rFonts w:ascii="Verdana" w:hAnsi="Verdana"/>
          <w:bCs/>
          <w:i/>
        </w:rPr>
        <w:t xml:space="preserve">„Wspólnych podstawowych zasad dotyczących polityki integracji imigrantów w Unii Europejskiej”, </w:t>
      </w:r>
    </w:p>
    <w:p w:rsidR="00BE4999" w:rsidRPr="00C26ABF" w:rsidRDefault="00BE4999" w:rsidP="005978CF">
      <w:pPr>
        <w:numPr>
          <w:ilvl w:val="0"/>
          <w:numId w:val="79"/>
        </w:numPr>
        <w:jc w:val="both"/>
        <w:rPr>
          <w:rFonts w:ascii="Verdana" w:hAnsi="Verdana"/>
          <w:bCs/>
        </w:rPr>
      </w:pPr>
      <w:r w:rsidRPr="00C26ABF">
        <w:rPr>
          <w:rFonts w:ascii="Verdana" w:hAnsi="Verdana"/>
          <w:bCs/>
        </w:rPr>
        <w:t>wy</w:t>
      </w:r>
      <w:r w:rsidR="00B8482C" w:rsidRPr="00C26ABF">
        <w:rPr>
          <w:rFonts w:ascii="Verdana" w:hAnsi="Verdana"/>
          <w:bCs/>
        </w:rPr>
        <w:t xml:space="preserve">pracowanie wskaźników i metodologii oceny umożliwiających ocenę postępów </w:t>
      </w:r>
      <w:r w:rsidRPr="00C26ABF">
        <w:rPr>
          <w:rFonts w:ascii="Verdana" w:hAnsi="Verdana"/>
          <w:bCs/>
        </w:rPr>
        <w:t>oraz dostosowanie polityki i środków, jak również ułatwiających koordynację procesu uczenia się przez porównanie,</w:t>
      </w:r>
    </w:p>
    <w:p w:rsidR="008F7297" w:rsidRPr="00C26ABF" w:rsidRDefault="00BE4999" w:rsidP="00BE4999">
      <w:pPr>
        <w:numPr>
          <w:ilvl w:val="0"/>
          <w:numId w:val="79"/>
        </w:numPr>
        <w:jc w:val="both"/>
        <w:rPr>
          <w:rFonts w:ascii="Verdana" w:hAnsi="Verdana"/>
          <w:bCs/>
        </w:rPr>
      </w:pPr>
      <w:r w:rsidRPr="00C26ABF">
        <w:rPr>
          <w:rFonts w:ascii="Verdana" w:hAnsi="Verdana"/>
          <w:bCs/>
        </w:rPr>
        <w:t>kreowanie zdolności do prowadzenia właściwej polityki, koordynacja oraz budowanie kompetencji międzykulturowej w państwach członkowskich na różnych szczeblach władzy i w różnych resortach</w:t>
      </w:r>
      <w:r w:rsidR="008F7297" w:rsidRPr="00C26ABF">
        <w:rPr>
          <w:rFonts w:ascii="Verdana" w:hAnsi="Verdana"/>
          <w:bCs/>
        </w:rPr>
        <w:t>,</w:t>
      </w:r>
    </w:p>
    <w:p w:rsidR="005978CF" w:rsidRPr="00C26ABF" w:rsidRDefault="008F7297" w:rsidP="00BE4999">
      <w:pPr>
        <w:numPr>
          <w:ilvl w:val="0"/>
          <w:numId w:val="79"/>
        </w:numPr>
        <w:jc w:val="both"/>
        <w:rPr>
          <w:rFonts w:ascii="Verdana" w:hAnsi="Verdana"/>
          <w:bCs/>
        </w:rPr>
      </w:pPr>
      <w:r w:rsidRPr="00C26ABF">
        <w:rPr>
          <w:rFonts w:ascii="Verdana" w:hAnsi="Verdana"/>
          <w:bCs/>
        </w:rPr>
        <w:t>wymiana doświadczeń, dobrych praktyk i informacji dotyczących integracji pomiędzy państwami członkowskimi.</w:t>
      </w:r>
      <w:r w:rsidR="00BE4999" w:rsidRPr="00C26ABF">
        <w:rPr>
          <w:rFonts w:ascii="Verdana" w:hAnsi="Verdana"/>
          <w:bCs/>
        </w:rPr>
        <w:t xml:space="preserve"> </w:t>
      </w:r>
      <w:r w:rsidR="00B8482C" w:rsidRPr="00C26ABF">
        <w:rPr>
          <w:rFonts w:ascii="Verdana" w:hAnsi="Verdana"/>
          <w:bCs/>
        </w:rPr>
        <w:t xml:space="preserve"> </w:t>
      </w:r>
    </w:p>
    <w:p w:rsidR="005978CF" w:rsidRPr="00C26ABF" w:rsidRDefault="005978CF" w:rsidP="00AE00A3">
      <w:pPr>
        <w:jc w:val="both"/>
        <w:rPr>
          <w:rFonts w:ascii="Verdana" w:hAnsi="Verdana"/>
          <w:bCs/>
        </w:rPr>
      </w:pPr>
    </w:p>
    <w:p w:rsidR="00A33259" w:rsidRPr="00C26ABF" w:rsidRDefault="00A33259" w:rsidP="00255DC4">
      <w:pPr>
        <w:spacing w:before="120" w:after="120"/>
        <w:jc w:val="both"/>
        <w:rPr>
          <w:rFonts w:ascii="Verdana" w:hAnsi="Verdana"/>
          <w:b/>
          <w:bCs/>
          <w:u w:val="single"/>
        </w:rPr>
      </w:pPr>
      <w:r w:rsidRPr="00C26ABF">
        <w:rPr>
          <w:rFonts w:ascii="Verdana" w:hAnsi="Verdana"/>
          <w:b/>
          <w:bCs/>
          <w:u w:val="single"/>
        </w:rPr>
        <w:t>Grup</w:t>
      </w:r>
      <w:r w:rsidR="006E7EB5" w:rsidRPr="00C26ABF">
        <w:rPr>
          <w:rFonts w:ascii="Verdana" w:hAnsi="Verdana"/>
          <w:b/>
          <w:bCs/>
          <w:u w:val="single"/>
        </w:rPr>
        <w:t>a</w:t>
      </w:r>
      <w:r w:rsidRPr="00C26ABF">
        <w:rPr>
          <w:rFonts w:ascii="Verdana" w:hAnsi="Verdana"/>
          <w:b/>
          <w:bCs/>
          <w:u w:val="single"/>
        </w:rPr>
        <w:t xml:space="preserve"> docelo</w:t>
      </w:r>
      <w:r w:rsidR="006E7EB5" w:rsidRPr="00C26ABF">
        <w:rPr>
          <w:rFonts w:ascii="Verdana" w:hAnsi="Verdana"/>
          <w:b/>
          <w:bCs/>
          <w:u w:val="single"/>
        </w:rPr>
        <w:t>wa</w:t>
      </w:r>
      <w:r w:rsidRPr="00C26ABF">
        <w:rPr>
          <w:rFonts w:ascii="Verdana" w:hAnsi="Verdana"/>
          <w:b/>
          <w:bCs/>
          <w:u w:val="single"/>
        </w:rPr>
        <w:t>:</w:t>
      </w:r>
    </w:p>
    <w:p w:rsidR="006E7EB5" w:rsidRPr="00C26ABF" w:rsidRDefault="006E7EB5" w:rsidP="006E7EB5">
      <w:pPr>
        <w:autoSpaceDE w:val="0"/>
        <w:autoSpaceDN w:val="0"/>
        <w:adjustRightInd w:val="0"/>
        <w:jc w:val="both"/>
        <w:rPr>
          <w:rFonts w:ascii="Verdana" w:hAnsi="Verdana"/>
        </w:rPr>
      </w:pPr>
      <w:r w:rsidRPr="00C26ABF">
        <w:rPr>
          <w:rFonts w:ascii="Verdana" w:hAnsi="Verdana"/>
        </w:rPr>
        <w:t>1. Cudzoziemcy nie będący obywatelami UE, przebywający na terytorium państw trzecich, którzy spełniają warunki wjazdu i pobytu na terytorium Polski, w szczególności posiadający perspektywę zamieszkiwania w Polsce przez okres co najmniej 12 miesięcy i</w:t>
      </w:r>
      <w:r w:rsidR="00F659F5" w:rsidRPr="00C26ABF">
        <w:rPr>
          <w:rFonts w:ascii="Verdana" w:hAnsi="Verdana"/>
        </w:rPr>
        <w:t xml:space="preserve"> </w:t>
      </w:r>
      <w:r w:rsidRPr="00C26ABF">
        <w:rPr>
          <w:rFonts w:ascii="Verdana" w:hAnsi="Verdana"/>
        </w:rPr>
        <w:t>legitymujący się m.in. wizą w celu repatriacji, wizą w celu przesiedlenia się jako członek najbliższej rodziny repatrianta, wizą w celu korzystania z uprawnień wynikających z posiadania Karty Polaka.</w:t>
      </w:r>
    </w:p>
    <w:p w:rsidR="006E7EB5" w:rsidRPr="00C26ABF" w:rsidRDefault="006E7EB5" w:rsidP="006E7EB5">
      <w:pPr>
        <w:autoSpaceDE w:val="0"/>
        <w:autoSpaceDN w:val="0"/>
        <w:adjustRightInd w:val="0"/>
        <w:jc w:val="both"/>
        <w:rPr>
          <w:rFonts w:ascii="Verdana" w:hAnsi="Verdana"/>
        </w:rPr>
      </w:pPr>
      <w:r w:rsidRPr="00C26ABF">
        <w:rPr>
          <w:rFonts w:ascii="Verdana" w:hAnsi="Verdana"/>
        </w:rPr>
        <w:t>2. Cudzoziemcy nie będący obywatelami UE, przebywający na terytorium RP legalnie, posiadający dokument pozwalający im na co najmniej 12-to miesięczny pobyt w Polsce.</w:t>
      </w:r>
    </w:p>
    <w:p w:rsidR="006E7EB5" w:rsidRPr="00C26ABF" w:rsidRDefault="006E7EB5" w:rsidP="006E7EB5">
      <w:pPr>
        <w:autoSpaceDE w:val="0"/>
        <w:autoSpaceDN w:val="0"/>
        <w:adjustRightInd w:val="0"/>
        <w:jc w:val="both"/>
        <w:rPr>
          <w:rFonts w:ascii="Verdana" w:hAnsi="Verdana"/>
        </w:rPr>
      </w:pPr>
      <w:r w:rsidRPr="00C26ABF">
        <w:rPr>
          <w:rFonts w:ascii="Verdana" w:hAnsi="Verdana"/>
        </w:rPr>
        <w:t xml:space="preserve">3. Cudzoziemcy nie będący obywatelami UE, przebywający na terytorium RP legalnie, zgodnie z przepisami </w:t>
      </w:r>
      <w:r w:rsidRPr="00C26ABF">
        <w:rPr>
          <w:rFonts w:ascii="Verdana" w:hAnsi="Verdana"/>
          <w:i/>
        </w:rPr>
        <w:t>ustawy z dnia 13 czerwca 2003 r. o cudzoziemcach</w:t>
      </w:r>
      <w:r w:rsidRPr="00C26ABF">
        <w:rPr>
          <w:rFonts w:ascii="Verdana" w:hAnsi="Verdana"/>
        </w:rPr>
        <w:t xml:space="preserve"> </w:t>
      </w:r>
      <w:r w:rsidR="006D7438">
        <w:rPr>
          <w:rFonts w:ascii="Verdana" w:hAnsi="Verdana"/>
        </w:rPr>
        <w:t xml:space="preserve">(od dnia 1 maja 2014 r. nowej </w:t>
      </w:r>
      <w:r w:rsidR="006D7438" w:rsidRPr="006B50CD">
        <w:rPr>
          <w:rFonts w:ascii="Verdana" w:hAnsi="Verdana"/>
          <w:i/>
        </w:rPr>
        <w:t>ustawy o cudzoziemcach</w:t>
      </w:r>
      <w:r w:rsidR="006D7438" w:rsidRPr="006B50CD">
        <w:rPr>
          <w:rFonts w:ascii="Verdana" w:hAnsi="Verdana"/>
        </w:rPr>
        <w:t xml:space="preserve"> opublikowanej w Dz. U. z 2013r. poz. 1650)</w:t>
      </w:r>
      <w:r w:rsidR="006D7438">
        <w:rPr>
          <w:rFonts w:ascii="Tahoma" w:hAnsi="Tahoma" w:cs="Tahoma"/>
          <w:color w:val="4C4C4C"/>
          <w:sz w:val="18"/>
          <w:szCs w:val="18"/>
        </w:rPr>
        <w:t xml:space="preserve"> </w:t>
      </w:r>
      <w:r w:rsidRPr="00C26ABF">
        <w:rPr>
          <w:rFonts w:ascii="Verdana" w:hAnsi="Verdana"/>
        </w:rPr>
        <w:t>i posiadający perspektywę przedłużenia lub kontynuowania pobytu:</w:t>
      </w:r>
    </w:p>
    <w:p w:rsidR="006E7EB5" w:rsidRPr="00C26ABF" w:rsidRDefault="006E7EB5" w:rsidP="006E7EB5">
      <w:pPr>
        <w:autoSpaceDE w:val="0"/>
        <w:autoSpaceDN w:val="0"/>
        <w:adjustRightInd w:val="0"/>
        <w:spacing w:line="360" w:lineRule="auto"/>
        <w:jc w:val="both"/>
        <w:rPr>
          <w:szCs w:val="24"/>
        </w:rPr>
      </w:pPr>
    </w:p>
    <w:p w:rsidR="006E7EB5" w:rsidRPr="00C26ABF" w:rsidRDefault="006E7EB5" w:rsidP="006E7EB5">
      <w:pPr>
        <w:numPr>
          <w:ilvl w:val="0"/>
          <w:numId w:val="57"/>
        </w:numPr>
        <w:autoSpaceDE w:val="0"/>
        <w:autoSpaceDN w:val="0"/>
        <w:adjustRightInd w:val="0"/>
        <w:jc w:val="both"/>
        <w:rPr>
          <w:rFonts w:ascii="Verdana" w:hAnsi="Verdana"/>
        </w:rPr>
      </w:pPr>
      <w:r w:rsidRPr="00C26ABF">
        <w:rPr>
          <w:rFonts w:ascii="Verdana" w:hAnsi="Verdana"/>
        </w:rPr>
        <w:t>przebywający nieprzerwanie na tym terytorium przez okres co najmniej 12 miesięcy:</w:t>
      </w:r>
    </w:p>
    <w:p w:rsidR="006E7EB5" w:rsidRPr="00C26ABF" w:rsidRDefault="006E7EB5" w:rsidP="006E7EB5">
      <w:pPr>
        <w:numPr>
          <w:ilvl w:val="1"/>
          <w:numId w:val="57"/>
        </w:numPr>
        <w:autoSpaceDE w:val="0"/>
        <w:autoSpaceDN w:val="0"/>
        <w:adjustRightInd w:val="0"/>
        <w:jc w:val="both"/>
        <w:rPr>
          <w:rFonts w:ascii="Verdana" w:hAnsi="Verdana"/>
        </w:rPr>
      </w:pPr>
      <w:r w:rsidRPr="00C26ABF">
        <w:rPr>
          <w:rFonts w:ascii="Verdana" w:hAnsi="Verdana"/>
        </w:rPr>
        <w:t>na podstawie wizy m.in. w celu naukowym, szkoleniowym lub dydaktycznym, w celu prowadzenia działalności gospodarczej lub wykonywania pracy,</w:t>
      </w:r>
    </w:p>
    <w:p w:rsidR="006E7EB5" w:rsidRPr="00C26ABF" w:rsidRDefault="006E7EB5" w:rsidP="006E7EB5">
      <w:pPr>
        <w:numPr>
          <w:ilvl w:val="1"/>
          <w:numId w:val="57"/>
        </w:numPr>
        <w:autoSpaceDE w:val="0"/>
        <w:autoSpaceDN w:val="0"/>
        <w:adjustRightInd w:val="0"/>
        <w:jc w:val="both"/>
        <w:rPr>
          <w:rFonts w:ascii="Verdana" w:hAnsi="Verdana"/>
        </w:rPr>
      </w:pPr>
      <w:r w:rsidRPr="00C26ABF">
        <w:rPr>
          <w:rFonts w:ascii="Verdana" w:hAnsi="Verdana"/>
        </w:rPr>
        <w:t>na podstawie zezwolenia na zamieszkanie na czas oznaczony, zezwolenia na osiedlenie się, zezwolenia na pobyt rezydenta długoterminowego WE, zgody na pobyt tolerowany</w:t>
      </w:r>
      <w:r w:rsidR="00F63A78" w:rsidRPr="00C26ABF">
        <w:rPr>
          <w:rFonts w:ascii="Verdana" w:hAnsi="Verdana"/>
        </w:rPr>
        <w:t xml:space="preserve"> lub</w:t>
      </w:r>
      <w:r w:rsidRPr="00C26ABF">
        <w:rPr>
          <w:rFonts w:ascii="Verdana" w:hAnsi="Verdana"/>
        </w:rPr>
        <w:t xml:space="preserve"> posiadający Kartę Pobytu,</w:t>
      </w:r>
    </w:p>
    <w:p w:rsidR="006E7EB5" w:rsidRPr="00C26ABF" w:rsidRDefault="006E7EB5" w:rsidP="006E7EB5">
      <w:pPr>
        <w:numPr>
          <w:ilvl w:val="0"/>
          <w:numId w:val="58"/>
        </w:numPr>
        <w:tabs>
          <w:tab w:val="clear" w:pos="1800"/>
          <w:tab w:val="num" w:pos="1080"/>
        </w:tabs>
        <w:autoSpaceDE w:val="0"/>
        <w:autoSpaceDN w:val="0"/>
        <w:adjustRightInd w:val="0"/>
        <w:ind w:left="1440"/>
        <w:jc w:val="both"/>
        <w:rPr>
          <w:rFonts w:ascii="Verdana" w:hAnsi="Verdana"/>
        </w:rPr>
      </w:pPr>
      <w:r w:rsidRPr="00C26ABF">
        <w:rPr>
          <w:rFonts w:ascii="Verdana" w:hAnsi="Verdana"/>
        </w:rPr>
        <w:t xml:space="preserve">na różnych podstawach, jeżeli suma okresów faktycznego legalnego ich pobytu w Polsce wynosi nieprzerwanie co najmniej rok; </w:t>
      </w:r>
    </w:p>
    <w:p w:rsidR="006E7EB5" w:rsidRPr="00C26ABF" w:rsidRDefault="006E7EB5" w:rsidP="006E7EB5">
      <w:pPr>
        <w:autoSpaceDE w:val="0"/>
        <w:autoSpaceDN w:val="0"/>
        <w:adjustRightInd w:val="0"/>
        <w:jc w:val="both"/>
        <w:rPr>
          <w:rFonts w:cs="Arial"/>
          <w:szCs w:val="24"/>
        </w:rPr>
      </w:pPr>
      <w:r w:rsidRPr="00C26ABF">
        <w:rPr>
          <w:rFonts w:cs="Arial"/>
          <w:szCs w:val="24"/>
        </w:rPr>
        <w:t xml:space="preserve">             </w:t>
      </w:r>
    </w:p>
    <w:p w:rsidR="00F63A78" w:rsidRPr="00C26ABF" w:rsidRDefault="006E7EB5" w:rsidP="00E34A60">
      <w:pPr>
        <w:numPr>
          <w:ilvl w:val="0"/>
          <w:numId w:val="57"/>
        </w:numPr>
        <w:autoSpaceDE w:val="0"/>
        <w:autoSpaceDN w:val="0"/>
        <w:adjustRightInd w:val="0"/>
        <w:jc w:val="both"/>
        <w:rPr>
          <w:rFonts w:ascii="Verdana" w:hAnsi="Verdana"/>
        </w:rPr>
      </w:pPr>
      <w:r w:rsidRPr="00C26ABF">
        <w:rPr>
          <w:rFonts w:ascii="Verdana" w:hAnsi="Verdana"/>
        </w:rPr>
        <w:t>małżonkowie obywateli polskich – od momentu posiadania dokumentów potwierdzających ich legalny pobyt w Polsce</w:t>
      </w:r>
      <w:r w:rsidR="00F63A78" w:rsidRPr="00C26ABF">
        <w:rPr>
          <w:rFonts w:ascii="Verdana" w:hAnsi="Verdana"/>
        </w:rPr>
        <w:t>;</w:t>
      </w:r>
    </w:p>
    <w:p w:rsidR="006E7EB5" w:rsidRPr="00C26ABF" w:rsidRDefault="00F63A78" w:rsidP="00E34A60">
      <w:pPr>
        <w:numPr>
          <w:ilvl w:val="0"/>
          <w:numId w:val="57"/>
        </w:numPr>
        <w:autoSpaceDE w:val="0"/>
        <w:autoSpaceDN w:val="0"/>
        <w:adjustRightInd w:val="0"/>
        <w:jc w:val="both"/>
        <w:rPr>
          <w:rFonts w:ascii="Verdana" w:hAnsi="Verdana"/>
        </w:rPr>
      </w:pPr>
      <w:r w:rsidRPr="00C26ABF">
        <w:rPr>
          <w:rFonts w:ascii="Verdana" w:hAnsi="Verdana"/>
        </w:rPr>
        <w:t xml:space="preserve">dzieci ww. osób (nie będące obywatelami UE) urodzone na </w:t>
      </w:r>
      <w:r w:rsidR="000C0DBD" w:rsidRPr="00C26ABF">
        <w:rPr>
          <w:rFonts w:ascii="Verdana" w:hAnsi="Verdana"/>
        </w:rPr>
        <w:t>terytorium</w:t>
      </w:r>
      <w:r w:rsidRPr="00C26ABF">
        <w:rPr>
          <w:rFonts w:ascii="Verdana" w:hAnsi="Verdana"/>
        </w:rPr>
        <w:t xml:space="preserve"> Rzeczypospolitej Polskiej. Pozostałe dzieci podlegają powyższym warunkom.</w:t>
      </w:r>
    </w:p>
    <w:p w:rsidR="006E7EB5" w:rsidRPr="00C26ABF" w:rsidRDefault="006E7EB5" w:rsidP="006E7EB5">
      <w:pPr>
        <w:autoSpaceDE w:val="0"/>
        <w:autoSpaceDN w:val="0"/>
        <w:adjustRightInd w:val="0"/>
        <w:jc w:val="both"/>
        <w:rPr>
          <w:rFonts w:cs="Arial"/>
          <w:szCs w:val="24"/>
        </w:rPr>
      </w:pPr>
    </w:p>
    <w:p w:rsidR="006E7EB5" w:rsidRPr="00C26ABF" w:rsidRDefault="006E7EB5" w:rsidP="006E7EB5">
      <w:pPr>
        <w:autoSpaceDE w:val="0"/>
        <w:autoSpaceDN w:val="0"/>
        <w:adjustRightInd w:val="0"/>
        <w:jc w:val="both"/>
        <w:rPr>
          <w:rFonts w:ascii="Verdana" w:hAnsi="Verdana" w:cs="Arial"/>
          <w:szCs w:val="24"/>
        </w:rPr>
      </w:pPr>
      <w:r w:rsidRPr="00C26ABF">
        <w:rPr>
          <w:rFonts w:ascii="Verdana" w:hAnsi="Verdana" w:cs="Arial"/>
          <w:szCs w:val="24"/>
        </w:rPr>
        <w:t xml:space="preserve">Działania w ramach EFI powinny być </w:t>
      </w:r>
      <w:r w:rsidRPr="00C26ABF">
        <w:rPr>
          <w:rFonts w:ascii="Verdana" w:hAnsi="Verdana" w:cs="Arial"/>
          <w:szCs w:val="24"/>
          <w:u w:val="single"/>
        </w:rPr>
        <w:t>w pierwszej kolejności</w:t>
      </w:r>
      <w:r w:rsidRPr="00C26ABF">
        <w:rPr>
          <w:rFonts w:ascii="Verdana" w:hAnsi="Verdana" w:cs="Arial"/>
          <w:szCs w:val="24"/>
        </w:rPr>
        <w:t xml:space="preserve"> kierowane do cudzoziemców, którzy przebywają na terytorium RP przez okres </w:t>
      </w:r>
      <w:r w:rsidRPr="00C26ABF">
        <w:rPr>
          <w:rFonts w:ascii="Verdana" w:hAnsi="Verdana" w:cs="Arial"/>
          <w:szCs w:val="24"/>
          <w:u w:val="single"/>
        </w:rPr>
        <w:t>krótszy niż 5 lat</w:t>
      </w:r>
      <w:r w:rsidRPr="00C26ABF">
        <w:rPr>
          <w:rFonts w:ascii="Verdana" w:hAnsi="Verdana" w:cs="Arial"/>
          <w:b/>
          <w:szCs w:val="24"/>
        </w:rPr>
        <w:t xml:space="preserve"> </w:t>
      </w:r>
      <w:r w:rsidRPr="00C26ABF">
        <w:rPr>
          <w:rFonts w:ascii="Verdana" w:hAnsi="Verdana" w:cs="Arial"/>
          <w:szCs w:val="24"/>
        </w:rPr>
        <w:t xml:space="preserve">(np. nie posiadają jeszcze zezwolenia na pobyt rezydenta długoterminowego WE). </w:t>
      </w:r>
      <w:r w:rsidRPr="00C26ABF">
        <w:rPr>
          <w:rFonts w:ascii="Verdana" w:hAnsi="Verdana"/>
        </w:rPr>
        <w:t xml:space="preserve">Działania wobec osób przebywających przez okres </w:t>
      </w:r>
      <w:r w:rsidRPr="00C26ABF">
        <w:rPr>
          <w:rFonts w:ascii="Verdana" w:hAnsi="Verdana" w:cs="Arial"/>
          <w:szCs w:val="24"/>
          <w:u w:val="single"/>
        </w:rPr>
        <w:t>5 lat lub dłużej</w:t>
      </w:r>
      <w:r w:rsidRPr="00C26ABF">
        <w:rPr>
          <w:rFonts w:ascii="Verdana" w:hAnsi="Verdana" w:cs="Arial"/>
          <w:b/>
          <w:szCs w:val="24"/>
        </w:rPr>
        <w:t xml:space="preserve"> </w:t>
      </w:r>
      <w:r w:rsidRPr="00C26ABF">
        <w:rPr>
          <w:rFonts w:ascii="Verdana" w:hAnsi="Verdana"/>
        </w:rPr>
        <w:t xml:space="preserve">posiadających status rezydenta są również kwalifikowane. </w:t>
      </w:r>
    </w:p>
    <w:p w:rsidR="006E7EB5" w:rsidRPr="00C26ABF" w:rsidRDefault="006E7EB5" w:rsidP="006E7EB5">
      <w:pPr>
        <w:autoSpaceDE w:val="0"/>
        <w:autoSpaceDN w:val="0"/>
        <w:adjustRightInd w:val="0"/>
        <w:jc w:val="both"/>
        <w:rPr>
          <w:rFonts w:cs="Arial"/>
          <w:i/>
          <w:szCs w:val="24"/>
        </w:rPr>
      </w:pPr>
    </w:p>
    <w:p w:rsidR="00B022ED" w:rsidRPr="00C26ABF" w:rsidRDefault="00B022ED" w:rsidP="00B022ED">
      <w:pPr>
        <w:autoSpaceDE w:val="0"/>
        <w:autoSpaceDN w:val="0"/>
        <w:adjustRightInd w:val="0"/>
        <w:jc w:val="both"/>
        <w:rPr>
          <w:rFonts w:ascii="Verdana" w:hAnsi="Verdana"/>
        </w:rPr>
      </w:pPr>
      <w:r w:rsidRPr="00C26ABF">
        <w:rPr>
          <w:rFonts w:ascii="Verdana" w:hAnsi="Verdana"/>
        </w:rPr>
        <w:t xml:space="preserve">4. Cudzoziemcy, którzy złożyli wniosek o udzielenie zezwolenia na zamieszkanie na czas oznaczony w trybie abolicji zgodnie z art. 4 ustawy z dnia 28 lipca 2011 r. o zalegalizowaniu pobytu niektórych cudzoziemców na terytorium Rzeczypospolitej Polskiej oraz o zmianie ustawy o udzielaniu cudzoziemcom ochrony na terytorium </w:t>
      </w:r>
      <w:r w:rsidRPr="00C26ABF">
        <w:rPr>
          <w:rFonts w:ascii="Verdana" w:hAnsi="Verdana"/>
        </w:rPr>
        <w:lastRenderedPageBreak/>
        <w:t>Rzeczypospolitej Polskiej i ustawy o cudzoziemcach (Dz. U. Nr 191, poz. 1133). Podobnie jak w pozostałych przypadkach z grupy tej należy wyłączyć osoby będące grupą docelową EFU.</w:t>
      </w:r>
    </w:p>
    <w:p w:rsidR="00B022ED" w:rsidRPr="00C26ABF" w:rsidRDefault="00B022ED" w:rsidP="006E7EB5">
      <w:pPr>
        <w:autoSpaceDE w:val="0"/>
        <w:autoSpaceDN w:val="0"/>
        <w:adjustRightInd w:val="0"/>
        <w:jc w:val="both"/>
        <w:rPr>
          <w:rFonts w:cs="Arial"/>
          <w:szCs w:val="24"/>
        </w:rPr>
      </w:pPr>
    </w:p>
    <w:p w:rsidR="00594A9F" w:rsidRPr="00C26ABF" w:rsidRDefault="006E7EB5" w:rsidP="00594A9F">
      <w:pPr>
        <w:autoSpaceDE w:val="0"/>
        <w:jc w:val="both"/>
        <w:rPr>
          <w:rFonts w:ascii="Verdana" w:hAnsi="Verdana"/>
          <w:b/>
          <w:szCs w:val="24"/>
        </w:rPr>
      </w:pPr>
      <w:r w:rsidRPr="00C26ABF">
        <w:rPr>
          <w:rFonts w:ascii="Verdana" w:hAnsi="Verdana"/>
          <w:szCs w:val="24"/>
          <w:u w:val="single"/>
        </w:rPr>
        <w:t>Grupa docelowa EFU a grupa docelowa EFI</w:t>
      </w:r>
      <w:r w:rsidRPr="00C26ABF">
        <w:rPr>
          <w:rFonts w:ascii="Verdana" w:hAnsi="Verdana"/>
          <w:szCs w:val="24"/>
        </w:rPr>
        <w:t>: można przyjąć, że grupą docelową EFI są wszyscy obywatele państw trzecich (nie Unii Europejskiej), legalnie zamieszkujący na terytorium Rzeczpospolitej Polskiej (osoba posiadająca prawo do legalnego przybywania na terytorium RP przez okres min. 12 miesięcy). Z grupy tej należy wyłączyć osoby będące grupą docelową EFU.</w:t>
      </w:r>
    </w:p>
    <w:p w:rsidR="00430948" w:rsidRPr="00C26ABF" w:rsidRDefault="00430948" w:rsidP="00594A9F">
      <w:pPr>
        <w:autoSpaceDE w:val="0"/>
        <w:jc w:val="both"/>
      </w:pPr>
    </w:p>
    <w:p w:rsidR="004050AD" w:rsidRPr="00C26ABF" w:rsidRDefault="00AB0333">
      <w:pPr>
        <w:pStyle w:val="Nagwek3"/>
        <w:spacing w:before="120"/>
        <w:ind w:left="0"/>
        <w:jc w:val="left"/>
        <w:rPr>
          <w:rFonts w:ascii="Verdana" w:hAnsi="Verdana"/>
        </w:rPr>
      </w:pPr>
      <w:bookmarkStart w:id="6" w:name="_Toc397085930"/>
      <w:r w:rsidRPr="00C26ABF">
        <w:rPr>
          <w:rFonts w:ascii="Verdana" w:hAnsi="Verdana"/>
          <w:sz w:val="20"/>
        </w:rPr>
        <w:t>1.1.2</w:t>
      </w:r>
      <w:r w:rsidR="007419E3" w:rsidRPr="00C26ABF">
        <w:rPr>
          <w:rFonts w:ascii="Verdana" w:hAnsi="Verdana"/>
          <w:sz w:val="20"/>
        </w:rPr>
        <w:t>.</w:t>
      </w:r>
      <w:r w:rsidRPr="00C26ABF">
        <w:rPr>
          <w:rFonts w:ascii="Verdana" w:hAnsi="Verdana"/>
          <w:sz w:val="20"/>
        </w:rPr>
        <w:t xml:space="preserve"> EFU</w:t>
      </w:r>
      <w:bookmarkEnd w:id="6"/>
    </w:p>
    <w:p w:rsidR="004050AD" w:rsidRPr="00C26ABF" w:rsidRDefault="004050AD"/>
    <w:p w:rsidR="00F62C81" w:rsidRPr="00C26ABF" w:rsidRDefault="00F62C81" w:rsidP="00F62C81">
      <w:pPr>
        <w:spacing w:before="120"/>
        <w:jc w:val="both"/>
        <w:rPr>
          <w:rFonts w:ascii="Verdana" w:hAnsi="Verdana"/>
        </w:rPr>
      </w:pPr>
      <w:r w:rsidRPr="00C26ABF">
        <w:rPr>
          <w:rFonts w:ascii="Verdana" w:hAnsi="Verdana"/>
        </w:rPr>
        <w:t>Głównymi celami operacyjnymi funduszu w Polsce są:</w:t>
      </w:r>
    </w:p>
    <w:p w:rsidR="004C5C85" w:rsidRPr="00C26ABF" w:rsidRDefault="003E1F71" w:rsidP="004C5C85">
      <w:pPr>
        <w:pStyle w:val="pytania"/>
        <w:numPr>
          <w:ilvl w:val="0"/>
          <w:numId w:val="19"/>
        </w:numPr>
        <w:spacing w:before="0" w:after="0"/>
        <w:jc w:val="both"/>
        <w:rPr>
          <w:rFonts w:ascii="Verdana" w:eastAsia="Times New Roman" w:hAnsi="Verdana"/>
          <w:b w:val="0"/>
          <w:sz w:val="20"/>
          <w:szCs w:val="20"/>
        </w:rPr>
      </w:pPr>
      <w:r w:rsidRPr="00C26ABF">
        <w:rPr>
          <w:rFonts w:ascii="Verdana" w:eastAsia="Times New Roman" w:hAnsi="Verdana"/>
          <w:b w:val="0"/>
          <w:sz w:val="20"/>
          <w:szCs w:val="20"/>
        </w:rPr>
        <w:t>p</w:t>
      </w:r>
      <w:r w:rsidR="00AB0333" w:rsidRPr="00C26ABF">
        <w:rPr>
          <w:rFonts w:ascii="Verdana" w:eastAsia="Times New Roman" w:hAnsi="Verdana"/>
          <w:b w:val="0"/>
          <w:sz w:val="20"/>
          <w:szCs w:val="20"/>
        </w:rPr>
        <w:t>oprawa warunków przyjmowania cudzoziemców ubiegających się o nadanie statusu uchodźcy oraz rozwinięcie i poprawa oferty integracyjnej skierowanej do cudzoziemców ubiegających się o nadanie statusu uchodźcy;</w:t>
      </w:r>
    </w:p>
    <w:p w:rsidR="004C5C85" w:rsidRPr="00C26ABF" w:rsidRDefault="003E1F71" w:rsidP="004C5C85">
      <w:pPr>
        <w:pStyle w:val="pytania"/>
        <w:numPr>
          <w:ilvl w:val="0"/>
          <w:numId w:val="19"/>
        </w:numPr>
        <w:spacing w:before="0" w:after="0"/>
        <w:jc w:val="both"/>
        <w:rPr>
          <w:rFonts w:ascii="Verdana" w:eastAsia="Times New Roman" w:hAnsi="Verdana"/>
          <w:b w:val="0"/>
          <w:sz w:val="20"/>
          <w:szCs w:val="20"/>
        </w:rPr>
      </w:pPr>
      <w:r w:rsidRPr="00C26ABF">
        <w:rPr>
          <w:rFonts w:ascii="Verdana" w:eastAsia="Times New Roman" w:hAnsi="Verdana"/>
          <w:b w:val="0"/>
          <w:sz w:val="20"/>
          <w:szCs w:val="20"/>
        </w:rPr>
        <w:t>u</w:t>
      </w:r>
      <w:r w:rsidR="00AB0333" w:rsidRPr="00C26ABF">
        <w:rPr>
          <w:rFonts w:ascii="Verdana" w:eastAsia="Times New Roman" w:hAnsi="Verdana"/>
          <w:b w:val="0"/>
          <w:sz w:val="20"/>
          <w:szCs w:val="20"/>
        </w:rPr>
        <w:t>sprawnienie procedury azylowej;</w:t>
      </w:r>
    </w:p>
    <w:p w:rsidR="004C5C85" w:rsidRPr="00C26ABF" w:rsidRDefault="003E1F71" w:rsidP="004C5C85">
      <w:pPr>
        <w:pStyle w:val="pytania"/>
        <w:numPr>
          <w:ilvl w:val="0"/>
          <w:numId w:val="19"/>
        </w:numPr>
        <w:spacing w:before="0" w:after="0"/>
        <w:jc w:val="both"/>
        <w:rPr>
          <w:rFonts w:ascii="Verdana" w:eastAsia="Times New Roman" w:hAnsi="Verdana"/>
          <w:b w:val="0"/>
          <w:sz w:val="20"/>
          <w:szCs w:val="20"/>
        </w:rPr>
      </w:pPr>
      <w:r w:rsidRPr="00C26ABF">
        <w:rPr>
          <w:rFonts w:ascii="Verdana" w:eastAsia="Times New Roman" w:hAnsi="Verdana"/>
          <w:b w:val="0"/>
          <w:sz w:val="20"/>
          <w:szCs w:val="20"/>
        </w:rPr>
        <w:t>w</w:t>
      </w:r>
      <w:r w:rsidR="00AB0333" w:rsidRPr="00C26ABF">
        <w:rPr>
          <w:rFonts w:ascii="Verdana" w:eastAsia="Times New Roman" w:hAnsi="Verdana"/>
          <w:b w:val="0"/>
          <w:sz w:val="20"/>
          <w:szCs w:val="20"/>
        </w:rPr>
        <w:t>zmocnienie wiedzy podmiotów krajowych dotyczącej procedury nadawania statusu uchodźcy oraz umiejętności językowych i międzykulturowych personelu;</w:t>
      </w:r>
    </w:p>
    <w:p w:rsidR="004C5C85" w:rsidRPr="00C26ABF" w:rsidRDefault="003E1F71" w:rsidP="004C5C85">
      <w:pPr>
        <w:pStyle w:val="Tekstpodstawowy2"/>
        <w:numPr>
          <w:ilvl w:val="0"/>
          <w:numId w:val="19"/>
        </w:numPr>
        <w:jc w:val="both"/>
        <w:rPr>
          <w:rFonts w:ascii="Verdana" w:hAnsi="Verdana"/>
          <w:b w:val="0"/>
          <w:sz w:val="20"/>
        </w:rPr>
      </w:pPr>
      <w:r w:rsidRPr="00C26ABF">
        <w:rPr>
          <w:rFonts w:ascii="Verdana" w:hAnsi="Verdana"/>
          <w:b w:val="0"/>
          <w:sz w:val="20"/>
        </w:rPr>
        <w:t>r</w:t>
      </w:r>
      <w:r w:rsidR="00AB0333" w:rsidRPr="00C26ABF">
        <w:rPr>
          <w:rFonts w:ascii="Verdana" w:hAnsi="Verdana"/>
          <w:b w:val="0"/>
          <w:sz w:val="20"/>
        </w:rPr>
        <w:t>ozwinięcie i poprawa oferty integracyjnej dla uchodźców oraz innych kategorii osób objętych ochroną międzynarodową;</w:t>
      </w:r>
    </w:p>
    <w:p w:rsidR="004C5C85" w:rsidRPr="00C26ABF" w:rsidRDefault="003E1F71" w:rsidP="004C5C85">
      <w:pPr>
        <w:pStyle w:val="pytania"/>
        <w:numPr>
          <w:ilvl w:val="0"/>
          <w:numId w:val="19"/>
        </w:numPr>
        <w:spacing w:before="0" w:after="0"/>
        <w:jc w:val="both"/>
        <w:rPr>
          <w:rFonts w:ascii="Verdana" w:eastAsia="Times New Roman" w:hAnsi="Verdana"/>
          <w:b w:val="0"/>
          <w:sz w:val="20"/>
          <w:szCs w:val="20"/>
        </w:rPr>
      </w:pPr>
      <w:r w:rsidRPr="00C26ABF">
        <w:rPr>
          <w:rFonts w:ascii="Verdana" w:eastAsia="Times New Roman" w:hAnsi="Verdana"/>
          <w:b w:val="0"/>
          <w:sz w:val="20"/>
          <w:szCs w:val="20"/>
        </w:rPr>
        <w:t>n</w:t>
      </w:r>
      <w:r w:rsidR="00AB0333" w:rsidRPr="00C26ABF">
        <w:rPr>
          <w:rFonts w:ascii="Verdana" w:eastAsia="Times New Roman" w:hAnsi="Verdana"/>
          <w:b w:val="0"/>
          <w:sz w:val="20"/>
          <w:szCs w:val="20"/>
        </w:rPr>
        <w:t>iezależna ocena funkcjonowania polskich procedur dotyczących postępowań o nadanie statusu uchodźcy oraz sposobów ich usprawnienia;</w:t>
      </w:r>
    </w:p>
    <w:p w:rsidR="004C5C85" w:rsidRPr="00C26ABF" w:rsidRDefault="003E1F71" w:rsidP="006E7EB5">
      <w:pPr>
        <w:pStyle w:val="pytania"/>
        <w:numPr>
          <w:ilvl w:val="0"/>
          <w:numId w:val="19"/>
        </w:numPr>
        <w:spacing w:before="0" w:after="0"/>
        <w:ind w:left="714" w:hanging="357"/>
        <w:jc w:val="both"/>
        <w:rPr>
          <w:rFonts w:ascii="Verdana" w:eastAsia="Times New Roman" w:hAnsi="Verdana"/>
          <w:b w:val="0"/>
          <w:sz w:val="20"/>
          <w:szCs w:val="20"/>
        </w:rPr>
      </w:pPr>
      <w:r w:rsidRPr="00C26ABF">
        <w:rPr>
          <w:rFonts w:ascii="Verdana" w:eastAsia="Times New Roman" w:hAnsi="Verdana"/>
          <w:b w:val="0"/>
          <w:sz w:val="20"/>
          <w:szCs w:val="20"/>
        </w:rPr>
        <w:t>z</w:t>
      </w:r>
      <w:r w:rsidR="00AB0333" w:rsidRPr="00C26ABF">
        <w:rPr>
          <w:rFonts w:ascii="Verdana" w:eastAsia="Times New Roman" w:hAnsi="Verdana"/>
          <w:b w:val="0"/>
          <w:sz w:val="20"/>
          <w:szCs w:val="20"/>
        </w:rPr>
        <w:t>apoznanie się z praktyką działania innych państw w zakresie stosowania instrumentów europejskich dotyczących ochrony międzynarodowej oraz wymiana doświadczeń w tym zakresie;</w:t>
      </w:r>
    </w:p>
    <w:p w:rsidR="00F659F5" w:rsidRPr="00C26ABF" w:rsidRDefault="004348A2">
      <w:pPr>
        <w:pStyle w:val="pytania"/>
        <w:numPr>
          <w:ilvl w:val="0"/>
          <w:numId w:val="19"/>
        </w:numPr>
        <w:spacing w:before="0" w:after="0"/>
        <w:ind w:left="714" w:hanging="357"/>
        <w:jc w:val="both"/>
      </w:pPr>
      <w:r w:rsidRPr="00C26ABF">
        <w:rPr>
          <w:rFonts w:ascii="Verdana" w:hAnsi="Verdana"/>
          <w:b w:val="0"/>
          <w:sz w:val="20"/>
        </w:rPr>
        <w:t>dzia</w:t>
      </w:r>
      <w:r w:rsidRPr="00C26ABF">
        <w:rPr>
          <w:rFonts w:ascii="Verdana" w:hAnsi="Verdana" w:hint="eastAsia"/>
          <w:b w:val="0"/>
          <w:sz w:val="20"/>
        </w:rPr>
        <w:t>ł</w:t>
      </w:r>
      <w:r w:rsidRPr="00C26ABF">
        <w:rPr>
          <w:rFonts w:ascii="Verdana" w:hAnsi="Verdana"/>
          <w:b w:val="0"/>
          <w:sz w:val="20"/>
        </w:rPr>
        <w:t>ania, w tym z przedstawicielami innych pa</w:t>
      </w:r>
      <w:r w:rsidRPr="00C26ABF">
        <w:rPr>
          <w:rFonts w:ascii="Verdana" w:hAnsi="Verdana" w:hint="eastAsia"/>
          <w:b w:val="0"/>
          <w:sz w:val="20"/>
        </w:rPr>
        <w:t>ń</w:t>
      </w:r>
      <w:r w:rsidRPr="00C26ABF">
        <w:rPr>
          <w:rFonts w:ascii="Verdana" w:hAnsi="Verdana"/>
          <w:b w:val="0"/>
          <w:sz w:val="20"/>
        </w:rPr>
        <w:t>stw Unii Europejskiej zmierzaj</w:t>
      </w:r>
      <w:r w:rsidRPr="00C26ABF">
        <w:rPr>
          <w:rFonts w:ascii="Verdana" w:hAnsi="Verdana" w:hint="eastAsia"/>
          <w:b w:val="0"/>
          <w:sz w:val="20"/>
        </w:rPr>
        <w:t>ą</w:t>
      </w:r>
      <w:r w:rsidRPr="00C26ABF">
        <w:rPr>
          <w:rFonts w:ascii="Verdana" w:hAnsi="Verdana"/>
          <w:b w:val="0"/>
          <w:sz w:val="20"/>
        </w:rPr>
        <w:t>ce do zwi</w:t>
      </w:r>
      <w:r w:rsidRPr="00C26ABF">
        <w:rPr>
          <w:rFonts w:ascii="Verdana" w:hAnsi="Verdana" w:hint="eastAsia"/>
          <w:b w:val="0"/>
          <w:sz w:val="20"/>
        </w:rPr>
        <w:t>ę</w:t>
      </w:r>
      <w:r w:rsidRPr="00C26ABF">
        <w:rPr>
          <w:rFonts w:ascii="Verdana" w:hAnsi="Verdana"/>
          <w:b w:val="0"/>
          <w:sz w:val="20"/>
        </w:rPr>
        <w:t>kszenia zasobów, weryfikacji informacji o krajach pochodzenia oraz powi</w:t>
      </w:r>
      <w:r w:rsidRPr="00C26ABF">
        <w:rPr>
          <w:rFonts w:ascii="Verdana" w:hAnsi="Verdana" w:hint="eastAsia"/>
          <w:b w:val="0"/>
          <w:sz w:val="20"/>
        </w:rPr>
        <w:t>ę</w:t>
      </w:r>
      <w:r w:rsidRPr="00C26ABF">
        <w:rPr>
          <w:rFonts w:ascii="Verdana" w:hAnsi="Verdana"/>
          <w:b w:val="0"/>
          <w:sz w:val="20"/>
        </w:rPr>
        <w:t>kszeniu dost</w:t>
      </w:r>
      <w:r w:rsidRPr="00C26ABF">
        <w:rPr>
          <w:rFonts w:ascii="Verdana" w:hAnsi="Verdana" w:hint="eastAsia"/>
          <w:b w:val="0"/>
          <w:sz w:val="20"/>
        </w:rPr>
        <w:t>ę</w:t>
      </w:r>
      <w:r w:rsidRPr="00C26ABF">
        <w:rPr>
          <w:rFonts w:ascii="Verdana" w:hAnsi="Verdana"/>
          <w:b w:val="0"/>
          <w:sz w:val="20"/>
        </w:rPr>
        <w:t xml:space="preserve">pu do </w:t>
      </w:r>
      <w:r w:rsidRPr="00C26ABF">
        <w:rPr>
          <w:rFonts w:ascii="Verdana" w:hAnsi="Verdana" w:hint="eastAsia"/>
          <w:b w:val="0"/>
          <w:sz w:val="20"/>
        </w:rPr>
        <w:t>ź</w:t>
      </w:r>
      <w:r w:rsidRPr="00C26ABF">
        <w:rPr>
          <w:rFonts w:ascii="Verdana" w:hAnsi="Verdana"/>
          <w:b w:val="0"/>
          <w:sz w:val="20"/>
        </w:rPr>
        <w:t>róde</w:t>
      </w:r>
      <w:r w:rsidRPr="00C26ABF">
        <w:rPr>
          <w:rFonts w:ascii="Verdana" w:hAnsi="Verdana" w:hint="eastAsia"/>
          <w:b w:val="0"/>
          <w:sz w:val="20"/>
        </w:rPr>
        <w:t>ł</w:t>
      </w:r>
      <w:r w:rsidRPr="00C26ABF">
        <w:rPr>
          <w:rFonts w:ascii="Verdana" w:hAnsi="Verdana"/>
          <w:b w:val="0"/>
          <w:sz w:val="20"/>
        </w:rPr>
        <w:t xml:space="preserve"> informacji a tak</w:t>
      </w:r>
      <w:r w:rsidRPr="00C26ABF">
        <w:rPr>
          <w:rFonts w:ascii="Verdana" w:hAnsi="Verdana" w:hint="eastAsia"/>
          <w:b w:val="0"/>
          <w:sz w:val="20"/>
        </w:rPr>
        <w:t>ż</w:t>
      </w:r>
      <w:r w:rsidRPr="00C26ABF">
        <w:rPr>
          <w:rFonts w:ascii="Verdana" w:hAnsi="Verdana"/>
          <w:b w:val="0"/>
          <w:sz w:val="20"/>
        </w:rPr>
        <w:t>e dzia</w:t>
      </w:r>
      <w:r w:rsidRPr="00C26ABF">
        <w:rPr>
          <w:rFonts w:ascii="Verdana" w:hAnsi="Verdana" w:hint="eastAsia"/>
          <w:b w:val="0"/>
          <w:sz w:val="20"/>
        </w:rPr>
        <w:t>ł</w:t>
      </w:r>
      <w:r w:rsidRPr="00C26ABF">
        <w:rPr>
          <w:rFonts w:ascii="Verdana" w:hAnsi="Verdana"/>
          <w:b w:val="0"/>
          <w:sz w:val="20"/>
        </w:rPr>
        <w:t>ania na rzecz rozbudowy i poprawy krajowego systemu dotycz</w:t>
      </w:r>
      <w:r w:rsidRPr="00C26ABF">
        <w:rPr>
          <w:rFonts w:ascii="Verdana" w:hAnsi="Verdana" w:hint="eastAsia"/>
          <w:b w:val="0"/>
          <w:sz w:val="20"/>
        </w:rPr>
        <w:t>ą</w:t>
      </w:r>
      <w:r w:rsidRPr="00C26ABF">
        <w:rPr>
          <w:rFonts w:ascii="Verdana" w:hAnsi="Verdana"/>
          <w:b w:val="0"/>
          <w:sz w:val="20"/>
        </w:rPr>
        <w:t>cego informacji o krajach pochodzenia oraz utworzenie bazy danych o prowadzonych post</w:t>
      </w:r>
      <w:r w:rsidRPr="00C26ABF">
        <w:rPr>
          <w:rFonts w:ascii="Verdana" w:hAnsi="Verdana" w:hint="eastAsia"/>
          <w:b w:val="0"/>
          <w:sz w:val="20"/>
        </w:rPr>
        <w:t>ę</w:t>
      </w:r>
      <w:r w:rsidRPr="00C26ABF">
        <w:rPr>
          <w:rFonts w:ascii="Verdana" w:hAnsi="Verdana"/>
          <w:b w:val="0"/>
          <w:sz w:val="20"/>
        </w:rPr>
        <w:t>powaniach w sprawie o nadanie statusu uchod</w:t>
      </w:r>
      <w:r w:rsidRPr="00C26ABF">
        <w:rPr>
          <w:rFonts w:ascii="Verdana" w:hAnsi="Verdana" w:hint="eastAsia"/>
          <w:b w:val="0"/>
          <w:sz w:val="20"/>
        </w:rPr>
        <w:t>ź</w:t>
      </w:r>
      <w:r w:rsidRPr="00C26ABF">
        <w:rPr>
          <w:rFonts w:ascii="Verdana" w:hAnsi="Verdana"/>
          <w:b w:val="0"/>
          <w:sz w:val="20"/>
        </w:rPr>
        <w:t xml:space="preserve">cy. </w:t>
      </w:r>
    </w:p>
    <w:p w:rsidR="004050AD" w:rsidRPr="00C26ABF" w:rsidRDefault="00B50083">
      <w:pPr>
        <w:tabs>
          <w:tab w:val="left" w:pos="0"/>
        </w:tabs>
        <w:jc w:val="both"/>
        <w:rPr>
          <w:rFonts w:ascii="Verdana" w:hAnsi="Verdana"/>
          <w:bCs/>
        </w:rPr>
      </w:pPr>
      <w:r w:rsidRPr="00C26ABF">
        <w:rPr>
          <w:rFonts w:ascii="Verdana" w:hAnsi="Verdana"/>
          <w:bCs/>
        </w:rPr>
        <w:t xml:space="preserve">Zgodnie z zatwierdzonym przez Komisję Europejską w dniu </w:t>
      </w:r>
      <w:r w:rsidR="000F61FB" w:rsidRPr="00C26ABF">
        <w:rPr>
          <w:rFonts w:ascii="Verdana" w:hAnsi="Verdana"/>
          <w:bCs/>
        </w:rPr>
        <w:t>15.12.2008</w:t>
      </w:r>
      <w:r w:rsidRPr="00C26ABF">
        <w:rPr>
          <w:rFonts w:ascii="Verdana" w:hAnsi="Verdana"/>
          <w:bCs/>
        </w:rPr>
        <w:t xml:space="preserve"> roku Programem </w:t>
      </w:r>
      <w:r w:rsidR="00A0395B" w:rsidRPr="00C26ABF">
        <w:rPr>
          <w:rFonts w:ascii="Verdana" w:hAnsi="Verdana"/>
          <w:bCs/>
        </w:rPr>
        <w:t>w</w:t>
      </w:r>
      <w:r w:rsidRPr="00C26ABF">
        <w:rPr>
          <w:rFonts w:ascii="Verdana" w:hAnsi="Verdana"/>
          <w:bCs/>
        </w:rPr>
        <w:t xml:space="preserve">ieloletnim </w:t>
      </w:r>
      <w:r w:rsidR="008928C4" w:rsidRPr="00C26ABF">
        <w:rPr>
          <w:rFonts w:ascii="Verdana" w:hAnsi="Verdana"/>
          <w:bCs/>
        </w:rPr>
        <w:t xml:space="preserve">dla </w:t>
      </w:r>
      <w:r w:rsidR="00C107F5" w:rsidRPr="00C26ABF">
        <w:rPr>
          <w:rFonts w:ascii="Verdana" w:hAnsi="Verdana"/>
          <w:bCs/>
        </w:rPr>
        <w:t xml:space="preserve">Europejskiego </w:t>
      </w:r>
      <w:r w:rsidR="008928C4" w:rsidRPr="00C26ABF">
        <w:rPr>
          <w:rFonts w:ascii="Verdana" w:hAnsi="Verdana"/>
          <w:bCs/>
        </w:rPr>
        <w:t>Funduszu na rzecz Uchodźców</w:t>
      </w:r>
      <w:r w:rsidRPr="00C26ABF">
        <w:rPr>
          <w:rFonts w:ascii="Verdana" w:hAnsi="Verdana"/>
          <w:bCs/>
        </w:rPr>
        <w:t xml:space="preserve"> cele Fu</w:t>
      </w:r>
      <w:r w:rsidR="00C44A4E" w:rsidRPr="00C26ABF">
        <w:rPr>
          <w:rFonts w:ascii="Verdana" w:hAnsi="Verdana"/>
          <w:bCs/>
        </w:rPr>
        <w:t>nduszu są realizowane w ramach 3</w:t>
      </w:r>
      <w:r w:rsidRPr="00C26ABF">
        <w:rPr>
          <w:rFonts w:ascii="Verdana" w:hAnsi="Verdana"/>
          <w:bCs/>
        </w:rPr>
        <w:t xml:space="preserve"> priorytetów: </w:t>
      </w:r>
    </w:p>
    <w:p w:rsidR="00F659F5" w:rsidRPr="00C26ABF" w:rsidRDefault="0023095E">
      <w:pPr>
        <w:numPr>
          <w:ilvl w:val="0"/>
          <w:numId w:val="80"/>
        </w:numPr>
        <w:tabs>
          <w:tab w:val="left" w:pos="709"/>
        </w:tabs>
        <w:ind w:left="709" w:hanging="284"/>
        <w:jc w:val="both"/>
        <w:rPr>
          <w:rFonts w:ascii="Verdana" w:hAnsi="Verdana"/>
          <w:bCs/>
        </w:rPr>
      </w:pPr>
      <w:r w:rsidRPr="00C26ABF">
        <w:rPr>
          <w:rFonts w:ascii="Verdana" w:hAnsi="Verdana"/>
          <w:bCs/>
        </w:rPr>
        <w:t>r</w:t>
      </w:r>
      <w:r w:rsidR="00D426AF" w:rsidRPr="00C26ABF">
        <w:rPr>
          <w:rFonts w:ascii="Verdana" w:hAnsi="Verdana"/>
          <w:bCs/>
        </w:rPr>
        <w:t>ealizacj</w:t>
      </w:r>
      <w:r w:rsidR="00DB6D11" w:rsidRPr="00C26ABF">
        <w:rPr>
          <w:rFonts w:ascii="Verdana" w:hAnsi="Verdana"/>
          <w:bCs/>
        </w:rPr>
        <w:t xml:space="preserve">a zasad i środków określonych w prawie </w:t>
      </w:r>
      <w:r w:rsidR="007250B5">
        <w:rPr>
          <w:rFonts w:ascii="Verdana" w:hAnsi="Verdana"/>
          <w:bCs/>
        </w:rPr>
        <w:t>unijn</w:t>
      </w:r>
      <w:r w:rsidR="00DB6D11" w:rsidRPr="00C26ABF">
        <w:rPr>
          <w:rFonts w:ascii="Verdana" w:hAnsi="Verdana"/>
          <w:bCs/>
        </w:rPr>
        <w:t>ym w obszarze azylu, z uwzględnieniem tych związanych z celami integracyjnymi</w:t>
      </w:r>
      <w:r w:rsidRPr="00C26ABF">
        <w:rPr>
          <w:rFonts w:ascii="Verdana" w:hAnsi="Verdana"/>
          <w:bCs/>
        </w:rPr>
        <w:t>,</w:t>
      </w:r>
    </w:p>
    <w:p w:rsidR="00F659F5" w:rsidRPr="00C26ABF" w:rsidRDefault="0023095E">
      <w:pPr>
        <w:numPr>
          <w:ilvl w:val="0"/>
          <w:numId w:val="80"/>
        </w:numPr>
        <w:spacing w:before="100" w:after="100"/>
        <w:ind w:left="709" w:right="-50" w:hanging="284"/>
        <w:jc w:val="both"/>
        <w:rPr>
          <w:rFonts w:ascii="Verdana" w:hAnsi="Verdana"/>
          <w:bCs/>
          <w:i/>
          <w:u w:val="single"/>
        </w:rPr>
      </w:pPr>
      <w:r w:rsidRPr="00C26ABF">
        <w:rPr>
          <w:rFonts w:ascii="Verdana" w:hAnsi="Verdana"/>
          <w:bCs/>
        </w:rPr>
        <w:t>o</w:t>
      </w:r>
      <w:r w:rsidR="00AB0333" w:rsidRPr="00C26ABF">
        <w:rPr>
          <w:rFonts w:ascii="Verdana" w:hAnsi="Verdana"/>
          <w:bCs/>
        </w:rPr>
        <w:t>pracowanie instrumentów odniesienia i metodologii oceny umożliwiających ocenę i poprawę jakości procedur analizy wniosków o ochronę międzynarodową oraz wzmocnienie struktur administracyjnych w celu rozwiązania problemów związanych z zacieśnieniem praktycznej współpracy z innymi państwami członkowskimi</w:t>
      </w:r>
      <w:r w:rsidRPr="00C26ABF">
        <w:rPr>
          <w:rFonts w:ascii="Verdana" w:hAnsi="Verdana"/>
          <w:bCs/>
        </w:rPr>
        <w:t>,</w:t>
      </w:r>
    </w:p>
    <w:p w:rsidR="00F659F5" w:rsidRPr="00C26ABF" w:rsidRDefault="007B5B81">
      <w:pPr>
        <w:numPr>
          <w:ilvl w:val="0"/>
          <w:numId w:val="80"/>
        </w:numPr>
        <w:spacing w:before="100" w:after="100"/>
        <w:ind w:left="709" w:right="-50" w:hanging="284"/>
        <w:jc w:val="both"/>
        <w:rPr>
          <w:rFonts w:ascii="Verdana" w:hAnsi="Verdana"/>
          <w:bCs/>
        </w:rPr>
      </w:pPr>
      <w:r w:rsidRPr="00C26ABF">
        <w:rPr>
          <w:rFonts w:ascii="Verdana" w:hAnsi="Verdana"/>
          <w:bCs/>
        </w:rPr>
        <w:t>d</w:t>
      </w:r>
      <w:r w:rsidR="00AB0333" w:rsidRPr="00C26ABF">
        <w:rPr>
          <w:rFonts w:ascii="Verdana" w:hAnsi="Verdana"/>
          <w:bCs/>
        </w:rPr>
        <w:t xml:space="preserve">ziałania wspierające wzmacnianie podziału odpowiedzialności pomiędzy państwami członkowskimi i państwami trzecimi (opcjonalny). </w:t>
      </w:r>
    </w:p>
    <w:p w:rsidR="006E7EB5" w:rsidRPr="00C26ABF" w:rsidRDefault="00452C33" w:rsidP="00255DC4">
      <w:pPr>
        <w:spacing w:before="120" w:after="120"/>
        <w:jc w:val="both"/>
        <w:rPr>
          <w:rFonts w:ascii="Verdana" w:hAnsi="Verdana"/>
          <w:b/>
          <w:bCs/>
          <w:u w:val="single"/>
        </w:rPr>
      </w:pPr>
      <w:r w:rsidRPr="00C26ABF">
        <w:rPr>
          <w:rFonts w:ascii="Verdana" w:hAnsi="Verdana"/>
          <w:b/>
          <w:bCs/>
          <w:u w:val="single"/>
        </w:rPr>
        <w:t>Grupa</w:t>
      </w:r>
      <w:r w:rsidR="006E7EB5" w:rsidRPr="00C26ABF">
        <w:rPr>
          <w:rFonts w:ascii="Verdana" w:hAnsi="Verdana"/>
          <w:b/>
          <w:bCs/>
          <w:u w:val="single"/>
        </w:rPr>
        <w:t xml:space="preserve"> docelow</w:t>
      </w:r>
      <w:r w:rsidR="00586DB6" w:rsidRPr="00C26ABF">
        <w:rPr>
          <w:rFonts w:ascii="Verdana" w:hAnsi="Verdana"/>
          <w:b/>
          <w:bCs/>
          <w:u w:val="single"/>
        </w:rPr>
        <w:t>a</w:t>
      </w:r>
      <w:r w:rsidR="006E7EB5" w:rsidRPr="00C26ABF">
        <w:rPr>
          <w:rFonts w:ascii="Verdana" w:hAnsi="Verdana"/>
          <w:b/>
          <w:bCs/>
          <w:u w:val="single"/>
        </w:rPr>
        <w:t>:</w:t>
      </w:r>
    </w:p>
    <w:p w:rsidR="006E7EB5" w:rsidRPr="00C26ABF" w:rsidRDefault="006E7EB5" w:rsidP="006E7EB5">
      <w:pPr>
        <w:autoSpaceDE w:val="0"/>
        <w:jc w:val="both"/>
        <w:rPr>
          <w:rFonts w:ascii="Verdana" w:hAnsi="Verdana"/>
          <w:szCs w:val="24"/>
        </w:rPr>
      </w:pPr>
      <w:r w:rsidRPr="00C26ABF">
        <w:rPr>
          <w:rFonts w:ascii="Verdana" w:hAnsi="Verdana"/>
          <w:szCs w:val="24"/>
        </w:rPr>
        <w:t>1.</w:t>
      </w:r>
      <w:r w:rsidR="00C850E4" w:rsidRPr="00C26ABF">
        <w:rPr>
          <w:rFonts w:ascii="Verdana" w:hAnsi="Verdana"/>
          <w:szCs w:val="24"/>
        </w:rPr>
        <w:t xml:space="preserve"> K</w:t>
      </w:r>
      <w:r w:rsidRPr="00C26ABF">
        <w:rPr>
          <w:rFonts w:ascii="Verdana" w:hAnsi="Verdana"/>
          <w:szCs w:val="24"/>
        </w:rPr>
        <w:t xml:space="preserve">ażdy obywatel państwa trzeciego lub bezpaństwowiec, którego status jest określony w Konwencji Genewskiej, a który </w:t>
      </w:r>
      <w:r w:rsidRPr="00C26ABF">
        <w:rPr>
          <w:rFonts w:ascii="Verdana" w:hAnsi="Verdana"/>
          <w:szCs w:val="24"/>
          <w:u w:val="single"/>
        </w:rPr>
        <w:t>uzyskał zezwolenie na pobyt jako uchodźca</w:t>
      </w:r>
      <w:r w:rsidRPr="00C26ABF">
        <w:rPr>
          <w:rFonts w:ascii="Verdana" w:hAnsi="Verdana"/>
          <w:szCs w:val="24"/>
        </w:rPr>
        <w:t xml:space="preserve"> </w:t>
      </w:r>
      <w:r w:rsidR="00C850E4" w:rsidRPr="00C26ABF">
        <w:rPr>
          <w:rFonts w:ascii="Verdana" w:hAnsi="Verdana"/>
          <w:szCs w:val="24"/>
        </w:rPr>
        <w:t>w jednym z państw członkowskich.</w:t>
      </w:r>
    </w:p>
    <w:p w:rsidR="006E7EB5" w:rsidRPr="00C26ABF" w:rsidRDefault="006E7EB5" w:rsidP="006E7EB5">
      <w:pPr>
        <w:autoSpaceDE w:val="0"/>
        <w:jc w:val="both"/>
        <w:rPr>
          <w:rFonts w:ascii="Verdana" w:hAnsi="Verdana"/>
          <w:szCs w:val="24"/>
        </w:rPr>
      </w:pPr>
      <w:r w:rsidRPr="00C26ABF">
        <w:rPr>
          <w:rFonts w:ascii="Verdana" w:hAnsi="Verdana"/>
          <w:szCs w:val="24"/>
        </w:rPr>
        <w:t>2.</w:t>
      </w:r>
      <w:r w:rsidR="00C850E4" w:rsidRPr="00C26ABF">
        <w:rPr>
          <w:rFonts w:ascii="Verdana" w:hAnsi="Verdana"/>
          <w:szCs w:val="24"/>
        </w:rPr>
        <w:t xml:space="preserve"> K</w:t>
      </w:r>
      <w:r w:rsidRPr="00C26ABF">
        <w:rPr>
          <w:rFonts w:ascii="Verdana" w:hAnsi="Verdana"/>
          <w:szCs w:val="24"/>
        </w:rPr>
        <w:t xml:space="preserve">ażdy obywatel państwa trzeciego lub bezpaństwowiec korzystający z jednej z form </w:t>
      </w:r>
      <w:r w:rsidRPr="00C26ABF">
        <w:rPr>
          <w:rFonts w:ascii="Verdana" w:hAnsi="Verdana"/>
          <w:szCs w:val="24"/>
          <w:u w:val="single"/>
        </w:rPr>
        <w:t>ochrony uzupełniającej</w:t>
      </w:r>
      <w:r w:rsidRPr="00C26ABF">
        <w:rPr>
          <w:rFonts w:ascii="Verdana" w:hAnsi="Verdana"/>
          <w:szCs w:val="24"/>
        </w:rPr>
        <w:t xml:space="preserve"> w rozumieniu </w:t>
      </w:r>
      <w:r w:rsidRPr="00C26ABF">
        <w:rPr>
          <w:rFonts w:ascii="Verdana" w:hAnsi="Verdana"/>
          <w:i/>
          <w:szCs w:val="24"/>
        </w:rPr>
        <w:t>dyrektywy Rady 2004/83/WE</w:t>
      </w:r>
      <w:r w:rsidR="00C850E4" w:rsidRPr="00C26ABF">
        <w:rPr>
          <w:rFonts w:ascii="Verdana" w:hAnsi="Verdana"/>
          <w:szCs w:val="24"/>
        </w:rPr>
        <w:t>.</w:t>
      </w:r>
      <w:r w:rsidRPr="00C26ABF">
        <w:rPr>
          <w:rFonts w:ascii="Verdana" w:hAnsi="Verdana"/>
          <w:szCs w:val="24"/>
        </w:rPr>
        <w:t xml:space="preserve"> </w:t>
      </w:r>
    </w:p>
    <w:p w:rsidR="006E7EB5" w:rsidRPr="00C26ABF" w:rsidRDefault="006E7EB5" w:rsidP="006E7EB5">
      <w:pPr>
        <w:autoSpaceDE w:val="0"/>
        <w:jc w:val="both"/>
        <w:rPr>
          <w:rFonts w:ascii="Verdana" w:hAnsi="Verdana"/>
          <w:szCs w:val="24"/>
        </w:rPr>
      </w:pPr>
      <w:r w:rsidRPr="00C26ABF">
        <w:rPr>
          <w:rFonts w:ascii="Verdana" w:hAnsi="Verdana"/>
          <w:szCs w:val="24"/>
        </w:rPr>
        <w:t>3.</w:t>
      </w:r>
      <w:r w:rsidR="00C850E4" w:rsidRPr="00C26ABF">
        <w:rPr>
          <w:rFonts w:ascii="Verdana" w:hAnsi="Verdana"/>
          <w:szCs w:val="24"/>
        </w:rPr>
        <w:t xml:space="preserve"> K</w:t>
      </w:r>
      <w:r w:rsidRPr="00C26ABF">
        <w:rPr>
          <w:rFonts w:ascii="Verdana" w:hAnsi="Verdana"/>
          <w:szCs w:val="24"/>
        </w:rPr>
        <w:t xml:space="preserve">ażdy obywatel państwa trzeciego lub bezpaństwowiec, który </w:t>
      </w:r>
      <w:r w:rsidRPr="00C26ABF">
        <w:rPr>
          <w:rFonts w:ascii="Verdana" w:hAnsi="Verdana"/>
          <w:szCs w:val="24"/>
          <w:u w:val="single"/>
        </w:rPr>
        <w:t>złożył wniosek o objęcie jedną z form ochrony</w:t>
      </w:r>
      <w:r w:rsidR="00C850E4" w:rsidRPr="00C26ABF">
        <w:rPr>
          <w:rFonts w:ascii="Verdana" w:hAnsi="Verdana"/>
          <w:szCs w:val="24"/>
        </w:rPr>
        <w:t xml:space="preserve"> określonych w </w:t>
      </w:r>
      <w:r w:rsidR="0033606A" w:rsidRPr="00C26ABF">
        <w:rPr>
          <w:rFonts w:ascii="Verdana" w:hAnsi="Verdana"/>
          <w:szCs w:val="24"/>
        </w:rPr>
        <w:t>pkt</w:t>
      </w:r>
      <w:r w:rsidR="00637F97" w:rsidRPr="00C26ABF">
        <w:rPr>
          <w:rFonts w:ascii="Verdana" w:hAnsi="Verdana"/>
          <w:szCs w:val="24"/>
        </w:rPr>
        <w:t>.</w:t>
      </w:r>
      <w:r w:rsidR="00C850E4" w:rsidRPr="00C26ABF">
        <w:rPr>
          <w:rFonts w:ascii="Verdana" w:hAnsi="Verdana"/>
          <w:szCs w:val="24"/>
        </w:rPr>
        <w:t xml:space="preserve"> </w:t>
      </w:r>
      <w:r w:rsidR="0033606A" w:rsidRPr="00C26ABF">
        <w:rPr>
          <w:rFonts w:ascii="Verdana" w:hAnsi="Verdana"/>
          <w:szCs w:val="24"/>
        </w:rPr>
        <w:t>1</w:t>
      </w:r>
      <w:r w:rsidR="00C850E4" w:rsidRPr="00C26ABF">
        <w:rPr>
          <w:rFonts w:ascii="Verdana" w:hAnsi="Verdana"/>
          <w:szCs w:val="24"/>
        </w:rPr>
        <w:t xml:space="preserve"> i</w:t>
      </w:r>
      <w:r w:rsidR="0033606A" w:rsidRPr="00C26ABF">
        <w:rPr>
          <w:rFonts w:ascii="Verdana" w:hAnsi="Verdana"/>
          <w:szCs w:val="24"/>
        </w:rPr>
        <w:t xml:space="preserve"> 2</w:t>
      </w:r>
      <w:r w:rsidR="00C850E4" w:rsidRPr="00C26ABF">
        <w:rPr>
          <w:rFonts w:ascii="Verdana" w:hAnsi="Verdana"/>
          <w:szCs w:val="24"/>
        </w:rPr>
        <w:t>.</w:t>
      </w:r>
    </w:p>
    <w:p w:rsidR="006E7EB5" w:rsidRPr="00C26ABF" w:rsidRDefault="006E7EB5" w:rsidP="006E7EB5">
      <w:pPr>
        <w:autoSpaceDE w:val="0"/>
        <w:jc w:val="both"/>
        <w:rPr>
          <w:rFonts w:ascii="Verdana" w:hAnsi="Verdana"/>
          <w:szCs w:val="24"/>
        </w:rPr>
      </w:pPr>
      <w:r w:rsidRPr="00C26ABF">
        <w:rPr>
          <w:rFonts w:ascii="Verdana" w:hAnsi="Verdana"/>
          <w:szCs w:val="24"/>
        </w:rPr>
        <w:t>4.</w:t>
      </w:r>
      <w:r w:rsidR="00765BAC" w:rsidRPr="00C26ABF">
        <w:rPr>
          <w:rFonts w:ascii="Verdana" w:hAnsi="Verdana"/>
          <w:szCs w:val="24"/>
        </w:rPr>
        <w:t xml:space="preserve"> K</w:t>
      </w:r>
      <w:r w:rsidRPr="00C26ABF">
        <w:rPr>
          <w:rFonts w:ascii="Verdana" w:hAnsi="Verdana"/>
          <w:szCs w:val="24"/>
        </w:rPr>
        <w:t xml:space="preserve">ażdy obywatel państwa trzeciego lub bezpaństwowiec </w:t>
      </w:r>
      <w:r w:rsidRPr="00C26ABF">
        <w:rPr>
          <w:rFonts w:ascii="Verdana" w:hAnsi="Verdana"/>
          <w:szCs w:val="24"/>
          <w:u w:val="single"/>
        </w:rPr>
        <w:t>korzystający z ochrony tymczasowej</w:t>
      </w:r>
      <w:r w:rsidRPr="00C26ABF">
        <w:rPr>
          <w:rFonts w:ascii="Verdana" w:hAnsi="Verdana"/>
          <w:szCs w:val="24"/>
        </w:rPr>
        <w:t xml:space="preserve"> w rozumieniu </w:t>
      </w:r>
      <w:r w:rsidRPr="00C26ABF">
        <w:rPr>
          <w:rFonts w:ascii="Verdana" w:hAnsi="Verdana"/>
          <w:i/>
          <w:szCs w:val="24"/>
        </w:rPr>
        <w:t>dyrektywy</w:t>
      </w:r>
      <w:r w:rsidRPr="00C26ABF">
        <w:rPr>
          <w:rFonts w:ascii="Verdana" w:hAnsi="Verdana"/>
          <w:szCs w:val="24"/>
        </w:rPr>
        <w:t xml:space="preserve"> </w:t>
      </w:r>
      <w:r w:rsidRPr="00C26ABF">
        <w:rPr>
          <w:rFonts w:ascii="Verdana" w:hAnsi="Verdana"/>
          <w:i/>
          <w:szCs w:val="24"/>
        </w:rPr>
        <w:t>Rady 2001/55/WE</w:t>
      </w:r>
      <w:r w:rsidR="00765BAC" w:rsidRPr="00C26ABF">
        <w:rPr>
          <w:rFonts w:ascii="Verdana" w:hAnsi="Verdana"/>
          <w:szCs w:val="24"/>
        </w:rPr>
        <w:t>.</w:t>
      </w:r>
    </w:p>
    <w:p w:rsidR="006E7EB5" w:rsidRPr="00C26ABF" w:rsidRDefault="006E7EB5" w:rsidP="006E7EB5">
      <w:pPr>
        <w:autoSpaceDE w:val="0"/>
        <w:jc w:val="both"/>
        <w:rPr>
          <w:rFonts w:ascii="Verdana" w:hAnsi="Verdana"/>
          <w:szCs w:val="24"/>
        </w:rPr>
      </w:pPr>
      <w:r w:rsidRPr="00C26ABF">
        <w:rPr>
          <w:rFonts w:ascii="Verdana" w:hAnsi="Verdana"/>
          <w:szCs w:val="24"/>
        </w:rPr>
        <w:lastRenderedPageBreak/>
        <w:t>5.</w:t>
      </w:r>
      <w:r w:rsidR="00765BAC" w:rsidRPr="00C26ABF">
        <w:rPr>
          <w:rFonts w:ascii="Verdana" w:hAnsi="Verdana"/>
          <w:szCs w:val="24"/>
        </w:rPr>
        <w:t xml:space="preserve"> K</w:t>
      </w:r>
      <w:r w:rsidRPr="00C26ABF">
        <w:rPr>
          <w:rFonts w:ascii="Verdana" w:hAnsi="Verdana"/>
          <w:szCs w:val="24"/>
        </w:rPr>
        <w:t xml:space="preserve">ażdy obywatel państwa trzeciego lub bezpaństwowiec, który jest </w:t>
      </w:r>
      <w:r w:rsidRPr="00C26ABF">
        <w:rPr>
          <w:rFonts w:ascii="Verdana" w:hAnsi="Verdana"/>
          <w:szCs w:val="24"/>
          <w:u w:val="single"/>
        </w:rPr>
        <w:t>przesiedlany lub został przesiedlony</w:t>
      </w:r>
      <w:r w:rsidRPr="00C26ABF">
        <w:rPr>
          <w:rFonts w:ascii="Verdana" w:hAnsi="Verdana"/>
          <w:b/>
          <w:szCs w:val="24"/>
        </w:rPr>
        <w:t xml:space="preserve"> </w:t>
      </w:r>
      <w:r w:rsidRPr="00C26ABF">
        <w:rPr>
          <w:rFonts w:ascii="Verdana" w:hAnsi="Verdana"/>
          <w:szCs w:val="24"/>
        </w:rPr>
        <w:t>do państwa członkowskiego.</w:t>
      </w:r>
    </w:p>
    <w:p w:rsidR="004050AD" w:rsidRPr="00C26ABF" w:rsidRDefault="004050AD" w:rsidP="00BF59D1"/>
    <w:p w:rsidR="004050AD" w:rsidRPr="00C26ABF" w:rsidRDefault="00821E8C" w:rsidP="00BF59D1">
      <w:pPr>
        <w:pStyle w:val="Nagwek3"/>
        <w:ind w:left="0"/>
        <w:jc w:val="left"/>
        <w:rPr>
          <w:rFonts w:ascii="Verdana" w:hAnsi="Verdana"/>
        </w:rPr>
      </w:pPr>
      <w:bookmarkStart w:id="7" w:name="_Toc397085931"/>
      <w:r w:rsidRPr="00C26ABF">
        <w:rPr>
          <w:rFonts w:ascii="Verdana" w:hAnsi="Verdana"/>
          <w:sz w:val="20"/>
        </w:rPr>
        <w:t>1.1.3</w:t>
      </w:r>
      <w:r w:rsidR="007419E3" w:rsidRPr="00C26ABF">
        <w:rPr>
          <w:rFonts w:ascii="Verdana" w:hAnsi="Verdana"/>
          <w:sz w:val="20"/>
        </w:rPr>
        <w:t>.</w:t>
      </w:r>
      <w:r w:rsidRPr="00C26ABF">
        <w:rPr>
          <w:rFonts w:ascii="Verdana" w:hAnsi="Verdana"/>
          <w:sz w:val="20"/>
        </w:rPr>
        <w:t xml:space="preserve"> EFPI</w:t>
      </w:r>
      <w:bookmarkEnd w:id="7"/>
    </w:p>
    <w:p w:rsidR="003D01DA" w:rsidRPr="00C26ABF" w:rsidRDefault="003D01DA" w:rsidP="00BF59D1">
      <w:pPr>
        <w:jc w:val="both"/>
        <w:rPr>
          <w:rFonts w:ascii="Verdana" w:hAnsi="Verdana"/>
        </w:rPr>
      </w:pPr>
    </w:p>
    <w:p w:rsidR="00442EFC" w:rsidRPr="00C26ABF" w:rsidRDefault="00442EFC" w:rsidP="00BF59D1">
      <w:pPr>
        <w:jc w:val="both"/>
        <w:rPr>
          <w:rFonts w:ascii="Verdana" w:hAnsi="Verdana"/>
        </w:rPr>
      </w:pPr>
      <w:r w:rsidRPr="00C26ABF">
        <w:rPr>
          <w:rFonts w:ascii="Verdana" w:hAnsi="Verdana"/>
        </w:rPr>
        <w:t>Głównymi celami operacyjnymi funduszu w Polsce są:</w:t>
      </w:r>
    </w:p>
    <w:p w:rsidR="00442EFC" w:rsidRPr="00C26ABF" w:rsidRDefault="00C420B2" w:rsidP="00442EFC">
      <w:pPr>
        <w:pStyle w:val="pytania"/>
        <w:numPr>
          <w:ilvl w:val="0"/>
          <w:numId w:val="19"/>
        </w:numPr>
        <w:spacing w:before="0" w:after="0"/>
        <w:jc w:val="both"/>
        <w:rPr>
          <w:rFonts w:ascii="Verdana" w:eastAsia="Times New Roman" w:hAnsi="Verdana"/>
          <w:b w:val="0"/>
          <w:sz w:val="20"/>
          <w:szCs w:val="20"/>
        </w:rPr>
      </w:pPr>
      <w:r w:rsidRPr="00C26ABF">
        <w:rPr>
          <w:rFonts w:ascii="Verdana" w:eastAsia="Times New Roman" w:hAnsi="Verdana"/>
          <w:b w:val="0"/>
          <w:sz w:val="20"/>
          <w:szCs w:val="20"/>
        </w:rPr>
        <w:t>w</w:t>
      </w:r>
      <w:r w:rsidR="00B41A1D" w:rsidRPr="00C26ABF">
        <w:rPr>
          <w:rFonts w:ascii="Verdana" w:eastAsia="Times New Roman" w:hAnsi="Verdana"/>
          <w:b w:val="0"/>
          <w:sz w:val="20"/>
          <w:szCs w:val="20"/>
        </w:rPr>
        <w:t>spomaganie powrotów dobrowolnych oraz przymusowych</w:t>
      </w:r>
      <w:r w:rsidR="00442EFC" w:rsidRPr="00C26ABF">
        <w:rPr>
          <w:rFonts w:ascii="Verdana" w:eastAsia="Times New Roman" w:hAnsi="Verdana"/>
          <w:b w:val="0"/>
          <w:sz w:val="20"/>
          <w:szCs w:val="20"/>
        </w:rPr>
        <w:t>;</w:t>
      </w:r>
    </w:p>
    <w:p w:rsidR="00B41A1D" w:rsidRPr="00C26ABF" w:rsidRDefault="00C420B2" w:rsidP="00442EFC">
      <w:pPr>
        <w:pStyle w:val="pytania"/>
        <w:numPr>
          <w:ilvl w:val="0"/>
          <w:numId w:val="19"/>
        </w:numPr>
        <w:spacing w:before="0" w:after="0"/>
        <w:jc w:val="both"/>
        <w:rPr>
          <w:rFonts w:ascii="Verdana" w:eastAsia="Times New Roman" w:hAnsi="Verdana"/>
          <w:b w:val="0"/>
          <w:sz w:val="20"/>
          <w:szCs w:val="20"/>
        </w:rPr>
      </w:pPr>
      <w:r w:rsidRPr="00C26ABF">
        <w:rPr>
          <w:rFonts w:ascii="Verdana" w:eastAsia="Times New Roman" w:hAnsi="Verdana"/>
          <w:b w:val="0"/>
          <w:sz w:val="20"/>
          <w:szCs w:val="20"/>
        </w:rPr>
        <w:t>w</w:t>
      </w:r>
      <w:r w:rsidR="00B41A1D" w:rsidRPr="00C26ABF">
        <w:rPr>
          <w:rFonts w:ascii="Verdana" w:eastAsia="Times New Roman" w:hAnsi="Verdana"/>
          <w:b w:val="0"/>
          <w:sz w:val="20"/>
          <w:szCs w:val="20"/>
        </w:rPr>
        <w:t>zmocnienie współpracy między Państwami Członkowskimi w dziedzinie powrotów;</w:t>
      </w:r>
    </w:p>
    <w:p w:rsidR="00B41A1D" w:rsidRPr="00C26ABF" w:rsidRDefault="00C420B2" w:rsidP="00442EFC">
      <w:pPr>
        <w:pStyle w:val="pytania"/>
        <w:numPr>
          <w:ilvl w:val="0"/>
          <w:numId w:val="19"/>
        </w:numPr>
        <w:spacing w:before="0" w:after="0"/>
        <w:jc w:val="both"/>
        <w:rPr>
          <w:rFonts w:ascii="Verdana" w:eastAsia="Times New Roman" w:hAnsi="Verdana"/>
          <w:b w:val="0"/>
          <w:sz w:val="20"/>
          <w:szCs w:val="20"/>
        </w:rPr>
      </w:pPr>
      <w:r w:rsidRPr="00C26ABF">
        <w:rPr>
          <w:rFonts w:ascii="Verdana" w:eastAsia="Times New Roman" w:hAnsi="Verdana"/>
          <w:b w:val="0"/>
          <w:sz w:val="20"/>
          <w:szCs w:val="20"/>
        </w:rPr>
        <w:t>z</w:t>
      </w:r>
      <w:r w:rsidR="00B41A1D" w:rsidRPr="00C26ABF">
        <w:rPr>
          <w:rFonts w:ascii="Verdana" w:eastAsia="Times New Roman" w:hAnsi="Verdana"/>
          <w:b w:val="0"/>
          <w:sz w:val="20"/>
          <w:szCs w:val="20"/>
        </w:rPr>
        <w:t xml:space="preserve">większenie współpracy z państwami trzecimi przy identyfikowaniu cudzoziemców oraz wynikające z tego </w:t>
      </w:r>
      <w:r w:rsidR="00F234FD" w:rsidRPr="00C26ABF">
        <w:rPr>
          <w:rFonts w:ascii="Verdana" w:eastAsia="Times New Roman" w:hAnsi="Verdana"/>
          <w:b w:val="0"/>
          <w:sz w:val="20"/>
          <w:szCs w:val="20"/>
        </w:rPr>
        <w:t>zwiększenie liczby osób wydalonych;</w:t>
      </w:r>
    </w:p>
    <w:p w:rsidR="00F234FD" w:rsidRPr="00C26ABF" w:rsidRDefault="00C420B2" w:rsidP="00442EFC">
      <w:pPr>
        <w:pStyle w:val="pytania"/>
        <w:numPr>
          <w:ilvl w:val="0"/>
          <w:numId w:val="19"/>
        </w:numPr>
        <w:spacing w:before="0" w:after="0"/>
        <w:jc w:val="both"/>
        <w:rPr>
          <w:rFonts w:ascii="Verdana" w:eastAsia="Times New Roman" w:hAnsi="Verdana"/>
          <w:b w:val="0"/>
          <w:sz w:val="20"/>
          <w:szCs w:val="20"/>
        </w:rPr>
      </w:pPr>
      <w:r w:rsidRPr="00C26ABF">
        <w:rPr>
          <w:rFonts w:ascii="Verdana" w:eastAsia="Times New Roman" w:hAnsi="Verdana"/>
          <w:b w:val="0"/>
          <w:sz w:val="20"/>
          <w:szCs w:val="20"/>
        </w:rPr>
        <w:t>w</w:t>
      </w:r>
      <w:r w:rsidR="00F234FD" w:rsidRPr="00C26ABF">
        <w:rPr>
          <w:rFonts w:ascii="Verdana" w:eastAsia="Times New Roman" w:hAnsi="Verdana"/>
          <w:b w:val="0"/>
          <w:sz w:val="20"/>
          <w:szCs w:val="20"/>
        </w:rPr>
        <w:t>zmocnienie możliwości działania przedstawicieli instytucji krajowych w zakresie organizowania i przeprowadzania powrotów, w tym w oparciu o współpracę z partnerami zagranicznymi.</w:t>
      </w:r>
    </w:p>
    <w:p w:rsidR="004050AD" w:rsidRPr="00C26ABF" w:rsidRDefault="004050AD">
      <w:pPr>
        <w:pStyle w:val="pytania"/>
        <w:numPr>
          <w:ilvl w:val="0"/>
          <w:numId w:val="0"/>
        </w:numPr>
        <w:spacing w:before="0" w:after="0"/>
        <w:ind w:left="720"/>
        <w:jc w:val="both"/>
        <w:rPr>
          <w:rFonts w:ascii="Verdana" w:eastAsia="Times New Roman" w:hAnsi="Verdana"/>
          <w:b w:val="0"/>
          <w:sz w:val="20"/>
          <w:szCs w:val="20"/>
        </w:rPr>
      </w:pPr>
    </w:p>
    <w:p w:rsidR="004050AD" w:rsidRPr="00C26ABF" w:rsidRDefault="00F234FD">
      <w:pPr>
        <w:tabs>
          <w:tab w:val="left" w:pos="0"/>
        </w:tabs>
        <w:jc w:val="both"/>
        <w:rPr>
          <w:rFonts w:ascii="Verdana" w:hAnsi="Verdana"/>
          <w:bCs/>
        </w:rPr>
      </w:pPr>
      <w:r w:rsidRPr="00C26ABF">
        <w:rPr>
          <w:rFonts w:ascii="Verdana" w:hAnsi="Verdana"/>
          <w:bCs/>
        </w:rPr>
        <w:t xml:space="preserve">Zgodnie z zatwierdzonym przez Komisję Europejską w dniu </w:t>
      </w:r>
      <w:r w:rsidR="0062618E" w:rsidRPr="00C26ABF">
        <w:rPr>
          <w:rFonts w:ascii="Verdana" w:hAnsi="Verdana"/>
          <w:bCs/>
        </w:rPr>
        <w:t>22</w:t>
      </w:r>
      <w:r w:rsidR="008A162D" w:rsidRPr="00C26ABF">
        <w:rPr>
          <w:rFonts w:ascii="Verdana" w:hAnsi="Verdana"/>
          <w:bCs/>
        </w:rPr>
        <w:t>.12.2008</w:t>
      </w:r>
      <w:r w:rsidRPr="00C26ABF">
        <w:rPr>
          <w:rFonts w:ascii="Verdana" w:hAnsi="Verdana"/>
          <w:bCs/>
        </w:rPr>
        <w:t xml:space="preserve"> roku Programem </w:t>
      </w:r>
      <w:r w:rsidR="0056176F" w:rsidRPr="00C26ABF">
        <w:rPr>
          <w:rFonts w:ascii="Verdana" w:hAnsi="Verdana"/>
          <w:bCs/>
        </w:rPr>
        <w:t>w</w:t>
      </w:r>
      <w:r w:rsidRPr="00C26ABF">
        <w:rPr>
          <w:rFonts w:ascii="Verdana" w:hAnsi="Verdana"/>
          <w:bCs/>
        </w:rPr>
        <w:t xml:space="preserve">ieloletnim dla </w:t>
      </w:r>
      <w:r w:rsidR="000F61FB" w:rsidRPr="00C26ABF">
        <w:rPr>
          <w:rFonts w:ascii="Verdana" w:hAnsi="Verdana"/>
          <w:bCs/>
        </w:rPr>
        <w:t xml:space="preserve">Europejskiego </w:t>
      </w:r>
      <w:r w:rsidRPr="00C26ABF">
        <w:rPr>
          <w:rFonts w:ascii="Verdana" w:hAnsi="Verdana"/>
          <w:bCs/>
        </w:rPr>
        <w:t xml:space="preserve">Funduszu </w:t>
      </w:r>
      <w:r w:rsidR="00E21DFF" w:rsidRPr="00C26ABF">
        <w:rPr>
          <w:rFonts w:ascii="Verdana" w:hAnsi="Verdana"/>
          <w:bCs/>
        </w:rPr>
        <w:t>Powrotów</w:t>
      </w:r>
      <w:r w:rsidRPr="00C26ABF">
        <w:rPr>
          <w:rFonts w:ascii="Verdana" w:hAnsi="Verdana"/>
          <w:bCs/>
        </w:rPr>
        <w:t xml:space="preserve"> Imigrantów cele Funduszu są realizowane w ramach 4 priorytetów: </w:t>
      </w:r>
    </w:p>
    <w:p w:rsidR="004050AD" w:rsidRPr="00C26ABF" w:rsidRDefault="00A86D85" w:rsidP="005E496D">
      <w:pPr>
        <w:numPr>
          <w:ilvl w:val="0"/>
          <w:numId w:val="81"/>
        </w:numPr>
        <w:tabs>
          <w:tab w:val="left" w:pos="709"/>
        </w:tabs>
        <w:ind w:left="709" w:hanging="283"/>
        <w:jc w:val="both"/>
        <w:rPr>
          <w:rFonts w:ascii="Verdana" w:hAnsi="Verdana"/>
          <w:bCs/>
        </w:rPr>
      </w:pPr>
      <w:r w:rsidRPr="00C26ABF">
        <w:rPr>
          <w:rFonts w:ascii="Verdana" w:hAnsi="Verdana"/>
          <w:bCs/>
        </w:rPr>
        <w:t>w</w:t>
      </w:r>
      <w:r w:rsidR="00AB0333" w:rsidRPr="00C26ABF">
        <w:rPr>
          <w:rFonts w:ascii="Verdana" w:hAnsi="Verdana"/>
          <w:bCs/>
        </w:rPr>
        <w:t>sparcie dla opracowania strategicznego podejścia do zarządzania powrotem imigrantów przez państwa członkowskie</w:t>
      </w:r>
      <w:r w:rsidRPr="00C26ABF">
        <w:rPr>
          <w:rFonts w:ascii="Verdana" w:hAnsi="Verdana"/>
          <w:bCs/>
        </w:rPr>
        <w:t>,</w:t>
      </w:r>
    </w:p>
    <w:p w:rsidR="004050AD" w:rsidRPr="00C26ABF" w:rsidRDefault="00A86D85" w:rsidP="005E496D">
      <w:pPr>
        <w:numPr>
          <w:ilvl w:val="0"/>
          <w:numId w:val="81"/>
        </w:numPr>
        <w:ind w:left="709" w:hanging="283"/>
        <w:jc w:val="both"/>
        <w:rPr>
          <w:rFonts w:ascii="Verdana" w:hAnsi="Verdana"/>
        </w:rPr>
      </w:pPr>
      <w:r w:rsidRPr="00C26ABF">
        <w:rPr>
          <w:rFonts w:ascii="Verdana" w:hAnsi="Verdana"/>
          <w:bCs/>
        </w:rPr>
        <w:t>w</w:t>
      </w:r>
      <w:r w:rsidR="00AB0333" w:rsidRPr="00C26ABF">
        <w:rPr>
          <w:rFonts w:ascii="Verdana" w:hAnsi="Verdana"/>
          <w:bCs/>
        </w:rPr>
        <w:t>sparcie dla współpracy pomiędzy państwami członkowskimi w dziedzinie zarządzania powrotami</w:t>
      </w:r>
      <w:r w:rsidRPr="00C26ABF">
        <w:rPr>
          <w:rFonts w:ascii="Verdana" w:hAnsi="Verdana"/>
          <w:bCs/>
        </w:rPr>
        <w:t>,</w:t>
      </w:r>
    </w:p>
    <w:p w:rsidR="00D77327" w:rsidRPr="00C26ABF" w:rsidRDefault="00D77327" w:rsidP="005E496D">
      <w:pPr>
        <w:numPr>
          <w:ilvl w:val="0"/>
          <w:numId w:val="81"/>
        </w:numPr>
        <w:ind w:left="709" w:hanging="283"/>
        <w:jc w:val="both"/>
        <w:rPr>
          <w:rFonts w:ascii="Verdana" w:hAnsi="Verdana"/>
          <w:bCs/>
        </w:rPr>
      </w:pPr>
      <w:r w:rsidRPr="00C26ABF">
        <w:rPr>
          <w:rFonts w:ascii="Verdana" w:hAnsi="Verdana"/>
          <w:bCs/>
        </w:rPr>
        <w:t>w</w:t>
      </w:r>
      <w:r w:rsidR="00AB0333" w:rsidRPr="00C26ABF">
        <w:rPr>
          <w:rFonts w:ascii="Verdana" w:hAnsi="Verdana"/>
          <w:bCs/>
        </w:rPr>
        <w:t>sparcie dla konkretnych, innowacyjnych krajowych i międzynarodowych narzędzi zarządzania powrotami</w:t>
      </w:r>
      <w:r w:rsidRPr="00C26ABF">
        <w:rPr>
          <w:rFonts w:ascii="Verdana" w:hAnsi="Verdana"/>
          <w:bCs/>
        </w:rPr>
        <w:t>,</w:t>
      </w:r>
    </w:p>
    <w:p w:rsidR="004050AD" w:rsidRPr="00C26ABF" w:rsidRDefault="00D77327" w:rsidP="005E496D">
      <w:pPr>
        <w:numPr>
          <w:ilvl w:val="0"/>
          <w:numId w:val="81"/>
        </w:numPr>
        <w:ind w:left="709" w:hanging="283"/>
        <w:jc w:val="both"/>
        <w:rPr>
          <w:rFonts w:ascii="Verdana" w:hAnsi="Verdana"/>
        </w:rPr>
      </w:pPr>
      <w:r w:rsidRPr="00C26ABF">
        <w:rPr>
          <w:rFonts w:ascii="Verdana" w:hAnsi="Verdana"/>
          <w:bCs/>
        </w:rPr>
        <w:t>w</w:t>
      </w:r>
      <w:r w:rsidR="00AB0333" w:rsidRPr="00C26ABF">
        <w:rPr>
          <w:rFonts w:ascii="Verdana" w:hAnsi="Verdana"/>
          <w:bCs/>
        </w:rPr>
        <w:t xml:space="preserve">sparcie dla </w:t>
      </w:r>
      <w:r w:rsidR="00C061CE" w:rsidRPr="00C26ABF">
        <w:rPr>
          <w:rFonts w:ascii="Verdana" w:hAnsi="Verdana"/>
          <w:bCs/>
        </w:rPr>
        <w:t xml:space="preserve">ustanowienia </w:t>
      </w:r>
      <w:r w:rsidR="00AB0333" w:rsidRPr="00C26ABF">
        <w:rPr>
          <w:rFonts w:ascii="Verdana" w:hAnsi="Verdana"/>
          <w:bCs/>
        </w:rPr>
        <w:t xml:space="preserve"> </w:t>
      </w:r>
      <w:r w:rsidR="007250B5">
        <w:rPr>
          <w:rFonts w:ascii="Verdana" w:hAnsi="Verdana"/>
          <w:bCs/>
        </w:rPr>
        <w:t>unijn</w:t>
      </w:r>
      <w:r w:rsidR="00AB0333" w:rsidRPr="00C26ABF">
        <w:rPr>
          <w:rFonts w:ascii="Verdana" w:hAnsi="Verdana"/>
          <w:bCs/>
        </w:rPr>
        <w:t>ych standardów i najlepszych praktyk w dziedzinie zarządzania powrotami</w:t>
      </w:r>
      <w:r w:rsidR="008E2414" w:rsidRPr="00C26ABF">
        <w:rPr>
          <w:rFonts w:ascii="Verdana" w:hAnsi="Verdana"/>
          <w:bCs/>
        </w:rPr>
        <w:t>.</w:t>
      </w:r>
    </w:p>
    <w:p w:rsidR="006E7EB5" w:rsidRPr="00C26ABF" w:rsidRDefault="008D07F3" w:rsidP="00255DC4">
      <w:pPr>
        <w:spacing w:before="120" w:after="120"/>
        <w:jc w:val="both"/>
        <w:rPr>
          <w:rFonts w:ascii="Verdana" w:hAnsi="Verdana"/>
          <w:b/>
          <w:bCs/>
          <w:u w:val="single"/>
        </w:rPr>
      </w:pPr>
      <w:r w:rsidRPr="00C26ABF">
        <w:rPr>
          <w:rFonts w:ascii="Verdana" w:hAnsi="Verdana"/>
          <w:b/>
          <w:bCs/>
          <w:u w:val="single"/>
        </w:rPr>
        <w:t>Grupa docelowa</w:t>
      </w:r>
      <w:r w:rsidR="006E7EB5" w:rsidRPr="00C26ABF">
        <w:rPr>
          <w:rFonts w:ascii="Verdana" w:hAnsi="Verdana"/>
          <w:b/>
          <w:bCs/>
          <w:u w:val="single"/>
        </w:rPr>
        <w:t>:</w:t>
      </w:r>
    </w:p>
    <w:p w:rsidR="006E7EB5" w:rsidRPr="00C26ABF" w:rsidRDefault="006E7EB5" w:rsidP="006E7EB5">
      <w:pPr>
        <w:autoSpaceDE w:val="0"/>
        <w:jc w:val="both"/>
        <w:rPr>
          <w:rFonts w:ascii="Verdana" w:hAnsi="Verdana"/>
          <w:szCs w:val="24"/>
        </w:rPr>
      </w:pPr>
      <w:r w:rsidRPr="00C26ABF">
        <w:rPr>
          <w:rFonts w:ascii="Verdana" w:hAnsi="Verdana"/>
          <w:szCs w:val="24"/>
        </w:rPr>
        <w:t>1.</w:t>
      </w:r>
      <w:r w:rsidR="00940F74" w:rsidRPr="00C26ABF">
        <w:rPr>
          <w:rFonts w:ascii="Verdana" w:hAnsi="Verdana"/>
          <w:szCs w:val="24"/>
        </w:rPr>
        <w:t xml:space="preserve"> W</w:t>
      </w:r>
      <w:r w:rsidRPr="00C26ABF">
        <w:rPr>
          <w:rFonts w:ascii="Verdana" w:hAnsi="Verdana"/>
          <w:szCs w:val="24"/>
        </w:rPr>
        <w:t>szyscy obywatele państw trzecich, którzy nie otrzymali jeszcze ostatecznej decyzji odmownej w sprawie ich wniosku o przyznanie ochrony międzynarodowej w państwie członkowskim i którzy mogą zdecydować się na dobrowolny powrót, pod warunkiem że nie uzyskali nowego obywatelstwa i nie opuścili terytor</w:t>
      </w:r>
      <w:r w:rsidR="00940F74" w:rsidRPr="00C26ABF">
        <w:rPr>
          <w:rFonts w:ascii="Verdana" w:hAnsi="Verdana"/>
          <w:szCs w:val="24"/>
        </w:rPr>
        <w:t>ium tego państwa członkowskiego.</w:t>
      </w:r>
    </w:p>
    <w:p w:rsidR="006E7EB5" w:rsidRPr="00C26ABF" w:rsidRDefault="006E7EB5" w:rsidP="006E7EB5">
      <w:pPr>
        <w:autoSpaceDE w:val="0"/>
        <w:jc w:val="both"/>
        <w:rPr>
          <w:rFonts w:ascii="Verdana" w:hAnsi="Verdana"/>
          <w:szCs w:val="24"/>
        </w:rPr>
      </w:pPr>
      <w:r w:rsidRPr="00C26ABF">
        <w:rPr>
          <w:rFonts w:ascii="Verdana" w:hAnsi="Verdana"/>
          <w:szCs w:val="24"/>
        </w:rPr>
        <w:t>2.</w:t>
      </w:r>
      <w:r w:rsidR="00DB4FEA" w:rsidRPr="00C26ABF">
        <w:rPr>
          <w:rFonts w:ascii="Verdana" w:hAnsi="Verdana"/>
          <w:szCs w:val="24"/>
        </w:rPr>
        <w:t xml:space="preserve"> W</w:t>
      </w:r>
      <w:r w:rsidRPr="00C26ABF">
        <w:rPr>
          <w:rFonts w:ascii="Verdana" w:hAnsi="Verdana"/>
          <w:szCs w:val="24"/>
        </w:rPr>
        <w:t xml:space="preserve">szyscy obywatele państw trzecich objętych jedną z form międzynarodowej ochrony w rozumieniu </w:t>
      </w:r>
      <w:r w:rsidRPr="00C26ABF">
        <w:rPr>
          <w:rFonts w:ascii="Verdana" w:hAnsi="Verdana"/>
          <w:i/>
          <w:szCs w:val="24"/>
        </w:rPr>
        <w:t>dyrektywy Rady 2004/83/WE</w:t>
      </w:r>
      <w:r w:rsidRPr="00C26ABF">
        <w:rPr>
          <w:rFonts w:ascii="Verdana" w:hAnsi="Verdana"/>
          <w:szCs w:val="24"/>
        </w:rPr>
        <w:t xml:space="preserve"> lub tymczasowej ochrony w rozumieniu </w:t>
      </w:r>
      <w:r w:rsidRPr="00C26ABF">
        <w:rPr>
          <w:rFonts w:ascii="Verdana" w:hAnsi="Verdana"/>
          <w:i/>
          <w:szCs w:val="24"/>
        </w:rPr>
        <w:t>dyrektywy Rady 2001/55/WE</w:t>
      </w:r>
      <w:r w:rsidRPr="00C26ABF">
        <w:rPr>
          <w:rFonts w:ascii="Verdana" w:hAnsi="Verdana"/>
          <w:szCs w:val="24"/>
        </w:rPr>
        <w:t xml:space="preserve"> w danym państwie członkowskim, którzy decydują się na dobrowolny powrót, pod warunkiem, że nie uzyskali nowego obywatelstwa i nie opuścili terytorium tego państwa członko</w:t>
      </w:r>
      <w:r w:rsidR="00DB4FEA" w:rsidRPr="00C26ABF">
        <w:rPr>
          <w:rFonts w:ascii="Verdana" w:hAnsi="Verdana"/>
          <w:szCs w:val="24"/>
        </w:rPr>
        <w:t>wskiego.</w:t>
      </w:r>
    </w:p>
    <w:p w:rsidR="006E7EB5" w:rsidRPr="00C26ABF" w:rsidRDefault="006E7EB5" w:rsidP="006E7EB5">
      <w:pPr>
        <w:autoSpaceDE w:val="0"/>
        <w:jc w:val="both"/>
        <w:rPr>
          <w:rFonts w:ascii="Verdana" w:hAnsi="Verdana"/>
          <w:szCs w:val="24"/>
        </w:rPr>
      </w:pPr>
      <w:r w:rsidRPr="00C26ABF">
        <w:rPr>
          <w:rFonts w:ascii="Verdana" w:hAnsi="Verdana"/>
          <w:szCs w:val="24"/>
        </w:rPr>
        <w:t>3.</w:t>
      </w:r>
      <w:r w:rsidR="00DB4FEA" w:rsidRPr="00C26ABF">
        <w:rPr>
          <w:rFonts w:ascii="Verdana" w:hAnsi="Verdana"/>
          <w:szCs w:val="24"/>
        </w:rPr>
        <w:t xml:space="preserve"> W</w:t>
      </w:r>
      <w:r w:rsidRPr="00C26ABF">
        <w:rPr>
          <w:rFonts w:ascii="Verdana" w:hAnsi="Verdana"/>
          <w:szCs w:val="24"/>
        </w:rPr>
        <w:t>szyscy obywatele państw trzecich, którzy nie spełniają warunków zezwalających na wjazd lub pobyt na terytorium danego państwa członkowskiego lub którzy przestali je spełniać i którzy, zgodnie z obowiązkiem opuszczenia terytorium tego państwa członkowskiego, korzystają z możliwości dobrowolne</w:t>
      </w:r>
      <w:r w:rsidR="00DB4FEA" w:rsidRPr="00C26ABF">
        <w:rPr>
          <w:rFonts w:ascii="Verdana" w:hAnsi="Verdana"/>
          <w:szCs w:val="24"/>
        </w:rPr>
        <w:t>go powrotu do kraju pochodzenia.</w:t>
      </w:r>
    </w:p>
    <w:p w:rsidR="006E7EB5" w:rsidRPr="00C26ABF" w:rsidRDefault="006E7EB5" w:rsidP="006E7EB5">
      <w:pPr>
        <w:autoSpaceDE w:val="0"/>
        <w:jc w:val="both"/>
        <w:rPr>
          <w:rFonts w:ascii="Verdana" w:hAnsi="Verdana"/>
          <w:szCs w:val="24"/>
        </w:rPr>
      </w:pPr>
      <w:r w:rsidRPr="00C26ABF">
        <w:rPr>
          <w:rFonts w:ascii="Verdana" w:hAnsi="Verdana"/>
          <w:szCs w:val="24"/>
        </w:rPr>
        <w:t>4.</w:t>
      </w:r>
      <w:r w:rsidR="00DB4FEA" w:rsidRPr="00C26ABF">
        <w:rPr>
          <w:rFonts w:ascii="Verdana" w:hAnsi="Verdana"/>
          <w:szCs w:val="24"/>
        </w:rPr>
        <w:t xml:space="preserve"> W</w:t>
      </w:r>
      <w:r w:rsidRPr="00C26ABF">
        <w:rPr>
          <w:rFonts w:ascii="Verdana" w:hAnsi="Verdana"/>
          <w:szCs w:val="24"/>
        </w:rPr>
        <w:t>szyscy inni obywatele państw trzecich, którzy nie spełniają warunków zezwalających na wjazd lub pobyt na terytorium danego państwa członkowskiego lub którzy przestali je spełniać.</w:t>
      </w:r>
    </w:p>
    <w:p w:rsidR="00FA19C7" w:rsidRPr="00C26ABF" w:rsidRDefault="00FA19C7" w:rsidP="006E7EB5">
      <w:pPr>
        <w:jc w:val="both"/>
        <w:rPr>
          <w:rFonts w:ascii="Verdana" w:hAnsi="Verdana"/>
        </w:rPr>
      </w:pPr>
    </w:p>
    <w:p w:rsidR="003E290A" w:rsidRPr="00C26ABF" w:rsidRDefault="003E290A" w:rsidP="00FA19C7">
      <w:pPr>
        <w:pStyle w:val="Nagwek2"/>
        <w:jc w:val="left"/>
        <w:rPr>
          <w:rFonts w:ascii="Verdana" w:hAnsi="Verdana"/>
          <w:color w:val="auto"/>
          <w:sz w:val="22"/>
          <w:szCs w:val="22"/>
        </w:rPr>
      </w:pPr>
      <w:bookmarkStart w:id="8" w:name="_Toc232927409"/>
      <w:bookmarkStart w:id="9" w:name="_Toc256716656"/>
      <w:bookmarkStart w:id="10" w:name="_Toc397085932"/>
      <w:r w:rsidRPr="00C26ABF">
        <w:rPr>
          <w:rFonts w:ascii="Verdana" w:hAnsi="Verdana"/>
          <w:color w:val="auto"/>
          <w:sz w:val="22"/>
          <w:szCs w:val="22"/>
        </w:rPr>
        <w:t>1.2. Słowniczek</w:t>
      </w:r>
      <w:bookmarkEnd w:id="8"/>
      <w:bookmarkEnd w:id="9"/>
      <w:bookmarkEnd w:id="10"/>
      <w:r w:rsidRPr="00C26ABF">
        <w:rPr>
          <w:rFonts w:ascii="Verdana" w:hAnsi="Verdana"/>
          <w:color w:val="auto"/>
          <w:sz w:val="22"/>
          <w:szCs w:val="22"/>
        </w:rPr>
        <w:t xml:space="preserve"> </w:t>
      </w:r>
    </w:p>
    <w:p w:rsidR="003E290A" w:rsidRPr="00C26ABF" w:rsidRDefault="003E290A" w:rsidP="003E290A">
      <w:pPr>
        <w:rPr>
          <w:rFonts w:ascii="Verdana" w:hAnsi="Verdana"/>
        </w:rPr>
      </w:pPr>
    </w:p>
    <w:p w:rsidR="003E290A" w:rsidRPr="00C26ABF" w:rsidRDefault="003E290A" w:rsidP="003E290A">
      <w:pPr>
        <w:jc w:val="both"/>
        <w:rPr>
          <w:rFonts w:ascii="Verdana" w:hAnsi="Verdana"/>
        </w:rPr>
      </w:pPr>
      <w:r w:rsidRPr="00C26ABF">
        <w:rPr>
          <w:rFonts w:ascii="Verdana" w:hAnsi="Verdana"/>
        </w:rPr>
        <w:t xml:space="preserve">Niniejszy słowniczek zawiera definicje podstawowych pojęć związanych z realizacją projektu w ramach </w:t>
      </w:r>
      <w:r w:rsidR="00ED34F7" w:rsidRPr="00C26ABF">
        <w:rPr>
          <w:rFonts w:ascii="Verdana" w:hAnsi="Verdana"/>
        </w:rPr>
        <w:t>EFI</w:t>
      </w:r>
      <w:r w:rsidR="00A6414B" w:rsidRPr="00C26ABF">
        <w:rPr>
          <w:rFonts w:ascii="Verdana" w:hAnsi="Verdana"/>
        </w:rPr>
        <w:t>/EFU/EFPI</w:t>
      </w:r>
      <w:r w:rsidRPr="00C26ABF">
        <w:rPr>
          <w:rFonts w:ascii="Verdana" w:hAnsi="Verdana"/>
        </w:rPr>
        <w:t>:</w:t>
      </w:r>
    </w:p>
    <w:p w:rsidR="003E290A" w:rsidRPr="00C26ABF" w:rsidRDefault="003E290A" w:rsidP="003E290A">
      <w:pPr>
        <w:rPr>
          <w:rFonts w:ascii="Verdana" w:hAnsi="Verdana"/>
        </w:rPr>
      </w:pPr>
    </w:p>
    <w:p w:rsidR="003E290A" w:rsidRPr="00C26ABF" w:rsidRDefault="007947B3" w:rsidP="003E290A">
      <w:pPr>
        <w:jc w:val="both"/>
        <w:rPr>
          <w:rFonts w:ascii="Verdana" w:hAnsi="Verdana"/>
        </w:rPr>
      </w:pPr>
      <w:r w:rsidRPr="00C26ABF">
        <w:rPr>
          <w:rFonts w:ascii="Verdana" w:hAnsi="Verdana"/>
          <w:i/>
          <w:u w:val="single"/>
        </w:rPr>
        <w:t>Beneficjent</w:t>
      </w:r>
      <w:r w:rsidR="003E290A" w:rsidRPr="00C26ABF">
        <w:rPr>
          <w:rFonts w:ascii="Verdana" w:hAnsi="Verdana"/>
          <w:i/>
        </w:rPr>
        <w:t xml:space="preserve"> -</w:t>
      </w:r>
      <w:r w:rsidR="003E290A" w:rsidRPr="00C26ABF">
        <w:rPr>
          <w:rFonts w:ascii="Verdana" w:hAnsi="Verdana"/>
        </w:rPr>
        <w:t xml:space="preserve"> podmiot otrzymujący dofinansowanie w ramach </w:t>
      </w:r>
      <w:r w:rsidR="00A37B02" w:rsidRPr="00C26ABF">
        <w:rPr>
          <w:rFonts w:ascii="Verdana" w:hAnsi="Verdana"/>
        </w:rPr>
        <w:t>f</w:t>
      </w:r>
      <w:r w:rsidR="00502B18" w:rsidRPr="00C26ABF">
        <w:rPr>
          <w:rFonts w:ascii="Verdana" w:hAnsi="Verdana"/>
        </w:rPr>
        <w:t>unduszu</w:t>
      </w:r>
      <w:r w:rsidR="003E290A" w:rsidRPr="00C26ABF">
        <w:rPr>
          <w:rFonts w:ascii="Verdana" w:hAnsi="Verdana"/>
        </w:rPr>
        <w:t xml:space="preserve"> przy zastosowaniu procedury konkursowej, na podstawie </w:t>
      </w:r>
      <w:r w:rsidR="007E67DB" w:rsidRPr="00C26ABF">
        <w:rPr>
          <w:rFonts w:ascii="Verdana" w:hAnsi="Verdana"/>
        </w:rPr>
        <w:t>u</w:t>
      </w:r>
      <w:r w:rsidRPr="00C26ABF">
        <w:rPr>
          <w:rFonts w:ascii="Verdana" w:hAnsi="Verdana"/>
        </w:rPr>
        <w:t xml:space="preserve">mowy </w:t>
      </w:r>
      <w:r w:rsidR="007E67DB" w:rsidRPr="00C26ABF">
        <w:rPr>
          <w:rFonts w:ascii="Verdana" w:hAnsi="Verdana"/>
        </w:rPr>
        <w:t>f</w:t>
      </w:r>
      <w:r w:rsidR="003E290A" w:rsidRPr="00C26ABF">
        <w:rPr>
          <w:rFonts w:ascii="Verdana" w:hAnsi="Verdana"/>
        </w:rPr>
        <w:t>inansowe</w:t>
      </w:r>
      <w:r w:rsidRPr="00C26ABF">
        <w:rPr>
          <w:rFonts w:ascii="Verdana" w:hAnsi="Verdana"/>
        </w:rPr>
        <w:t>j</w:t>
      </w:r>
      <w:r w:rsidR="003E290A" w:rsidRPr="00C26ABF">
        <w:rPr>
          <w:rFonts w:ascii="Verdana" w:hAnsi="Verdana"/>
        </w:rPr>
        <w:t xml:space="preserve"> zawarte</w:t>
      </w:r>
      <w:r w:rsidRPr="00C26ABF">
        <w:rPr>
          <w:rFonts w:ascii="Verdana" w:hAnsi="Verdana"/>
        </w:rPr>
        <w:t>j</w:t>
      </w:r>
      <w:r w:rsidR="003E290A" w:rsidRPr="00C26ABF">
        <w:rPr>
          <w:rFonts w:ascii="Verdana" w:hAnsi="Verdana"/>
        </w:rPr>
        <w:t xml:space="preserve"> z I</w:t>
      </w:r>
      <w:r w:rsidRPr="00C26ABF">
        <w:rPr>
          <w:rFonts w:ascii="Verdana" w:hAnsi="Verdana"/>
        </w:rPr>
        <w:t>nstytucją Delegowaną (</w:t>
      </w:r>
      <w:r w:rsidR="00C26ABF">
        <w:rPr>
          <w:rFonts w:ascii="Verdana" w:hAnsi="Verdana"/>
        </w:rPr>
        <w:t>COPE</w:t>
      </w:r>
      <w:r w:rsidR="00BA0AFC">
        <w:rPr>
          <w:rFonts w:ascii="Verdana" w:hAnsi="Verdana"/>
        </w:rPr>
        <w:t xml:space="preserve"> MSW</w:t>
      </w:r>
      <w:r w:rsidRPr="00C26ABF">
        <w:rPr>
          <w:rFonts w:ascii="Verdana" w:hAnsi="Verdana"/>
        </w:rPr>
        <w:t>)</w:t>
      </w:r>
      <w:r w:rsidR="003E290A" w:rsidRPr="00C26ABF">
        <w:rPr>
          <w:rFonts w:ascii="Verdana" w:hAnsi="Verdana"/>
        </w:rPr>
        <w:t>. Jest odpowiedzialny za realizację projektu zgodnie z zatwierdz</w:t>
      </w:r>
      <w:r w:rsidR="00AD15AD" w:rsidRPr="00C26ABF">
        <w:rPr>
          <w:rFonts w:ascii="Verdana" w:hAnsi="Verdana"/>
        </w:rPr>
        <w:t>on</w:t>
      </w:r>
      <w:r w:rsidRPr="00C26ABF">
        <w:rPr>
          <w:rFonts w:ascii="Verdana" w:hAnsi="Verdana"/>
        </w:rPr>
        <w:t>ym</w:t>
      </w:r>
      <w:r w:rsidR="003E290A" w:rsidRPr="00C26ABF">
        <w:rPr>
          <w:rFonts w:ascii="Verdana" w:hAnsi="Verdana"/>
        </w:rPr>
        <w:t xml:space="preserve"> </w:t>
      </w:r>
      <w:r w:rsidRPr="00C26ABF">
        <w:rPr>
          <w:rFonts w:ascii="Verdana" w:hAnsi="Verdana"/>
        </w:rPr>
        <w:t>Wnioskiem o dofinansowanie</w:t>
      </w:r>
      <w:r w:rsidR="003E290A" w:rsidRPr="00C26ABF">
        <w:rPr>
          <w:rFonts w:ascii="Verdana" w:hAnsi="Verdana"/>
        </w:rPr>
        <w:t>.</w:t>
      </w:r>
    </w:p>
    <w:p w:rsidR="003E290A" w:rsidRPr="00C26ABF" w:rsidRDefault="003E290A" w:rsidP="003E290A">
      <w:pPr>
        <w:jc w:val="both"/>
        <w:rPr>
          <w:rFonts w:ascii="Verdana" w:hAnsi="Verdana"/>
          <w:i/>
          <w:u w:val="single"/>
        </w:rPr>
      </w:pPr>
    </w:p>
    <w:p w:rsidR="00B2111F" w:rsidRPr="00C26ABF" w:rsidRDefault="007947B3" w:rsidP="007B18D8">
      <w:pPr>
        <w:jc w:val="both"/>
        <w:rPr>
          <w:rFonts w:ascii="Verdana" w:hAnsi="Verdana"/>
        </w:rPr>
      </w:pPr>
      <w:r w:rsidRPr="00C26ABF">
        <w:rPr>
          <w:rFonts w:ascii="Verdana" w:hAnsi="Verdana"/>
          <w:i/>
          <w:u w:val="single"/>
        </w:rPr>
        <w:t>Umowa</w:t>
      </w:r>
      <w:r w:rsidR="003E290A" w:rsidRPr="00C26ABF">
        <w:rPr>
          <w:rFonts w:ascii="Verdana" w:hAnsi="Verdana"/>
          <w:i/>
          <w:u w:val="single"/>
        </w:rPr>
        <w:t xml:space="preserve"> </w:t>
      </w:r>
      <w:r w:rsidR="0021632F" w:rsidRPr="00C26ABF">
        <w:rPr>
          <w:rFonts w:ascii="Verdana" w:hAnsi="Verdana"/>
          <w:i/>
          <w:u w:val="single"/>
        </w:rPr>
        <w:t>f</w:t>
      </w:r>
      <w:r w:rsidR="003E290A" w:rsidRPr="00C26ABF">
        <w:rPr>
          <w:rFonts w:ascii="Verdana" w:hAnsi="Verdana"/>
          <w:i/>
          <w:u w:val="single"/>
        </w:rPr>
        <w:t>inansow</w:t>
      </w:r>
      <w:r w:rsidRPr="00C26ABF">
        <w:rPr>
          <w:rFonts w:ascii="Verdana" w:hAnsi="Verdana"/>
          <w:i/>
          <w:u w:val="single"/>
        </w:rPr>
        <w:t>a</w:t>
      </w:r>
      <w:r w:rsidR="003E290A" w:rsidRPr="00C26ABF">
        <w:rPr>
          <w:rFonts w:ascii="Verdana" w:hAnsi="Verdana"/>
        </w:rPr>
        <w:t xml:space="preserve"> - </w:t>
      </w:r>
      <w:r w:rsidRPr="00C26ABF">
        <w:rPr>
          <w:rFonts w:ascii="Verdana" w:hAnsi="Verdana"/>
        </w:rPr>
        <w:t>umowa</w:t>
      </w:r>
      <w:r w:rsidR="003E290A" w:rsidRPr="00C26ABF">
        <w:rPr>
          <w:rFonts w:ascii="Verdana" w:hAnsi="Verdana"/>
        </w:rPr>
        <w:t xml:space="preserve"> zawart</w:t>
      </w:r>
      <w:r w:rsidRPr="00C26ABF">
        <w:rPr>
          <w:rFonts w:ascii="Verdana" w:hAnsi="Verdana"/>
        </w:rPr>
        <w:t>a</w:t>
      </w:r>
      <w:r w:rsidR="003E290A" w:rsidRPr="00C26ABF">
        <w:rPr>
          <w:rFonts w:ascii="Verdana" w:hAnsi="Verdana"/>
        </w:rPr>
        <w:t xml:space="preserve"> pomiędzy I</w:t>
      </w:r>
      <w:r w:rsidRPr="00C26ABF">
        <w:rPr>
          <w:rFonts w:ascii="Verdana" w:hAnsi="Verdana"/>
        </w:rPr>
        <w:t>D</w:t>
      </w:r>
      <w:r w:rsidR="003E290A" w:rsidRPr="00C26ABF">
        <w:rPr>
          <w:rFonts w:ascii="Verdana" w:hAnsi="Verdana"/>
        </w:rPr>
        <w:t xml:space="preserve"> a </w:t>
      </w:r>
      <w:r w:rsidR="005A4A12" w:rsidRPr="00C26ABF">
        <w:rPr>
          <w:rFonts w:ascii="Verdana" w:hAnsi="Verdana"/>
        </w:rPr>
        <w:t>b</w:t>
      </w:r>
      <w:r w:rsidRPr="00C26ABF">
        <w:rPr>
          <w:rFonts w:ascii="Verdana" w:hAnsi="Verdana"/>
        </w:rPr>
        <w:t>eneficjentem</w:t>
      </w:r>
      <w:r w:rsidR="003E290A" w:rsidRPr="00C26ABF">
        <w:rPr>
          <w:rFonts w:ascii="Verdana" w:hAnsi="Verdana"/>
        </w:rPr>
        <w:t xml:space="preserve"> projektu, na podstawie które</w:t>
      </w:r>
      <w:r w:rsidRPr="00C26ABF">
        <w:rPr>
          <w:rFonts w:ascii="Verdana" w:hAnsi="Verdana"/>
        </w:rPr>
        <w:t>j</w:t>
      </w:r>
      <w:r w:rsidR="003E290A" w:rsidRPr="00C26ABF">
        <w:rPr>
          <w:rFonts w:ascii="Verdana" w:hAnsi="Verdana"/>
        </w:rPr>
        <w:t xml:space="preserve"> projekt otrzymuje dofinansowanie ze środków </w:t>
      </w:r>
      <w:r w:rsidR="00A37B02" w:rsidRPr="00C26ABF">
        <w:rPr>
          <w:rFonts w:ascii="Verdana" w:hAnsi="Verdana"/>
        </w:rPr>
        <w:t>f</w:t>
      </w:r>
      <w:r w:rsidR="00502B18" w:rsidRPr="00C26ABF">
        <w:rPr>
          <w:rFonts w:ascii="Verdana" w:hAnsi="Verdana"/>
        </w:rPr>
        <w:t>unduszu</w:t>
      </w:r>
      <w:r w:rsidR="003E290A" w:rsidRPr="00C26ABF">
        <w:rPr>
          <w:rFonts w:ascii="Verdana" w:hAnsi="Verdana"/>
        </w:rPr>
        <w:t xml:space="preserve">. Określa prawa i obowiązki </w:t>
      </w:r>
      <w:r w:rsidR="00662209" w:rsidRPr="00C26ABF">
        <w:rPr>
          <w:rFonts w:ascii="Verdana" w:hAnsi="Verdana"/>
        </w:rPr>
        <w:lastRenderedPageBreak/>
        <w:t>Beneficjenta</w:t>
      </w:r>
      <w:r w:rsidR="003E290A" w:rsidRPr="00C26ABF">
        <w:rPr>
          <w:rFonts w:ascii="Verdana" w:hAnsi="Verdana"/>
        </w:rPr>
        <w:t xml:space="preserve"> oraz I</w:t>
      </w:r>
      <w:r w:rsidR="00662209" w:rsidRPr="00C26ABF">
        <w:rPr>
          <w:rFonts w:ascii="Verdana" w:hAnsi="Verdana"/>
        </w:rPr>
        <w:t>D</w:t>
      </w:r>
      <w:r w:rsidR="003E290A" w:rsidRPr="00C26ABF">
        <w:rPr>
          <w:rFonts w:ascii="Verdana" w:hAnsi="Verdana"/>
        </w:rPr>
        <w:t xml:space="preserve">, zasady finansowania projektu, wymogi odnośnie raportowania, promocji, przechowywania dokumentacji itp. </w:t>
      </w:r>
    </w:p>
    <w:p w:rsidR="003E290A" w:rsidRPr="00C26ABF" w:rsidRDefault="003E290A" w:rsidP="003E290A">
      <w:pPr>
        <w:jc w:val="both"/>
        <w:rPr>
          <w:rFonts w:ascii="Verdana" w:hAnsi="Verdana"/>
          <w:sz w:val="22"/>
          <w:szCs w:val="22"/>
        </w:rPr>
      </w:pPr>
    </w:p>
    <w:p w:rsidR="003E290A" w:rsidRPr="00C26ABF" w:rsidRDefault="003E290A" w:rsidP="003E290A">
      <w:pPr>
        <w:jc w:val="both"/>
        <w:rPr>
          <w:rFonts w:ascii="Verdana" w:hAnsi="Verdana"/>
        </w:rPr>
      </w:pPr>
      <w:r w:rsidRPr="00C26ABF">
        <w:rPr>
          <w:rFonts w:ascii="Verdana" w:hAnsi="Verdana"/>
          <w:i/>
          <w:u w:val="single"/>
        </w:rPr>
        <w:t xml:space="preserve">Program </w:t>
      </w:r>
      <w:r w:rsidR="0021632F" w:rsidRPr="00C26ABF">
        <w:rPr>
          <w:rFonts w:ascii="Verdana" w:hAnsi="Verdana"/>
          <w:i/>
          <w:u w:val="single"/>
        </w:rPr>
        <w:t>r</w:t>
      </w:r>
      <w:r w:rsidRPr="00C26ABF">
        <w:rPr>
          <w:rFonts w:ascii="Verdana" w:hAnsi="Verdana"/>
          <w:i/>
          <w:u w:val="single"/>
        </w:rPr>
        <w:t>oczny</w:t>
      </w:r>
      <w:r w:rsidRPr="00C26ABF">
        <w:rPr>
          <w:rFonts w:ascii="Verdana" w:hAnsi="Verdana"/>
        </w:rPr>
        <w:t xml:space="preserve"> </w:t>
      </w:r>
      <w:r w:rsidR="00C935F5" w:rsidRPr="00C26ABF">
        <w:rPr>
          <w:rFonts w:ascii="Verdana" w:hAnsi="Verdana"/>
        </w:rPr>
        <w:t>–</w:t>
      </w:r>
      <w:r w:rsidRPr="00C26ABF">
        <w:rPr>
          <w:rFonts w:ascii="Verdana" w:hAnsi="Verdana"/>
        </w:rPr>
        <w:t xml:space="preserve"> </w:t>
      </w:r>
      <w:r w:rsidR="00C935F5" w:rsidRPr="00C26ABF">
        <w:rPr>
          <w:rFonts w:ascii="Verdana" w:hAnsi="Verdana"/>
        </w:rPr>
        <w:t>dokument zatwierdzany przez Komisję Europejską przedstawiający projekt</w:t>
      </w:r>
      <w:r w:rsidR="005F5273" w:rsidRPr="00C26ABF">
        <w:rPr>
          <w:rFonts w:ascii="Verdana" w:hAnsi="Verdana"/>
        </w:rPr>
        <w:t>y</w:t>
      </w:r>
      <w:r w:rsidR="00055780" w:rsidRPr="00C26ABF">
        <w:rPr>
          <w:rFonts w:ascii="Verdana" w:hAnsi="Verdana"/>
        </w:rPr>
        <w:t>/działania</w:t>
      </w:r>
      <w:r w:rsidR="00C935F5" w:rsidRPr="00C26ABF">
        <w:rPr>
          <w:rFonts w:ascii="Verdana" w:hAnsi="Verdana"/>
        </w:rPr>
        <w:t>, które uzyskają dofinansowanie w ramach danej alokacji rocznej.</w:t>
      </w:r>
      <w:r w:rsidR="009A4721" w:rsidRPr="00C26ABF">
        <w:rPr>
          <w:rFonts w:ascii="Verdana" w:hAnsi="Verdana"/>
        </w:rPr>
        <w:t xml:space="preserve"> Programy roczne są dostępne na stronie </w:t>
      </w:r>
      <w:hyperlink r:id="rId11" w:history="1">
        <w:r w:rsidR="00BE2753" w:rsidRPr="00BE2753">
          <w:rPr>
            <w:rStyle w:val="Hipercze"/>
            <w:rFonts w:ascii="Verdana" w:hAnsi="Verdana"/>
          </w:rPr>
          <w:t>www.copemsw.pl</w:t>
        </w:r>
      </w:hyperlink>
      <w:r w:rsidR="009A4721" w:rsidRPr="00C26ABF">
        <w:rPr>
          <w:rFonts w:ascii="Verdana" w:hAnsi="Verdana"/>
        </w:rPr>
        <w:t xml:space="preserve"> </w:t>
      </w:r>
      <w:r w:rsidR="002A4928" w:rsidRPr="00C26ABF">
        <w:rPr>
          <w:rFonts w:ascii="Verdana" w:hAnsi="Verdana"/>
        </w:rPr>
        <w:t>(</w:t>
      </w:r>
      <w:r w:rsidR="003251F0" w:rsidRPr="00C26ABF">
        <w:rPr>
          <w:rFonts w:ascii="Verdana" w:hAnsi="Verdana"/>
        </w:rPr>
        <w:t>z</w:t>
      </w:r>
      <w:r w:rsidR="009A4721" w:rsidRPr="00C26ABF">
        <w:rPr>
          <w:rFonts w:ascii="Verdana" w:hAnsi="Verdana"/>
        </w:rPr>
        <w:t>akładka poszczególnych funduszy</w:t>
      </w:r>
      <w:r w:rsidR="002A4928" w:rsidRPr="00C26ABF">
        <w:rPr>
          <w:rFonts w:ascii="Verdana" w:hAnsi="Verdana"/>
        </w:rPr>
        <w:t>)</w:t>
      </w:r>
      <w:r w:rsidR="00AE5F06" w:rsidRPr="00C26ABF">
        <w:rPr>
          <w:rFonts w:ascii="Verdana" w:hAnsi="Verdana"/>
        </w:rPr>
        <w:t xml:space="preserve"> oraz na stronie </w:t>
      </w:r>
      <w:hyperlink r:id="rId12" w:history="1">
        <w:r w:rsidR="00B34BD0" w:rsidRPr="004C7FB5">
          <w:rPr>
            <w:rStyle w:val="Hipercze"/>
            <w:rFonts w:ascii="Verdana" w:hAnsi="Verdana"/>
          </w:rPr>
          <w:t>http://fundusze.msw.gov.pl/</w:t>
        </w:r>
      </w:hyperlink>
      <w:r w:rsidR="00B34BD0">
        <w:rPr>
          <w:rFonts w:ascii="Verdana" w:hAnsi="Verdana"/>
        </w:rPr>
        <w:t>.</w:t>
      </w:r>
      <w:r w:rsidR="009A4721" w:rsidRPr="00C26ABF">
        <w:rPr>
          <w:rFonts w:ascii="Verdana" w:hAnsi="Verdana"/>
        </w:rPr>
        <w:t>.</w:t>
      </w:r>
    </w:p>
    <w:p w:rsidR="003E290A" w:rsidRPr="00C26ABF" w:rsidRDefault="003E290A" w:rsidP="003E290A">
      <w:pPr>
        <w:jc w:val="both"/>
        <w:rPr>
          <w:rFonts w:ascii="Verdana" w:hAnsi="Verdana"/>
        </w:rPr>
      </w:pPr>
    </w:p>
    <w:p w:rsidR="00630B16" w:rsidRPr="00C26ABF" w:rsidRDefault="003E290A" w:rsidP="003E290A">
      <w:pPr>
        <w:jc w:val="both"/>
        <w:rPr>
          <w:rFonts w:ascii="Verdana" w:hAnsi="Verdana"/>
        </w:rPr>
      </w:pPr>
      <w:r w:rsidRPr="00C26ABF">
        <w:rPr>
          <w:rFonts w:ascii="Verdana" w:hAnsi="Verdana"/>
          <w:i/>
          <w:u w:val="single"/>
        </w:rPr>
        <w:t>Projekt wieloletni</w:t>
      </w:r>
      <w:r w:rsidRPr="00C26ABF">
        <w:rPr>
          <w:rFonts w:ascii="Verdana" w:hAnsi="Verdana"/>
        </w:rPr>
        <w:t xml:space="preserve"> – projekt realizowany w ramach więcej niż jednego programu rocznego.</w:t>
      </w:r>
      <w:r w:rsidR="001E105D" w:rsidRPr="00C26ABF">
        <w:rPr>
          <w:rFonts w:ascii="Verdana" w:hAnsi="Verdana"/>
        </w:rPr>
        <w:t xml:space="preserve"> W przypadku akceptacji projektu wieloletniego </w:t>
      </w:r>
      <w:r w:rsidR="007E67DB" w:rsidRPr="00C26ABF">
        <w:rPr>
          <w:rFonts w:ascii="Verdana" w:hAnsi="Verdana"/>
        </w:rPr>
        <w:t>umowa f</w:t>
      </w:r>
      <w:r w:rsidR="00E5758F" w:rsidRPr="00C26ABF">
        <w:rPr>
          <w:rFonts w:ascii="Verdana" w:hAnsi="Verdana"/>
        </w:rPr>
        <w:t>inansowa</w:t>
      </w:r>
      <w:r w:rsidR="001E105D" w:rsidRPr="00C26ABF">
        <w:rPr>
          <w:rFonts w:ascii="Verdana" w:hAnsi="Verdana"/>
        </w:rPr>
        <w:t xml:space="preserve"> jest zawieran</w:t>
      </w:r>
      <w:r w:rsidR="00E5758F" w:rsidRPr="00C26ABF">
        <w:rPr>
          <w:rFonts w:ascii="Verdana" w:hAnsi="Verdana"/>
        </w:rPr>
        <w:t>a</w:t>
      </w:r>
      <w:r w:rsidR="001E105D" w:rsidRPr="00C26ABF">
        <w:rPr>
          <w:rFonts w:ascii="Verdana" w:hAnsi="Verdana"/>
        </w:rPr>
        <w:t xml:space="preserve"> </w:t>
      </w:r>
      <w:r w:rsidR="00D50547" w:rsidRPr="00C26ABF">
        <w:rPr>
          <w:rFonts w:ascii="Verdana" w:hAnsi="Verdana"/>
        </w:rPr>
        <w:t>oddzielnie dla</w:t>
      </w:r>
      <w:r w:rsidR="001E105D" w:rsidRPr="00C26ABF">
        <w:rPr>
          <w:rFonts w:ascii="Verdana" w:hAnsi="Verdana"/>
        </w:rPr>
        <w:t xml:space="preserve"> </w:t>
      </w:r>
      <w:r w:rsidR="00E34A60" w:rsidRPr="00C26ABF">
        <w:rPr>
          <w:rFonts w:ascii="Verdana" w:hAnsi="Verdana"/>
        </w:rPr>
        <w:t xml:space="preserve">każdego z </w:t>
      </w:r>
      <w:r w:rsidR="001E105D" w:rsidRPr="00C26ABF">
        <w:rPr>
          <w:rFonts w:ascii="Verdana" w:hAnsi="Verdana"/>
        </w:rPr>
        <w:t>programów rocznych, których projekt wieloletni dotyczy.</w:t>
      </w:r>
      <w:r w:rsidR="00BA2AFE" w:rsidRPr="00C26ABF">
        <w:rPr>
          <w:rFonts w:ascii="Verdana" w:hAnsi="Verdana"/>
        </w:rPr>
        <w:t xml:space="preserve"> </w:t>
      </w:r>
      <w:r w:rsidR="007E67DB" w:rsidRPr="00C26ABF">
        <w:rPr>
          <w:rFonts w:ascii="Verdana" w:hAnsi="Verdana"/>
        </w:rPr>
        <w:t>Podpisanie kolejnej umowy fi</w:t>
      </w:r>
      <w:r w:rsidR="00630B16" w:rsidRPr="00C26ABF">
        <w:rPr>
          <w:rFonts w:ascii="Verdana" w:hAnsi="Verdana"/>
        </w:rPr>
        <w:t>nansowej jest uzależnione od prawidłowej realizacji poprzedniej części.</w:t>
      </w:r>
      <w:r w:rsidR="00376DA9" w:rsidRPr="00C26ABF">
        <w:rPr>
          <w:rFonts w:ascii="Verdana" w:hAnsi="Verdana"/>
        </w:rPr>
        <w:t xml:space="preserve"> </w:t>
      </w:r>
    </w:p>
    <w:p w:rsidR="00376DA9" w:rsidRPr="00C26ABF" w:rsidRDefault="00376DA9" w:rsidP="003E290A">
      <w:pPr>
        <w:jc w:val="both"/>
        <w:rPr>
          <w:rFonts w:ascii="Verdana" w:hAnsi="Verdana"/>
        </w:rPr>
      </w:pPr>
    </w:p>
    <w:p w:rsidR="00E22EC0" w:rsidRPr="00C26ABF" w:rsidRDefault="00E22EC0" w:rsidP="003E290A">
      <w:pPr>
        <w:jc w:val="both"/>
        <w:rPr>
          <w:rFonts w:ascii="Verdana" w:hAnsi="Verdana"/>
        </w:rPr>
      </w:pPr>
      <w:r w:rsidRPr="00C26ABF">
        <w:rPr>
          <w:rFonts w:ascii="Verdana" w:hAnsi="Verdana"/>
          <w:u w:val="single"/>
        </w:rPr>
        <w:t xml:space="preserve">Kwalifikowalność wydatków </w:t>
      </w:r>
      <w:r w:rsidRPr="00C26ABF">
        <w:rPr>
          <w:rFonts w:ascii="Verdana" w:hAnsi="Verdana"/>
        </w:rPr>
        <w:t>– ogólne zasady</w:t>
      </w:r>
      <w:r w:rsidR="0063248F" w:rsidRPr="00C26ABF">
        <w:rPr>
          <w:rFonts w:ascii="Verdana" w:hAnsi="Verdana"/>
        </w:rPr>
        <w:t>,</w:t>
      </w:r>
      <w:r w:rsidRPr="00C26ABF">
        <w:rPr>
          <w:rFonts w:ascii="Verdana" w:hAnsi="Verdana"/>
        </w:rPr>
        <w:t xml:space="preserve"> wg których wydatek uznaje się za możliwy do rozliczenia w projekcie. Wydatek kwalifikowalny musi być jednak zgodny z zapisami Decyzji wskazanych w pkt. </w:t>
      </w:r>
      <w:r w:rsidR="00304203" w:rsidRPr="00C26ABF">
        <w:rPr>
          <w:rFonts w:ascii="Verdana" w:hAnsi="Verdana"/>
        </w:rPr>
        <w:t>3</w:t>
      </w:r>
      <w:r w:rsidRPr="00C26ABF">
        <w:rPr>
          <w:rFonts w:ascii="Verdana" w:hAnsi="Verdana"/>
        </w:rPr>
        <w:t>.1.</w:t>
      </w:r>
    </w:p>
    <w:p w:rsidR="003E290A" w:rsidRPr="00C26ABF" w:rsidRDefault="003E290A" w:rsidP="003E290A">
      <w:pPr>
        <w:jc w:val="both"/>
        <w:rPr>
          <w:rFonts w:ascii="Verdana" w:hAnsi="Verdana"/>
          <w:sz w:val="22"/>
          <w:szCs w:val="22"/>
        </w:rPr>
      </w:pPr>
    </w:p>
    <w:p w:rsidR="003E290A" w:rsidRPr="00C26ABF" w:rsidRDefault="003E290A" w:rsidP="003E290A">
      <w:pPr>
        <w:pStyle w:val="Standard"/>
        <w:widowControl/>
        <w:jc w:val="both"/>
        <w:rPr>
          <w:rFonts w:ascii="Verdana" w:hAnsi="Verdana"/>
          <w:sz w:val="20"/>
        </w:rPr>
      </w:pPr>
      <w:r w:rsidRPr="00C26ABF">
        <w:rPr>
          <w:rFonts w:ascii="Verdana" w:hAnsi="Verdana"/>
          <w:i/>
          <w:sz w:val="20"/>
          <w:u w:val="single"/>
        </w:rPr>
        <w:t>Wydatek/koszt kwalifikowalny</w:t>
      </w:r>
      <w:r w:rsidRPr="00C26ABF">
        <w:rPr>
          <w:rFonts w:ascii="Verdana" w:hAnsi="Verdana"/>
          <w:i/>
          <w:sz w:val="20"/>
        </w:rPr>
        <w:t xml:space="preserve"> </w:t>
      </w:r>
      <w:r w:rsidRPr="00C26ABF">
        <w:rPr>
          <w:rFonts w:ascii="Verdana" w:hAnsi="Verdana"/>
          <w:sz w:val="20"/>
        </w:rPr>
        <w:t xml:space="preserve">– wydatek/koszt poniesiony przez </w:t>
      </w:r>
      <w:r w:rsidR="00E22EC0" w:rsidRPr="00C26ABF">
        <w:rPr>
          <w:rFonts w:ascii="Verdana" w:hAnsi="Verdana"/>
          <w:sz w:val="20"/>
        </w:rPr>
        <w:t>b</w:t>
      </w:r>
      <w:r w:rsidR="00C14F36" w:rsidRPr="00C26ABF">
        <w:rPr>
          <w:rFonts w:ascii="Verdana" w:hAnsi="Verdana"/>
          <w:sz w:val="20"/>
        </w:rPr>
        <w:t>eneficjenta</w:t>
      </w:r>
      <w:r w:rsidRPr="00C26ABF">
        <w:rPr>
          <w:rFonts w:ascii="Verdana" w:hAnsi="Verdana"/>
          <w:sz w:val="20"/>
        </w:rPr>
        <w:t xml:space="preserve"> projektu w związku z</w:t>
      </w:r>
      <w:r w:rsidR="00E22EC0" w:rsidRPr="00C26ABF">
        <w:rPr>
          <w:rFonts w:ascii="Verdana" w:hAnsi="Verdana"/>
          <w:sz w:val="20"/>
        </w:rPr>
        <w:t xml:space="preserve"> jego</w:t>
      </w:r>
      <w:r w:rsidRPr="00C26ABF">
        <w:rPr>
          <w:rFonts w:ascii="Verdana" w:hAnsi="Verdana"/>
          <w:sz w:val="20"/>
        </w:rPr>
        <w:t xml:space="preserve"> realizacją zgodnie z zasadami niniejszych wytycznych</w:t>
      </w:r>
      <w:r w:rsidR="000551E6" w:rsidRPr="00C26ABF">
        <w:rPr>
          <w:rFonts w:ascii="Verdana" w:hAnsi="Verdana"/>
          <w:sz w:val="20"/>
        </w:rPr>
        <w:t>.</w:t>
      </w:r>
      <w:r w:rsidR="00E22EC0" w:rsidRPr="00C26ABF">
        <w:rPr>
          <w:rFonts w:ascii="Verdana" w:hAnsi="Verdana"/>
          <w:sz w:val="20"/>
        </w:rPr>
        <w:t xml:space="preserve"> Wydatek uznaje się</w:t>
      </w:r>
      <w:r w:rsidR="00376DA9" w:rsidRPr="00C26ABF">
        <w:rPr>
          <w:rFonts w:ascii="Verdana" w:hAnsi="Verdana"/>
          <w:sz w:val="20"/>
        </w:rPr>
        <w:t xml:space="preserve"> z</w:t>
      </w:r>
      <w:r w:rsidR="00E22EC0" w:rsidRPr="00C26ABF">
        <w:rPr>
          <w:rFonts w:ascii="Verdana" w:hAnsi="Verdana"/>
          <w:sz w:val="20"/>
        </w:rPr>
        <w:t>a kwalifikowalny, gdy jest zgodny z umową finansową wraz z załącznikami oraz postanowieniami niniejszych wytycznych.</w:t>
      </w:r>
    </w:p>
    <w:p w:rsidR="00DD23A1" w:rsidRPr="00C26ABF" w:rsidRDefault="00DD23A1" w:rsidP="00DD23A1">
      <w:pPr>
        <w:jc w:val="both"/>
        <w:rPr>
          <w:rFonts w:ascii="Verdana" w:hAnsi="Verdana"/>
        </w:rPr>
      </w:pPr>
    </w:p>
    <w:p w:rsidR="00A2663F" w:rsidRPr="00C26ABF" w:rsidRDefault="00A2663F" w:rsidP="00DD23A1">
      <w:pPr>
        <w:jc w:val="both"/>
        <w:rPr>
          <w:rFonts w:ascii="Verdana" w:hAnsi="Verdana"/>
        </w:rPr>
      </w:pPr>
      <w:r w:rsidRPr="00C26ABF">
        <w:rPr>
          <w:rFonts w:ascii="Verdana" w:hAnsi="Verdana"/>
          <w:u w:val="single"/>
        </w:rPr>
        <w:t xml:space="preserve">Grupy docelowe </w:t>
      </w:r>
      <w:r w:rsidRPr="00C26ABF">
        <w:rPr>
          <w:rFonts w:ascii="Verdana" w:hAnsi="Verdana"/>
        </w:rPr>
        <w:t xml:space="preserve">– grupa, do której skierowane są działania </w:t>
      </w:r>
      <w:r w:rsidR="00D620F1" w:rsidRPr="00C26ABF">
        <w:rPr>
          <w:rFonts w:ascii="Verdana" w:hAnsi="Verdana"/>
        </w:rPr>
        <w:t>f</w:t>
      </w:r>
      <w:r w:rsidRPr="00C26ABF">
        <w:rPr>
          <w:rFonts w:ascii="Verdana" w:hAnsi="Verdana"/>
        </w:rPr>
        <w:t xml:space="preserve">unduszu. Grupy docelowe poszczególnych </w:t>
      </w:r>
      <w:r w:rsidR="00D620F1" w:rsidRPr="00C26ABF">
        <w:rPr>
          <w:rFonts w:ascii="Verdana" w:hAnsi="Verdana"/>
        </w:rPr>
        <w:t>f</w:t>
      </w:r>
      <w:r w:rsidRPr="00C26ABF">
        <w:rPr>
          <w:rFonts w:ascii="Verdana" w:hAnsi="Verdana"/>
        </w:rPr>
        <w:t>unduszy określone zostały w niniejszych wytycznych.</w:t>
      </w:r>
    </w:p>
    <w:p w:rsidR="00A2663F" w:rsidRPr="00C26ABF" w:rsidRDefault="00A2663F" w:rsidP="00DD23A1">
      <w:pPr>
        <w:jc w:val="both"/>
        <w:rPr>
          <w:rFonts w:ascii="Verdana" w:hAnsi="Verdana"/>
        </w:rPr>
      </w:pPr>
    </w:p>
    <w:p w:rsidR="00CE0629" w:rsidRPr="00C26ABF" w:rsidRDefault="00A2663F" w:rsidP="003E290A">
      <w:pPr>
        <w:pStyle w:val="Standard"/>
        <w:widowControl/>
        <w:jc w:val="both"/>
        <w:rPr>
          <w:rFonts w:ascii="Verdana" w:hAnsi="Verdana"/>
          <w:sz w:val="20"/>
        </w:rPr>
      </w:pPr>
      <w:r w:rsidRPr="00C26ABF">
        <w:rPr>
          <w:rFonts w:ascii="Verdana" w:hAnsi="Verdana"/>
          <w:sz w:val="20"/>
          <w:u w:val="single"/>
        </w:rPr>
        <w:t>Podstawowe akty prawne</w:t>
      </w:r>
      <w:r w:rsidRPr="00C26ABF">
        <w:rPr>
          <w:rFonts w:ascii="Verdana" w:hAnsi="Verdana"/>
          <w:sz w:val="20"/>
        </w:rPr>
        <w:t xml:space="preserve"> </w:t>
      </w:r>
      <w:r w:rsidR="009C392D" w:rsidRPr="00C26ABF">
        <w:rPr>
          <w:rFonts w:ascii="Verdana" w:hAnsi="Verdana"/>
          <w:sz w:val="20"/>
        </w:rPr>
        <w:t>–</w:t>
      </w:r>
      <w:r w:rsidRPr="00C26ABF">
        <w:rPr>
          <w:rFonts w:ascii="Verdana" w:hAnsi="Verdana"/>
          <w:sz w:val="20"/>
        </w:rPr>
        <w:t xml:space="preserve"> </w:t>
      </w:r>
      <w:r w:rsidR="009C392D" w:rsidRPr="00C26ABF">
        <w:rPr>
          <w:rFonts w:ascii="Verdana" w:hAnsi="Verdana"/>
          <w:sz w:val="20"/>
        </w:rPr>
        <w:t xml:space="preserve">dokumenty tworzone przez Komisję Europejską </w:t>
      </w:r>
      <w:r w:rsidR="004F0389" w:rsidRPr="00C26ABF">
        <w:rPr>
          <w:rFonts w:ascii="Verdana" w:hAnsi="Verdana"/>
          <w:sz w:val="20"/>
        </w:rPr>
        <w:t xml:space="preserve">regulujące zasady funkcjonowania poszczególnych Instytucji oraz zasad </w:t>
      </w:r>
      <w:r w:rsidR="00CE0629" w:rsidRPr="00C26ABF">
        <w:rPr>
          <w:rFonts w:ascii="Verdana" w:hAnsi="Verdana"/>
          <w:sz w:val="20"/>
        </w:rPr>
        <w:t xml:space="preserve">funkcjonowaniu </w:t>
      </w:r>
      <w:r w:rsidR="00C614E7" w:rsidRPr="00C26ABF">
        <w:rPr>
          <w:rFonts w:ascii="Verdana" w:hAnsi="Verdana"/>
          <w:sz w:val="20"/>
        </w:rPr>
        <w:t>f</w:t>
      </w:r>
      <w:r w:rsidR="00CE0629" w:rsidRPr="00C26ABF">
        <w:rPr>
          <w:rFonts w:ascii="Verdana" w:hAnsi="Verdana"/>
          <w:sz w:val="20"/>
        </w:rPr>
        <w:t>unduszy.</w:t>
      </w:r>
      <w:r w:rsidR="00C272B6" w:rsidRPr="00C26ABF">
        <w:rPr>
          <w:rFonts w:ascii="Verdana" w:hAnsi="Verdana"/>
          <w:sz w:val="20"/>
        </w:rPr>
        <w:t xml:space="preserve"> Dla EFU, EFPI oraz EFI</w:t>
      </w:r>
      <w:r w:rsidR="00363EE1" w:rsidRPr="00C26ABF">
        <w:rPr>
          <w:rFonts w:ascii="Verdana" w:hAnsi="Verdana"/>
          <w:sz w:val="20"/>
        </w:rPr>
        <w:t xml:space="preserve"> są to decyzje ustanawiające </w:t>
      </w:r>
      <w:r w:rsidR="0021632F" w:rsidRPr="00C26ABF">
        <w:rPr>
          <w:rFonts w:ascii="Verdana" w:hAnsi="Verdana"/>
          <w:sz w:val="20"/>
        </w:rPr>
        <w:t>f</w:t>
      </w:r>
      <w:r w:rsidR="00363EE1" w:rsidRPr="00C26ABF">
        <w:rPr>
          <w:rFonts w:ascii="Verdana" w:hAnsi="Verdana"/>
          <w:sz w:val="20"/>
        </w:rPr>
        <w:t>undusze.</w:t>
      </w:r>
    </w:p>
    <w:p w:rsidR="00A2663F" w:rsidRPr="00C26ABF" w:rsidRDefault="00A2663F" w:rsidP="003E290A">
      <w:pPr>
        <w:pStyle w:val="Standard"/>
        <w:widowControl/>
        <w:jc w:val="both"/>
        <w:rPr>
          <w:rFonts w:ascii="Verdana" w:hAnsi="Verdana"/>
          <w:sz w:val="20"/>
        </w:rPr>
      </w:pPr>
    </w:p>
    <w:p w:rsidR="003E290A" w:rsidRPr="00C26ABF" w:rsidRDefault="003E290A" w:rsidP="003E290A">
      <w:pPr>
        <w:pStyle w:val="Nagwek1"/>
        <w:tabs>
          <w:tab w:val="left" w:pos="0"/>
        </w:tabs>
        <w:ind w:left="0"/>
        <w:jc w:val="left"/>
        <w:rPr>
          <w:rFonts w:ascii="Verdana" w:hAnsi="Verdana"/>
          <w:b/>
          <w:i w:val="0"/>
          <w:sz w:val="22"/>
          <w:szCs w:val="22"/>
        </w:rPr>
      </w:pPr>
      <w:bookmarkStart w:id="11" w:name="_Toc232927410"/>
      <w:bookmarkStart w:id="12" w:name="_Toc256716657"/>
      <w:bookmarkStart w:id="13" w:name="_Toc397085933"/>
      <w:r w:rsidRPr="00C26ABF">
        <w:rPr>
          <w:rFonts w:ascii="Verdana" w:hAnsi="Verdana"/>
          <w:b/>
          <w:i w:val="0"/>
          <w:sz w:val="22"/>
          <w:szCs w:val="22"/>
        </w:rPr>
        <w:t xml:space="preserve">Rozdział 2. </w:t>
      </w:r>
      <w:bookmarkEnd w:id="11"/>
      <w:bookmarkEnd w:id="12"/>
      <w:r w:rsidR="00402425" w:rsidRPr="00C26ABF">
        <w:rPr>
          <w:rFonts w:ascii="Verdana" w:hAnsi="Verdana"/>
          <w:b/>
          <w:i w:val="0"/>
          <w:sz w:val="22"/>
          <w:szCs w:val="22"/>
        </w:rPr>
        <w:t>UMOWA FINANSOWA</w:t>
      </w:r>
      <w:bookmarkEnd w:id="13"/>
    </w:p>
    <w:p w:rsidR="00402425" w:rsidRPr="00C26ABF" w:rsidRDefault="00402425" w:rsidP="00402425">
      <w:pPr>
        <w:pStyle w:val="Tekstpodstawowy"/>
        <w:ind w:right="-2"/>
        <w:jc w:val="both"/>
        <w:rPr>
          <w:rFonts w:ascii="Verdana" w:hAnsi="Verdana"/>
          <w:b w:val="0"/>
          <w:sz w:val="20"/>
        </w:rPr>
      </w:pPr>
    </w:p>
    <w:p w:rsidR="00402425" w:rsidRPr="00C26ABF" w:rsidRDefault="00402425" w:rsidP="00402425">
      <w:pPr>
        <w:pStyle w:val="Tekstpodstawowy"/>
        <w:spacing w:after="120"/>
        <w:jc w:val="both"/>
        <w:rPr>
          <w:rFonts w:ascii="Verdana" w:hAnsi="Verdana"/>
          <w:b w:val="0"/>
          <w:snapToGrid w:val="0"/>
          <w:sz w:val="20"/>
        </w:rPr>
      </w:pPr>
      <w:r w:rsidRPr="00C26ABF">
        <w:rPr>
          <w:rFonts w:ascii="Verdana" w:hAnsi="Verdana"/>
          <w:b w:val="0"/>
          <w:snapToGrid w:val="0"/>
          <w:sz w:val="20"/>
        </w:rPr>
        <w:t xml:space="preserve">Umowa finansowa reguluje wzajemne relacje, w tym obowiązki, między </w:t>
      </w:r>
      <w:r w:rsidR="00C26ABF">
        <w:rPr>
          <w:rFonts w:ascii="Verdana" w:hAnsi="Verdana"/>
          <w:b w:val="0"/>
          <w:snapToGrid w:val="0"/>
          <w:sz w:val="20"/>
        </w:rPr>
        <w:t>COPE</w:t>
      </w:r>
      <w:r w:rsidRPr="00C26ABF">
        <w:rPr>
          <w:rFonts w:ascii="Verdana" w:hAnsi="Verdana"/>
          <w:b w:val="0"/>
          <w:snapToGrid w:val="0"/>
          <w:sz w:val="20"/>
        </w:rPr>
        <w:t xml:space="preserve"> </w:t>
      </w:r>
      <w:r w:rsidR="00BA0AFC">
        <w:rPr>
          <w:rFonts w:ascii="Verdana" w:hAnsi="Verdana"/>
          <w:b w:val="0"/>
          <w:snapToGrid w:val="0"/>
          <w:sz w:val="20"/>
        </w:rPr>
        <w:t xml:space="preserve">MSW </w:t>
      </w:r>
      <w:r w:rsidRPr="00C26ABF">
        <w:rPr>
          <w:rFonts w:ascii="Verdana" w:hAnsi="Verdana"/>
          <w:b w:val="0"/>
          <w:snapToGrid w:val="0"/>
          <w:sz w:val="20"/>
        </w:rPr>
        <w:t>a Beneficjentem. Załącznikami do umowy są:</w:t>
      </w:r>
    </w:p>
    <w:p w:rsidR="00402425" w:rsidRPr="00C26ABF" w:rsidRDefault="00C76F26" w:rsidP="00402425">
      <w:pPr>
        <w:pStyle w:val="Tekstpodstawowy"/>
        <w:numPr>
          <w:ilvl w:val="0"/>
          <w:numId w:val="58"/>
        </w:numPr>
        <w:tabs>
          <w:tab w:val="clear" w:pos="1800"/>
        </w:tabs>
        <w:suppressAutoHyphens/>
        <w:ind w:left="426" w:right="-2" w:hanging="426"/>
        <w:jc w:val="both"/>
        <w:rPr>
          <w:rFonts w:ascii="Verdana" w:hAnsi="Verdana"/>
          <w:b w:val="0"/>
          <w:sz w:val="20"/>
        </w:rPr>
      </w:pPr>
      <w:r w:rsidRPr="00C26ABF">
        <w:rPr>
          <w:rFonts w:ascii="Verdana" w:hAnsi="Verdana"/>
          <w:b w:val="0"/>
          <w:sz w:val="20"/>
        </w:rPr>
        <w:t>f</w:t>
      </w:r>
      <w:r w:rsidR="00402425" w:rsidRPr="00C26ABF">
        <w:rPr>
          <w:rFonts w:ascii="Verdana" w:hAnsi="Verdana"/>
          <w:b w:val="0"/>
          <w:sz w:val="20"/>
        </w:rPr>
        <w:t xml:space="preserve">ormularz </w:t>
      </w:r>
      <w:r w:rsidR="00924473" w:rsidRPr="00C26ABF">
        <w:rPr>
          <w:rFonts w:ascii="Verdana" w:hAnsi="Verdana"/>
          <w:b w:val="0"/>
          <w:sz w:val="20"/>
        </w:rPr>
        <w:t>w</w:t>
      </w:r>
      <w:r w:rsidR="00402425" w:rsidRPr="00C26ABF">
        <w:rPr>
          <w:rFonts w:ascii="Verdana" w:hAnsi="Verdana"/>
          <w:b w:val="0"/>
          <w:sz w:val="20"/>
        </w:rPr>
        <w:t>niosku;</w:t>
      </w:r>
    </w:p>
    <w:p w:rsidR="00402425" w:rsidRPr="00C26ABF" w:rsidRDefault="00C76F26" w:rsidP="00402425">
      <w:pPr>
        <w:pStyle w:val="Tekstpodstawowy"/>
        <w:numPr>
          <w:ilvl w:val="0"/>
          <w:numId w:val="58"/>
        </w:numPr>
        <w:tabs>
          <w:tab w:val="clear" w:pos="1800"/>
        </w:tabs>
        <w:suppressAutoHyphens/>
        <w:ind w:left="426" w:right="-2" w:hanging="426"/>
        <w:jc w:val="both"/>
        <w:rPr>
          <w:rFonts w:ascii="Verdana" w:hAnsi="Verdana"/>
          <w:b w:val="0"/>
          <w:sz w:val="20"/>
        </w:rPr>
      </w:pPr>
      <w:r w:rsidRPr="00C26ABF">
        <w:rPr>
          <w:rFonts w:ascii="Verdana" w:hAnsi="Verdana"/>
          <w:b w:val="0"/>
          <w:sz w:val="20"/>
        </w:rPr>
        <w:t>s</w:t>
      </w:r>
      <w:r w:rsidR="00402425" w:rsidRPr="00C26ABF">
        <w:rPr>
          <w:rFonts w:ascii="Verdana" w:hAnsi="Verdana"/>
          <w:b w:val="0"/>
          <w:sz w:val="20"/>
        </w:rPr>
        <w:t xml:space="preserve">zacunkowy </w:t>
      </w:r>
      <w:r w:rsidR="00924473" w:rsidRPr="00C26ABF">
        <w:rPr>
          <w:rFonts w:ascii="Verdana" w:hAnsi="Verdana"/>
          <w:b w:val="0"/>
          <w:sz w:val="20"/>
        </w:rPr>
        <w:t>b</w:t>
      </w:r>
      <w:r w:rsidR="00402425" w:rsidRPr="00C26ABF">
        <w:rPr>
          <w:rFonts w:ascii="Verdana" w:hAnsi="Verdana"/>
          <w:b w:val="0"/>
          <w:sz w:val="20"/>
        </w:rPr>
        <w:t>udżet przedsięwzięcia;</w:t>
      </w:r>
    </w:p>
    <w:p w:rsidR="00402425" w:rsidRPr="00C26ABF" w:rsidRDefault="00C76F26" w:rsidP="00402425">
      <w:pPr>
        <w:pStyle w:val="Tekstpodstawowy"/>
        <w:numPr>
          <w:ilvl w:val="0"/>
          <w:numId w:val="58"/>
        </w:numPr>
        <w:tabs>
          <w:tab w:val="clear" w:pos="1800"/>
        </w:tabs>
        <w:suppressAutoHyphens/>
        <w:ind w:left="426" w:right="-2" w:hanging="426"/>
        <w:jc w:val="both"/>
        <w:rPr>
          <w:rFonts w:ascii="Verdana" w:hAnsi="Verdana"/>
          <w:b w:val="0"/>
          <w:sz w:val="20"/>
        </w:rPr>
      </w:pPr>
      <w:r w:rsidRPr="00C26ABF">
        <w:rPr>
          <w:rFonts w:ascii="Verdana" w:hAnsi="Verdana"/>
          <w:b w:val="0"/>
          <w:sz w:val="20"/>
        </w:rPr>
        <w:t>f</w:t>
      </w:r>
      <w:r w:rsidR="00402425" w:rsidRPr="00C26ABF">
        <w:rPr>
          <w:rFonts w:ascii="Verdana" w:hAnsi="Verdana"/>
          <w:b w:val="0"/>
          <w:sz w:val="20"/>
        </w:rPr>
        <w:t xml:space="preserve">ormularz </w:t>
      </w:r>
      <w:r w:rsidR="00924473" w:rsidRPr="00C26ABF">
        <w:rPr>
          <w:rFonts w:ascii="Verdana" w:hAnsi="Verdana"/>
          <w:b w:val="0"/>
          <w:sz w:val="20"/>
        </w:rPr>
        <w:t>w</w:t>
      </w:r>
      <w:r w:rsidR="00402425" w:rsidRPr="00C26ABF">
        <w:rPr>
          <w:rFonts w:ascii="Verdana" w:hAnsi="Verdana"/>
          <w:b w:val="0"/>
          <w:sz w:val="20"/>
        </w:rPr>
        <w:t>skaźników,</w:t>
      </w:r>
    </w:p>
    <w:p w:rsidR="00B022ED" w:rsidRPr="00C26ABF" w:rsidRDefault="00C76F26" w:rsidP="00402425">
      <w:pPr>
        <w:pStyle w:val="Tekstpodstawowy"/>
        <w:numPr>
          <w:ilvl w:val="0"/>
          <w:numId w:val="59"/>
        </w:numPr>
        <w:tabs>
          <w:tab w:val="clear" w:pos="720"/>
          <w:tab w:val="left" w:pos="0"/>
          <w:tab w:val="num" w:pos="426"/>
        </w:tabs>
        <w:suppressAutoHyphens/>
        <w:ind w:left="426" w:right="-2" w:hanging="426"/>
        <w:jc w:val="both"/>
        <w:rPr>
          <w:rFonts w:ascii="Verdana" w:hAnsi="Verdana"/>
          <w:b w:val="0"/>
          <w:sz w:val="20"/>
        </w:rPr>
      </w:pPr>
      <w:r w:rsidRPr="00C26ABF">
        <w:rPr>
          <w:rFonts w:ascii="Verdana" w:hAnsi="Verdana"/>
          <w:b w:val="0"/>
          <w:sz w:val="20"/>
        </w:rPr>
        <w:t>h</w:t>
      </w:r>
      <w:r w:rsidR="00402425" w:rsidRPr="00C26ABF">
        <w:rPr>
          <w:rFonts w:ascii="Verdana" w:hAnsi="Verdana"/>
          <w:b w:val="0"/>
          <w:sz w:val="20"/>
        </w:rPr>
        <w:t>armonogram finansowej realizacji projektu</w:t>
      </w:r>
      <w:r w:rsidR="00B022ED" w:rsidRPr="00C26ABF">
        <w:rPr>
          <w:rFonts w:ascii="Verdana" w:hAnsi="Verdana"/>
          <w:b w:val="0"/>
          <w:sz w:val="20"/>
        </w:rPr>
        <w:t>,</w:t>
      </w:r>
    </w:p>
    <w:p w:rsidR="00402425" w:rsidRPr="00C26ABF" w:rsidRDefault="00B022ED" w:rsidP="00402425">
      <w:pPr>
        <w:pStyle w:val="Tekstpodstawowy"/>
        <w:numPr>
          <w:ilvl w:val="0"/>
          <w:numId w:val="59"/>
        </w:numPr>
        <w:tabs>
          <w:tab w:val="clear" w:pos="720"/>
          <w:tab w:val="left" w:pos="0"/>
          <w:tab w:val="num" w:pos="426"/>
        </w:tabs>
        <w:suppressAutoHyphens/>
        <w:ind w:left="426" w:right="-2" w:hanging="426"/>
        <w:jc w:val="both"/>
        <w:rPr>
          <w:rFonts w:ascii="Verdana" w:hAnsi="Verdana"/>
          <w:b w:val="0"/>
          <w:sz w:val="20"/>
        </w:rPr>
      </w:pPr>
      <w:r w:rsidRPr="00C26ABF">
        <w:rPr>
          <w:rFonts w:ascii="Verdana" w:hAnsi="Verdana"/>
          <w:b w:val="0"/>
          <w:sz w:val="20"/>
        </w:rPr>
        <w:t>podręcznik dla beneficjenta.</w:t>
      </w:r>
    </w:p>
    <w:p w:rsidR="00C76F26" w:rsidRPr="00C26ABF" w:rsidRDefault="00C76F26" w:rsidP="00402425">
      <w:pPr>
        <w:pStyle w:val="Tekstpodstawowy"/>
        <w:tabs>
          <w:tab w:val="left" w:pos="0"/>
        </w:tabs>
        <w:ind w:right="-2"/>
        <w:jc w:val="both"/>
        <w:rPr>
          <w:rFonts w:ascii="Verdana" w:hAnsi="Verdana" w:cs="Arial"/>
          <w:b w:val="0"/>
          <w:sz w:val="20"/>
        </w:rPr>
      </w:pPr>
    </w:p>
    <w:p w:rsidR="00402425" w:rsidRPr="00C26ABF" w:rsidRDefault="00402425" w:rsidP="00402425">
      <w:pPr>
        <w:pStyle w:val="Tekstpodstawowy"/>
        <w:tabs>
          <w:tab w:val="left" w:pos="0"/>
        </w:tabs>
        <w:ind w:right="-2"/>
        <w:jc w:val="both"/>
        <w:rPr>
          <w:rFonts w:ascii="Verdana" w:hAnsi="Verdana" w:cs="Arial"/>
          <w:b w:val="0"/>
          <w:sz w:val="20"/>
        </w:rPr>
      </w:pPr>
      <w:r w:rsidRPr="00C26ABF">
        <w:rPr>
          <w:rFonts w:ascii="Verdana" w:hAnsi="Verdana" w:cs="Arial"/>
          <w:b w:val="0"/>
          <w:sz w:val="20"/>
        </w:rPr>
        <w:t xml:space="preserve">Umowa powinna być stosowana łącznie z dokumentami wskazanymi w </w:t>
      </w:r>
      <w:r w:rsidR="007465C4" w:rsidRPr="00C26ABF">
        <w:rPr>
          <w:rFonts w:ascii="Verdana" w:hAnsi="Verdana" w:cs="Arial"/>
          <w:b w:val="0"/>
          <w:sz w:val="20"/>
        </w:rPr>
        <w:t xml:space="preserve">pkt. </w:t>
      </w:r>
      <w:r w:rsidR="0044567A" w:rsidRPr="00C26ABF">
        <w:rPr>
          <w:rFonts w:ascii="Verdana" w:hAnsi="Verdana" w:cs="Arial"/>
          <w:b w:val="0"/>
          <w:sz w:val="20"/>
        </w:rPr>
        <w:t>3</w:t>
      </w:r>
      <w:r w:rsidRPr="00C26ABF">
        <w:rPr>
          <w:rFonts w:ascii="Verdana" w:hAnsi="Verdana" w:cs="Arial"/>
          <w:b w:val="0"/>
          <w:sz w:val="20"/>
        </w:rPr>
        <w:t>.1 niniejszego podręcznika.</w:t>
      </w:r>
    </w:p>
    <w:p w:rsidR="0093553B" w:rsidRPr="00C26ABF" w:rsidRDefault="0093553B" w:rsidP="00402425">
      <w:pPr>
        <w:pStyle w:val="Tekstpodstawowy"/>
        <w:tabs>
          <w:tab w:val="left" w:pos="0"/>
        </w:tabs>
        <w:ind w:right="-2"/>
        <w:jc w:val="both"/>
        <w:rPr>
          <w:rFonts w:ascii="Verdana" w:hAnsi="Verdana" w:cs="Arial"/>
          <w:b w:val="0"/>
          <w:sz w:val="20"/>
        </w:rPr>
      </w:pPr>
    </w:p>
    <w:p w:rsidR="0093553B" w:rsidRPr="00C26ABF" w:rsidRDefault="0093553B" w:rsidP="00402425">
      <w:pPr>
        <w:pStyle w:val="Tekstpodstawowy"/>
        <w:tabs>
          <w:tab w:val="left" w:pos="0"/>
        </w:tabs>
        <w:ind w:right="-2"/>
        <w:jc w:val="both"/>
        <w:rPr>
          <w:rFonts w:ascii="Verdana" w:hAnsi="Verdana" w:cs="Arial"/>
          <w:b w:val="0"/>
          <w:sz w:val="20"/>
        </w:rPr>
      </w:pPr>
      <w:r w:rsidRPr="00C26ABF">
        <w:rPr>
          <w:rFonts w:ascii="Verdana" w:hAnsi="Verdana" w:cs="Arial"/>
          <w:b w:val="0"/>
          <w:sz w:val="20"/>
        </w:rPr>
        <w:t xml:space="preserve">Wzory umów finansowych są elementem dokumentacji konkursowej zamieszczanej na stronie </w:t>
      </w:r>
      <w:r w:rsidR="00C26ABF">
        <w:rPr>
          <w:rFonts w:ascii="Verdana" w:hAnsi="Verdana" w:cs="Arial"/>
          <w:b w:val="0"/>
          <w:sz w:val="20"/>
        </w:rPr>
        <w:t>COPE</w:t>
      </w:r>
      <w:r w:rsidR="00BA0AFC">
        <w:rPr>
          <w:rFonts w:ascii="Verdana" w:hAnsi="Verdana" w:cs="Arial"/>
          <w:b w:val="0"/>
          <w:sz w:val="20"/>
        </w:rPr>
        <w:t xml:space="preserve"> MSW</w:t>
      </w:r>
      <w:r w:rsidRPr="00C26ABF">
        <w:rPr>
          <w:rFonts w:ascii="Verdana" w:hAnsi="Verdana" w:cs="Arial"/>
          <w:b w:val="0"/>
          <w:sz w:val="20"/>
        </w:rPr>
        <w:t xml:space="preserve">, w związku z tym Wnioskodawca na etapie składania Wniosku o dofinansowanie zna kształt umowy, którą podpisze w razie otrzymania dofinansowania. </w:t>
      </w:r>
    </w:p>
    <w:p w:rsidR="00C7257D" w:rsidRPr="00C26ABF" w:rsidRDefault="00C7257D" w:rsidP="00402425">
      <w:pPr>
        <w:pStyle w:val="Tekstpodstawowy"/>
        <w:tabs>
          <w:tab w:val="left" w:pos="0"/>
        </w:tabs>
        <w:ind w:right="-2"/>
        <w:jc w:val="both"/>
        <w:rPr>
          <w:rFonts w:ascii="Verdana" w:hAnsi="Verdana" w:cs="Arial"/>
          <w:b w:val="0"/>
          <w:sz w:val="20"/>
        </w:rPr>
      </w:pPr>
    </w:p>
    <w:p w:rsidR="00402425" w:rsidRPr="00C26ABF" w:rsidRDefault="00402425" w:rsidP="00402425">
      <w:pPr>
        <w:rPr>
          <w:rFonts w:ascii="Verdana" w:hAnsi="Verdana"/>
        </w:rPr>
      </w:pPr>
      <w:r w:rsidRPr="00C26ABF">
        <w:rPr>
          <w:rFonts w:ascii="Verdana" w:hAnsi="Verdana"/>
          <w:u w:val="single"/>
        </w:rPr>
        <w:t>Umowa wchodzi w życie z dniem podpis</w:t>
      </w:r>
      <w:r w:rsidR="00C7257D" w:rsidRPr="00C26ABF">
        <w:rPr>
          <w:rFonts w:ascii="Verdana" w:hAnsi="Verdana"/>
          <w:u w:val="single"/>
        </w:rPr>
        <w:t xml:space="preserve">ania jej przez Dyrektora </w:t>
      </w:r>
      <w:r w:rsidR="00C26ABF">
        <w:rPr>
          <w:rFonts w:ascii="Verdana" w:hAnsi="Verdana"/>
          <w:u w:val="single"/>
        </w:rPr>
        <w:t>COPE</w:t>
      </w:r>
      <w:r w:rsidR="00BA0AFC">
        <w:rPr>
          <w:rFonts w:ascii="Verdana" w:hAnsi="Verdana"/>
          <w:u w:val="single"/>
        </w:rPr>
        <w:t xml:space="preserve"> MSW</w:t>
      </w:r>
      <w:r w:rsidRPr="00C26ABF">
        <w:rPr>
          <w:rFonts w:ascii="Verdana" w:hAnsi="Verdana"/>
          <w:u w:val="single"/>
        </w:rPr>
        <w:t>.</w:t>
      </w:r>
    </w:p>
    <w:p w:rsidR="00430948" w:rsidRPr="00C26ABF" w:rsidRDefault="00430948" w:rsidP="00C7257D">
      <w:pPr>
        <w:pStyle w:val="Nagwek2"/>
        <w:jc w:val="left"/>
        <w:rPr>
          <w:rFonts w:ascii="Verdana" w:hAnsi="Verdana"/>
          <w:snapToGrid w:val="0"/>
          <w:color w:val="auto"/>
          <w:sz w:val="22"/>
          <w:szCs w:val="22"/>
        </w:rPr>
      </w:pPr>
      <w:bookmarkStart w:id="14" w:name="_Toc219253140"/>
      <w:bookmarkStart w:id="15" w:name="_Toc232927411"/>
    </w:p>
    <w:p w:rsidR="00C7257D" w:rsidRPr="00C26ABF" w:rsidRDefault="00C7257D" w:rsidP="00C7257D">
      <w:pPr>
        <w:pStyle w:val="Nagwek2"/>
        <w:jc w:val="left"/>
      </w:pPr>
      <w:bookmarkStart w:id="16" w:name="_Toc397085934"/>
      <w:r w:rsidRPr="00C26ABF">
        <w:rPr>
          <w:rFonts w:ascii="Verdana" w:hAnsi="Verdana"/>
          <w:snapToGrid w:val="0"/>
          <w:color w:val="auto"/>
          <w:sz w:val="22"/>
          <w:szCs w:val="22"/>
        </w:rPr>
        <w:t>2.1</w:t>
      </w:r>
      <w:r w:rsidR="007419E3" w:rsidRPr="00C26ABF">
        <w:rPr>
          <w:rFonts w:ascii="Verdana" w:hAnsi="Verdana"/>
          <w:snapToGrid w:val="0"/>
          <w:color w:val="auto"/>
          <w:sz w:val="22"/>
          <w:szCs w:val="22"/>
        </w:rPr>
        <w:t>.</w:t>
      </w:r>
      <w:r w:rsidRPr="00C26ABF">
        <w:rPr>
          <w:rFonts w:ascii="Verdana" w:hAnsi="Verdana"/>
          <w:snapToGrid w:val="0"/>
          <w:color w:val="auto"/>
          <w:sz w:val="22"/>
          <w:szCs w:val="22"/>
        </w:rPr>
        <w:t xml:space="preserve"> Zmiany w projekcie</w:t>
      </w:r>
      <w:bookmarkEnd w:id="16"/>
    </w:p>
    <w:p w:rsidR="00C7257D" w:rsidRPr="00C26ABF" w:rsidRDefault="00C7257D" w:rsidP="00C7257D"/>
    <w:p w:rsidR="00BB5F56" w:rsidRPr="00C26ABF" w:rsidRDefault="00792538" w:rsidP="00BB5F56">
      <w:pPr>
        <w:jc w:val="both"/>
        <w:rPr>
          <w:rFonts w:ascii="Verdana" w:hAnsi="Verdana"/>
        </w:rPr>
      </w:pPr>
      <w:r w:rsidRPr="00C26ABF">
        <w:rPr>
          <w:rFonts w:ascii="Verdana" w:hAnsi="Verdana"/>
        </w:rPr>
        <w:t>Beneficjent realizujący projekt ma obowiązek informowania o zmianach w projekcie w stosunku do wersji będącej przedmiotem Umowy Finansowej. Przez zmiany w projekcie rozumie się również zmiany w załącznikach takich jak np. budżet projektu, stanowiących integralną część Umowy Finansowej.</w:t>
      </w:r>
    </w:p>
    <w:p w:rsidR="000C0DBD" w:rsidRPr="00C26ABF" w:rsidRDefault="000C0DBD" w:rsidP="00BB5F56">
      <w:pPr>
        <w:jc w:val="both"/>
        <w:rPr>
          <w:rFonts w:ascii="Verdana" w:hAnsi="Verdana"/>
        </w:rPr>
      </w:pPr>
    </w:p>
    <w:p w:rsidR="000C0DBD" w:rsidRPr="00C26ABF" w:rsidRDefault="000C0DBD" w:rsidP="00BB5F56">
      <w:pPr>
        <w:jc w:val="both"/>
        <w:rPr>
          <w:rFonts w:ascii="Verdana" w:hAnsi="Verdana"/>
        </w:rPr>
      </w:pPr>
      <w:r w:rsidRPr="00C26ABF">
        <w:rPr>
          <w:rFonts w:ascii="Verdana" w:hAnsi="Verdana"/>
        </w:rPr>
        <w:lastRenderedPageBreak/>
        <w:t xml:space="preserve">Zmiany w projekcie można podzielić na wymagające i niewymagające wnioskowania do </w:t>
      </w:r>
      <w:r w:rsidR="00C26ABF">
        <w:rPr>
          <w:rFonts w:ascii="Verdana" w:hAnsi="Verdana"/>
        </w:rPr>
        <w:t>COPE</w:t>
      </w:r>
      <w:r w:rsidR="00BA0AFC">
        <w:rPr>
          <w:rFonts w:ascii="Verdana" w:hAnsi="Verdana"/>
        </w:rPr>
        <w:t xml:space="preserve"> MSW</w:t>
      </w:r>
      <w:r w:rsidRPr="00C26ABF">
        <w:rPr>
          <w:rFonts w:ascii="Verdana" w:hAnsi="Verdana"/>
        </w:rPr>
        <w:t>.</w:t>
      </w:r>
    </w:p>
    <w:p w:rsidR="000C0DBD" w:rsidRPr="00C26ABF" w:rsidRDefault="000C0DBD" w:rsidP="00BB5F56">
      <w:pPr>
        <w:jc w:val="both"/>
        <w:rPr>
          <w:rFonts w:ascii="Verdana" w:hAnsi="Verdana"/>
        </w:rPr>
      </w:pPr>
    </w:p>
    <w:p w:rsidR="000C0DBD" w:rsidRPr="00C26ABF" w:rsidRDefault="000C0DBD" w:rsidP="000C0DBD">
      <w:pPr>
        <w:jc w:val="both"/>
        <w:rPr>
          <w:rFonts w:ascii="Verdana" w:hAnsi="Verdana"/>
        </w:rPr>
      </w:pPr>
      <w:r w:rsidRPr="00C26ABF">
        <w:rPr>
          <w:rFonts w:ascii="Verdana" w:hAnsi="Verdana"/>
        </w:rPr>
        <w:t xml:space="preserve">2.1.1 Zmiany niewymagające wnioskowania do </w:t>
      </w:r>
      <w:r w:rsidR="00C26ABF">
        <w:rPr>
          <w:rFonts w:ascii="Verdana" w:hAnsi="Verdana"/>
        </w:rPr>
        <w:t>COPE</w:t>
      </w:r>
      <w:r w:rsidRPr="00C26ABF">
        <w:rPr>
          <w:rFonts w:ascii="Verdana" w:hAnsi="Verdana"/>
        </w:rPr>
        <w:t xml:space="preserve"> </w:t>
      </w:r>
      <w:r w:rsidR="00BA0AFC">
        <w:rPr>
          <w:rFonts w:ascii="Verdana" w:hAnsi="Verdana"/>
        </w:rPr>
        <w:t xml:space="preserve">MSW </w:t>
      </w:r>
      <w:r w:rsidRPr="00C26ABF">
        <w:rPr>
          <w:rFonts w:ascii="Verdana" w:hAnsi="Verdana"/>
        </w:rPr>
        <w:t>- dostosowanie budżetu projektu przez beneficjenta</w:t>
      </w:r>
    </w:p>
    <w:p w:rsidR="000C0DBD" w:rsidRPr="00C26ABF" w:rsidRDefault="000C0DBD" w:rsidP="000C0DBD">
      <w:pPr>
        <w:jc w:val="both"/>
        <w:rPr>
          <w:rFonts w:ascii="Verdana" w:hAnsi="Verdana"/>
        </w:rPr>
      </w:pPr>
    </w:p>
    <w:p w:rsidR="000C0DBD" w:rsidRPr="00C26ABF" w:rsidRDefault="000C0DBD" w:rsidP="000C0DBD">
      <w:pPr>
        <w:jc w:val="both"/>
        <w:rPr>
          <w:rFonts w:ascii="Verdana" w:hAnsi="Verdana"/>
        </w:rPr>
      </w:pPr>
      <w:r w:rsidRPr="00C26ABF">
        <w:rPr>
          <w:rFonts w:ascii="Verdana" w:hAnsi="Verdana"/>
        </w:rPr>
        <w:t>Niewielkie zmiany w budżecie projektu mogą być wprowadzane na bieżąco samodzielnie przez beneficjenta na podstawie art. I.3.4 umowy finansowej. W przypadku wprowadzania do budżetu projektu takich zmian nie wymaga się podpisania aneksu do umowy finansowej. Wystarczy opisać taką sytuację w odpowiednim raporcie merytorycznym za okres, w którym wystąpiły rozbieżności.</w:t>
      </w:r>
    </w:p>
    <w:p w:rsidR="000C0DBD" w:rsidRPr="00C26ABF" w:rsidRDefault="000C0DBD" w:rsidP="000C0DBD">
      <w:pPr>
        <w:pStyle w:val="Tekstpodstawowy"/>
        <w:ind w:right="-2"/>
        <w:jc w:val="both"/>
        <w:rPr>
          <w:rFonts w:ascii="Verdana" w:hAnsi="Verdana"/>
          <w:b w:val="0"/>
          <w:sz w:val="20"/>
        </w:rPr>
      </w:pPr>
    </w:p>
    <w:p w:rsidR="000C0DBD" w:rsidRPr="00C26ABF" w:rsidRDefault="000C0DBD" w:rsidP="000C0DBD">
      <w:pPr>
        <w:pStyle w:val="Tekstpodstawowy"/>
        <w:ind w:right="-2"/>
        <w:jc w:val="both"/>
        <w:rPr>
          <w:rFonts w:ascii="Verdana" w:hAnsi="Verdana"/>
          <w:b w:val="0"/>
          <w:sz w:val="20"/>
        </w:rPr>
      </w:pPr>
      <w:r w:rsidRPr="00C26ABF">
        <w:rPr>
          <w:rFonts w:ascii="Verdana" w:hAnsi="Verdana"/>
          <w:b w:val="0"/>
          <w:sz w:val="20"/>
        </w:rPr>
        <w:t xml:space="preserve">Beneficjent może dostosować szacunkowy budżet do zmienionych potrzeb pod warunkiem, że takie dostosowanie wydatków nie wpłynie na realizację celów przedsięwzięcia. </w:t>
      </w:r>
    </w:p>
    <w:p w:rsidR="000C0DBD" w:rsidRPr="00C26ABF" w:rsidRDefault="000C0DBD" w:rsidP="000C0DBD">
      <w:pPr>
        <w:pStyle w:val="Tekstpodstawowy"/>
        <w:ind w:right="-2"/>
        <w:jc w:val="both"/>
        <w:rPr>
          <w:rFonts w:ascii="Verdana" w:hAnsi="Verdana"/>
          <w:b w:val="0"/>
          <w:sz w:val="20"/>
        </w:rPr>
      </w:pPr>
      <w:r w:rsidRPr="00C26ABF">
        <w:rPr>
          <w:rFonts w:ascii="Verdana" w:hAnsi="Verdana"/>
          <w:b w:val="0"/>
          <w:sz w:val="20"/>
        </w:rPr>
        <w:t xml:space="preserve">Zmian </w:t>
      </w:r>
      <w:r w:rsidRPr="00C26ABF">
        <w:rPr>
          <w:rFonts w:ascii="Verdana" w:hAnsi="Verdana"/>
          <w:b w:val="0"/>
          <w:sz w:val="20"/>
          <w:u w:val="single"/>
        </w:rPr>
        <w:t>bez konieczności podpisywania aneksu do umowy finansowej</w:t>
      </w:r>
      <w:r w:rsidRPr="00C26ABF">
        <w:rPr>
          <w:rFonts w:ascii="Verdana" w:hAnsi="Verdana"/>
          <w:b w:val="0"/>
          <w:sz w:val="20"/>
        </w:rPr>
        <w:t xml:space="preserve"> można dokonywać zgodnie z art. I.3.4 umowy finansowej poprzez: </w:t>
      </w:r>
    </w:p>
    <w:p w:rsidR="000C0DBD" w:rsidRPr="00C26ABF" w:rsidRDefault="000C0DBD" w:rsidP="000C0DBD">
      <w:pPr>
        <w:pStyle w:val="Tekstpodstawowy"/>
        <w:ind w:right="-2"/>
        <w:jc w:val="both"/>
        <w:rPr>
          <w:rFonts w:ascii="Verdana" w:hAnsi="Verdana"/>
          <w:b w:val="0"/>
          <w:sz w:val="20"/>
          <w:u w:val="single"/>
        </w:rPr>
      </w:pPr>
      <w:r w:rsidRPr="00C26ABF">
        <w:rPr>
          <w:rFonts w:ascii="Verdana" w:hAnsi="Verdana"/>
          <w:b w:val="0"/>
          <w:sz w:val="20"/>
        </w:rPr>
        <w:t xml:space="preserve">- racjonalną i uzasadnioną </w:t>
      </w:r>
      <w:r w:rsidRPr="00C26ABF">
        <w:rPr>
          <w:rFonts w:ascii="Verdana" w:hAnsi="Verdana"/>
          <w:b w:val="0"/>
          <w:sz w:val="20"/>
          <w:u w:val="single"/>
        </w:rPr>
        <w:t>zmianę liczby jednostek lub racjonalną i uzasadnioną zmianę ceny jednostkowej;</w:t>
      </w:r>
    </w:p>
    <w:p w:rsidR="000C0DBD" w:rsidRPr="00C26ABF" w:rsidRDefault="000C0DBD" w:rsidP="000C0DBD">
      <w:pPr>
        <w:pStyle w:val="Tekstpodstawowy"/>
        <w:ind w:right="-2"/>
        <w:jc w:val="both"/>
        <w:rPr>
          <w:rFonts w:ascii="Verdana" w:hAnsi="Verdana"/>
          <w:b w:val="0"/>
          <w:sz w:val="20"/>
        </w:rPr>
      </w:pPr>
      <w:r w:rsidRPr="00C26ABF">
        <w:rPr>
          <w:rFonts w:ascii="Verdana" w:hAnsi="Verdana"/>
          <w:b w:val="0"/>
          <w:sz w:val="20"/>
        </w:rPr>
        <w:t>(UWAGA!!! Jeżeli punkt I.3.4 umowy finansowej dotyczy poziomu kategorii – limit przesunięć wewnątrz kategorii nie obowiązuje)</w:t>
      </w:r>
    </w:p>
    <w:p w:rsidR="000C0DBD" w:rsidRPr="00C26ABF" w:rsidRDefault="000C0DBD" w:rsidP="000C0DBD">
      <w:pPr>
        <w:pStyle w:val="Tekstpodstawowy"/>
        <w:ind w:right="-2"/>
        <w:jc w:val="both"/>
        <w:rPr>
          <w:rFonts w:ascii="Verdana" w:hAnsi="Verdana"/>
          <w:b w:val="0"/>
          <w:sz w:val="20"/>
        </w:rPr>
      </w:pPr>
      <w:r w:rsidRPr="00C26ABF">
        <w:rPr>
          <w:rFonts w:ascii="Verdana" w:hAnsi="Verdana"/>
          <w:b w:val="0"/>
          <w:sz w:val="20"/>
        </w:rPr>
        <w:t xml:space="preserve">- dokonywanie przesunięć pomiędzy pozycjami (lub kategoriami – w zależności od brzmienia umowy) kosztów, pod warunkiem, że takie przesunięcia pomiędzy pozycjami (kategoriami – w zależności od brzmienia umowy) nie przekroczą 10% kwoty odpowiednich kategorii wskazanych w szacunkowym budżecie projektu. </w:t>
      </w:r>
    </w:p>
    <w:p w:rsidR="000C0DBD" w:rsidRPr="00C26ABF" w:rsidRDefault="000C0DBD" w:rsidP="000C0DBD">
      <w:pPr>
        <w:pStyle w:val="Tekstpodstawowy"/>
        <w:ind w:right="-2"/>
        <w:jc w:val="both"/>
        <w:rPr>
          <w:rFonts w:ascii="Verdana" w:hAnsi="Verdana"/>
          <w:b w:val="0"/>
          <w:sz w:val="20"/>
        </w:rPr>
      </w:pPr>
      <w:r w:rsidRPr="00C26ABF">
        <w:rPr>
          <w:rFonts w:ascii="Verdana" w:hAnsi="Verdana"/>
          <w:b w:val="0"/>
          <w:sz w:val="20"/>
        </w:rPr>
        <w:t>Przykład:</w:t>
      </w:r>
    </w:p>
    <w:p w:rsidR="000C0DBD" w:rsidRPr="00C26ABF" w:rsidRDefault="000C0DBD" w:rsidP="000C0DBD">
      <w:pPr>
        <w:pStyle w:val="Tekstpodstawowy"/>
        <w:ind w:right="-2"/>
        <w:jc w:val="both"/>
        <w:rPr>
          <w:rFonts w:ascii="Verdana" w:hAnsi="Verdana"/>
          <w:b w:val="0"/>
          <w:sz w:val="20"/>
        </w:rPr>
      </w:pPr>
      <w:r w:rsidRPr="00C26ABF">
        <w:rPr>
          <w:rFonts w:ascii="Verdana" w:hAnsi="Verdana"/>
          <w:b w:val="0"/>
          <w:sz w:val="20"/>
        </w:rPr>
        <w:t>1.Kategoria C – sprzęt i urządzenia – kwota całkowita 1 000 PLN</w:t>
      </w:r>
    </w:p>
    <w:p w:rsidR="000C0DBD" w:rsidRPr="00C26ABF" w:rsidRDefault="000C0DBD" w:rsidP="000C0DBD">
      <w:pPr>
        <w:pStyle w:val="Tekstpodstawowy"/>
        <w:ind w:right="-2"/>
        <w:jc w:val="both"/>
        <w:rPr>
          <w:rFonts w:ascii="Verdana" w:hAnsi="Verdana"/>
          <w:b w:val="0"/>
          <w:sz w:val="20"/>
        </w:rPr>
      </w:pPr>
      <w:r w:rsidRPr="00C26ABF">
        <w:rPr>
          <w:rFonts w:ascii="Verdana" w:hAnsi="Verdana"/>
          <w:b w:val="0"/>
          <w:sz w:val="20"/>
        </w:rPr>
        <w:t>a. pozycja 1 – kwota 300 PLN</w:t>
      </w:r>
    </w:p>
    <w:p w:rsidR="000C0DBD" w:rsidRPr="00C26ABF" w:rsidRDefault="000C0DBD" w:rsidP="000C0DBD">
      <w:pPr>
        <w:pStyle w:val="Tekstpodstawowy"/>
        <w:ind w:right="-2"/>
        <w:jc w:val="both"/>
        <w:rPr>
          <w:rFonts w:ascii="Verdana" w:hAnsi="Verdana"/>
          <w:b w:val="0"/>
          <w:sz w:val="20"/>
        </w:rPr>
      </w:pPr>
      <w:r w:rsidRPr="00C26ABF">
        <w:rPr>
          <w:rFonts w:ascii="Verdana" w:hAnsi="Verdana"/>
          <w:b w:val="0"/>
          <w:sz w:val="20"/>
        </w:rPr>
        <w:t>b. pozycja 2 – kwota 200 PLN</w:t>
      </w:r>
    </w:p>
    <w:p w:rsidR="000C0DBD" w:rsidRPr="00C26ABF" w:rsidRDefault="000C0DBD" w:rsidP="000C0DBD">
      <w:pPr>
        <w:pStyle w:val="Tekstpodstawowy"/>
        <w:ind w:right="-2"/>
        <w:jc w:val="both"/>
        <w:rPr>
          <w:rFonts w:ascii="Verdana" w:hAnsi="Verdana"/>
          <w:b w:val="0"/>
          <w:sz w:val="20"/>
        </w:rPr>
      </w:pPr>
      <w:r w:rsidRPr="00C26ABF">
        <w:rPr>
          <w:rFonts w:ascii="Verdana" w:hAnsi="Verdana"/>
          <w:b w:val="0"/>
          <w:sz w:val="20"/>
        </w:rPr>
        <w:t>c. pozycja 3 – kwota 500 PLN</w:t>
      </w:r>
    </w:p>
    <w:p w:rsidR="000C0DBD" w:rsidRPr="00C26ABF" w:rsidRDefault="000C0DBD" w:rsidP="000C0DBD">
      <w:pPr>
        <w:pStyle w:val="Tekstpodstawowy"/>
        <w:ind w:right="-2"/>
        <w:jc w:val="both"/>
        <w:rPr>
          <w:rFonts w:ascii="Verdana" w:hAnsi="Verdana"/>
          <w:b w:val="0"/>
          <w:sz w:val="20"/>
        </w:rPr>
      </w:pPr>
      <w:r w:rsidRPr="00C26ABF">
        <w:rPr>
          <w:rFonts w:ascii="Verdana" w:hAnsi="Verdana"/>
          <w:b w:val="0"/>
          <w:sz w:val="20"/>
        </w:rPr>
        <w:t>2. Kategoria D – nieruchomości – kwota całkowita 750 PLN</w:t>
      </w:r>
    </w:p>
    <w:p w:rsidR="000C0DBD" w:rsidRPr="00C26ABF" w:rsidRDefault="000C0DBD" w:rsidP="000C0DBD">
      <w:pPr>
        <w:pStyle w:val="Tekstpodstawowy"/>
        <w:ind w:right="-2"/>
        <w:jc w:val="both"/>
        <w:rPr>
          <w:rFonts w:ascii="Verdana" w:hAnsi="Verdana"/>
          <w:b w:val="0"/>
          <w:sz w:val="20"/>
        </w:rPr>
      </w:pPr>
    </w:p>
    <w:p w:rsidR="000C0DBD" w:rsidRPr="00C26ABF" w:rsidRDefault="000C0DBD" w:rsidP="000C0DBD">
      <w:pPr>
        <w:pStyle w:val="Tekstpodstawowy"/>
        <w:ind w:right="-2"/>
        <w:jc w:val="both"/>
        <w:rPr>
          <w:rFonts w:ascii="Verdana" w:hAnsi="Verdana"/>
          <w:b w:val="0"/>
          <w:sz w:val="20"/>
        </w:rPr>
      </w:pPr>
      <w:r w:rsidRPr="00C26ABF">
        <w:rPr>
          <w:rFonts w:ascii="Verdana" w:hAnsi="Verdana"/>
          <w:b w:val="0"/>
          <w:sz w:val="20"/>
        </w:rPr>
        <w:t>Przesunięcie między pozycjami (zwiększenie kwoty dla jednej pozycji, kosztem obniżenia kwoty dla innej pozycji), wewnątrz kategorii:</w:t>
      </w:r>
    </w:p>
    <w:p w:rsidR="000C0DBD" w:rsidRPr="00C26ABF" w:rsidRDefault="000C0DBD" w:rsidP="000C0DBD">
      <w:pPr>
        <w:pStyle w:val="Tekstpodstawowy"/>
        <w:ind w:right="-2"/>
        <w:jc w:val="both"/>
        <w:rPr>
          <w:rFonts w:ascii="Verdana" w:hAnsi="Verdana"/>
          <w:b w:val="0"/>
          <w:sz w:val="20"/>
        </w:rPr>
      </w:pPr>
      <w:r w:rsidRPr="00C26ABF">
        <w:rPr>
          <w:rFonts w:ascii="Verdana" w:hAnsi="Verdana"/>
          <w:b w:val="0"/>
          <w:sz w:val="20"/>
        </w:rPr>
        <w:t xml:space="preserve">W trakcie realizacji projektu Beneficjent stwierdza, że chciałby zwiększyć koszt zakupu pozycji 1. Beneficjent może wprowadzać zmiany w poszczególnych pozycjach tak, aby </w:t>
      </w:r>
      <w:r w:rsidRPr="00C26ABF">
        <w:rPr>
          <w:rFonts w:ascii="Verdana" w:hAnsi="Verdana"/>
          <w:b w:val="0"/>
          <w:sz w:val="20"/>
          <w:u w:val="single"/>
        </w:rPr>
        <w:t>całkowita ostateczna kwota przesunięć w tej kategorii budżetowej nie wyniosła więcej niż 10%</w:t>
      </w:r>
      <w:r w:rsidRPr="00C26ABF">
        <w:rPr>
          <w:rFonts w:ascii="Verdana" w:hAnsi="Verdana"/>
          <w:b w:val="0"/>
          <w:sz w:val="20"/>
        </w:rPr>
        <w:t xml:space="preserve">. </w:t>
      </w:r>
    </w:p>
    <w:p w:rsidR="000C0DBD" w:rsidRPr="00C26ABF" w:rsidRDefault="000C0DBD" w:rsidP="000C0DBD">
      <w:pPr>
        <w:pStyle w:val="Tekstpodstawowy"/>
        <w:ind w:right="-2"/>
        <w:jc w:val="both"/>
        <w:rPr>
          <w:rFonts w:ascii="Verdana" w:hAnsi="Verdana"/>
          <w:b w:val="0"/>
          <w:sz w:val="20"/>
        </w:rPr>
      </w:pPr>
    </w:p>
    <w:p w:rsidR="000C0DBD" w:rsidRPr="00C26ABF" w:rsidRDefault="000C0DBD" w:rsidP="000C0DBD">
      <w:pPr>
        <w:pStyle w:val="Tekstpodstawowy"/>
        <w:ind w:right="-2"/>
        <w:jc w:val="both"/>
        <w:rPr>
          <w:rFonts w:ascii="Verdana" w:hAnsi="Verdana"/>
          <w:b w:val="0"/>
          <w:sz w:val="20"/>
        </w:rPr>
      </w:pPr>
      <w:r w:rsidRPr="00C26ABF">
        <w:rPr>
          <w:rFonts w:ascii="Verdana" w:hAnsi="Verdana"/>
          <w:b w:val="0"/>
          <w:sz w:val="20"/>
        </w:rPr>
        <w:t>Przesunięcie między kategoriami nie może przekroczyć 10% danych kategorii, i tak dla powyższego przykładu maksymalna kwota do przeniesienia z lub do kategorii C wyniesie 100 PLN (10% z 1000 PLN), dla kategorii D natomiast 75 PLN (10% z 750 PLN). Zatem z kategorii C do D lub z D do C można przesunąć maksymalnie 10% z niższej kwoty, czyli 10% z 750 PLN, tj. 75 PLN.</w:t>
      </w:r>
      <w:r w:rsidR="0021096E" w:rsidRPr="00C26ABF">
        <w:rPr>
          <w:rFonts w:ascii="Verdana" w:hAnsi="Verdana"/>
          <w:b w:val="0"/>
          <w:sz w:val="20"/>
        </w:rPr>
        <w:t xml:space="preserve"> Przesunięć pomiędzy kategoriami można dokonać jedynie </w:t>
      </w:r>
      <w:r w:rsidR="0021096E" w:rsidRPr="00C26ABF">
        <w:rPr>
          <w:rFonts w:ascii="Verdana" w:hAnsi="Verdana"/>
          <w:b w:val="0"/>
          <w:sz w:val="20"/>
        </w:rPr>
        <w:br/>
        <w:t>w przypadku dostępności środków w kategorii z której dokonywane jest przesunięcie.</w:t>
      </w:r>
    </w:p>
    <w:p w:rsidR="000C0DBD" w:rsidRPr="00C26ABF" w:rsidRDefault="000C0DBD" w:rsidP="000C0DBD">
      <w:pPr>
        <w:tabs>
          <w:tab w:val="num" w:pos="1440"/>
        </w:tabs>
        <w:spacing w:before="60" w:after="60" w:line="276" w:lineRule="auto"/>
        <w:jc w:val="both"/>
        <w:rPr>
          <w:rFonts w:ascii="Verdana" w:hAnsi="Verdana"/>
        </w:rPr>
      </w:pPr>
      <w:r w:rsidRPr="00C26ABF">
        <w:rPr>
          <w:rFonts w:ascii="Verdana" w:hAnsi="Verdana"/>
        </w:rPr>
        <w:t>Beneficjent może też samodzielnie dokonywać zmiany zaplanowanego harmonogramu realizacji (ale tylko w granicach kwalifikowalności przewidzianych dla danego programu rocznego).</w:t>
      </w:r>
    </w:p>
    <w:p w:rsidR="000C0DBD" w:rsidRPr="00C26ABF" w:rsidRDefault="000C0DBD" w:rsidP="000C0DBD">
      <w:pPr>
        <w:tabs>
          <w:tab w:val="num" w:pos="1440"/>
        </w:tabs>
        <w:spacing w:before="60" w:after="60" w:line="276" w:lineRule="auto"/>
        <w:jc w:val="both"/>
        <w:rPr>
          <w:rFonts w:ascii="Verdana" w:hAnsi="Verdana"/>
        </w:rPr>
      </w:pPr>
    </w:p>
    <w:p w:rsidR="000C0DBD" w:rsidRPr="00C26ABF" w:rsidRDefault="000C0DBD" w:rsidP="000C0DBD">
      <w:pPr>
        <w:jc w:val="both"/>
        <w:rPr>
          <w:rFonts w:ascii="Verdana" w:hAnsi="Verdana"/>
        </w:rPr>
      </w:pPr>
      <w:r w:rsidRPr="00C26ABF">
        <w:rPr>
          <w:rFonts w:ascii="Verdana" w:hAnsi="Verdana"/>
        </w:rPr>
        <w:t xml:space="preserve">2.1.2 Zmiany wymagające wnioskowania do </w:t>
      </w:r>
      <w:r w:rsidR="00C26ABF">
        <w:rPr>
          <w:rFonts w:ascii="Verdana" w:hAnsi="Verdana"/>
        </w:rPr>
        <w:t>COPE</w:t>
      </w:r>
      <w:r w:rsidR="00BA0AFC">
        <w:rPr>
          <w:rFonts w:ascii="Verdana" w:hAnsi="Verdana"/>
        </w:rPr>
        <w:t xml:space="preserve"> MSW</w:t>
      </w:r>
    </w:p>
    <w:p w:rsidR="00BB5F56" w:rsidRPr="00C26ABF" w:rsidRDefault="00792538" w:rsidP="00BB5F56">
      <w:pPr>
        <w:pStyle w:val="Tekstpodstawowy"/>
        <w:spacing w:before="120" w:after="120"/>
        <w:ind w:right="-2"/>
        <w:jc w:val="both"/>
        <w:rPr>
          <w:rFonts w:ascii="Verdana" w:hAnsi="Verdana"/>
          <w:b w:val="0"/>
          <w:sz w:val="20"/>
        </w:rPr>
      </w:pPr>
      <w:r w:rsidRPr="00C26ABF">
        <w:rPr>
          <w:rFonts w:ascii="Verdana" w:hAnsi="Verdana"/>
          <w:b w:val="0"/>
          <w:sz w:val="20"/>
        </w:rPr>
        <w:t>C</w:t>
      </w:r>
      <w:r w:rsidR="000C0DBD" w:rsidRPr="00C26ABF">
        <w:rPr>
          <w:rFonts w:ascii="Verdana" w:hAnsi="Verdana"/>
          <w:b w:val="0"/>
          <w:sz w:val="20"/>
        </w:rPr>
        <w:t>o do zasady, Beneficjent</w:t>
      </w:r>
      <w:r w:rsidRPr="00C26ABF">
        <w:rPr>
          <w:rFonts w:ascii="Verdana" w:hAnsi="Verdana"/>
          <w:b w:val="0"/>
          <w:sz w:val="20"/>
        </w:rPr>
        <w:t xml:space="preserve"> może wnioskować o wprowadzenie zmian w projekcie jedynie w okresie jego realizacji.</w:t>
      </w:r>
      <w:r w:rsidRPr="00C26ABF">
        <w:rPr>
          <w:rFonts w:ascii="Verdana" w:hAnsi="Verdana"/>
          <w:sz w:val="20"/>
        </w:rPr>
        <w:t xml:space="preserve"> </w:t>
      </w:r>
      <w:r w:rsidR="00BB5F56" w:rsidRPr="00C26ABF">
        <w:rPr>
          <w:rFonts w:ascii="Verdana" w:hAnsi="Verdana"/>
          <w:b w:val="0"/>
          <w:sz w:val="20"/>
        </w:rPr>
        <w:t>Wniosek o wprowadzenie zmiany do umowy musi zostać przedstawiony w formie pisemnej najpóźniej na jeden miesiąc przed planowaną zmianą</w:t>
      </w:r>
      <w:r w:rsidR="00465F0D" w:rsidRPr="00C26ABF">
        <w:rPr>
          <w:rFonts w:ascii="Verdana" w:hAnsi="Verdana"/>
          <w:b w:val="0"/>
          <w:sz w:val="20"/>
        </w:rPr>
        <w:t xml:space="preserve"> tj. z takim wyprzedzeniem, by mógł zostać zatwierdzony przed tą zmianą. </w:t>
      </w:r>
      <w:r w:rsidR="00C26ABF">
        <w:rPr>
          <w:rFonts w:ascii="Verdana" w:hAnsi="Verdana"/>
          <w:b w:val="0"/>
          <w:sz w:val="20"/>
        </w:rPr>
        <w:t>COPE</w:t>
      </w:r>
      <w:r w:rsidR="00465F0D" w:rsidRPr="00C26ABF">
        <w:rPr>
          <w:rFonts w:ascii="Verdana" w:hAnsi="Verdana"/>
          <w:b w:val="0"/>
          <w:sz w:val="20"/>
        </w:rPr>
        <w:t xml:space="preserve"> </w:t>
      </w:r>
      <w:r w:rsidR="00BA0AFC">
        <w:rPr>
          <w:rFonts w:ascii="Verdana" w:hAnsi="Verdana"/>
          <w:b w:val="0"/>
          <w:sz w:val="20"/>
        </w:rPr>
        <w:t>MSW</w:t>
      </w:r>
      <w:r w:rsidR="00D57DF9">
        <w:rPr>
          <w:rFonts w:ascii="Verdana" w:hAnsi="Verdana"/>
          <w:b w:val="0"/>
          <w:sz w:val="20"/>
        </w:rPr>
        <w:t xml:space="preserve"> </w:t>
      </w:r>
      <w:r w:rsidR="00465F0D" w:rsidRPr="00C26ABF">
        <w:rPr>
          <w:rFonts w:ascii="Verdana" w:hAnsi="Verdana"/>
          <w:b w:val="0"/>
          <w:sz w:val="20"/>
        </w:rPr>
        <w:t>ustosunkuje się do wniosku niezwłocznie.</w:t>
      </w:r>
    </w:p>
    <w:p w:rsidR="00BB5F56" w:rsidRPr="00C26ABF" w:rsidRDefault="00465F0D" w:rsidP="00BB5F56">
      <w:pPr>
        <w:pStyle w:val="Tekstpodstawowy"/>
        <w:spacing w:before="120" w:after="120"/>
        <w:ind w:right="-2"/>
        <w:jc w:val="both"/>
        <w:rPr>
          <w:rFonts w:ascii="Verdana" w:hAnsi="Verdana"/>
          <w:b w:val="0"/>
          <w:sz w:val="20"/>
        </w:rPr>
      </w:pPr>
      <w:r w:rsidRPr="00C26ABF">
        <w:rPr>
          <w:rFonts w:ascii="Verdana" w:hAnsi="Verdana"/>
          <w:b w:val="0"/>
          <w:sz w:val="20"/>
        </w:rPr>
        <w:lastRenderedPageBreak/>
        <w:t xml:space="preserve">Wyjątkiem mogą być sytuacje odpowiednio uzasadnione przez beneficjenta i zaakceptowane przez </w:t>
      </w:r>
      <w:r w:rsidR="00C26ABF">
        <w:rPr>
          <w:rFonts w:ascii="Verdana" w:hAnsi="Verdana"/>
          <w:b w:val="0"/>
          <w:sz w:val="20"/>
        </w:rPr>
        <w:t>COPE</w:t>
      </w:r>
      <w:r w:rsidR="00BA0AFC">
        <w:rPr>
          <w:rFonts w:ascii="Verdana" w:hAnsi="Verdana"/>
          <w:b w:val="0"/>
          <w:sz w:val="20"/>
        </w:rPr>
        <w:t xml:space="preserve"> MSW</w:t>
      </w:r>
      <w:r w:rsidRPr="00C26ABF">
        <w:rPr>
          <w:rFonts w:ascii="Verdana" w:hAnsi="Verdana"/>
          <w:b w:val="0"/>
          <w:sz w:val="20"/>
        </w:rPr>
        <w:t xml:space="preserve">. </w:t>
      </w:r>
    </w:p>
    <w:p w:rsidR="00BB5F56" w:rsidRPr="00C26ABF" w:rsidRDefault="00792538" w:rsidP="00BB5F56">
      <w:pPr>
        <w:jc w:val="both"/>
        <w:rPr>
          <w:rFonts w:ascii="Verdana" w:hAnsi="Verdana"/>
        </w:rPr>
      </w:pPr>
      <w:r w:rsidRPr="00C26ABF">
        <w:rPr>
          <w:rFonts w:ascii="Verdana" w:hAnsi="Verdana"/>
        </w:rPr>
        <w:t xml:space="preserve">Wnioski o wprowadzenie zmian po zakończeniu realizacji projektu są rozpatrywane indywidualnie, w wyjątkowych sytuacjach (np. konieczność udzielenia niezwłocznego wsparcia osobie z grupy docelowej), przez </w:t>
      </w:r>
      <w:r w:rsidR="00C26ABF">
        <w:rPr>
          <w:rFonts w:ascii="Verdana" w:hAnsi="Verdana"/>
        </w:rPr>
        <w:t>COPE</w:t>
      </w:r>
      <w:r w:rsidRPr="00C26ABF">
        <w:rPr>
          <w:rFonts w:ascii="Verdana" w:hAnsi="Verdana"/>
        </w:rPr>
        <w:t xml:space="preserve"> </w:t>
      </w:r>
      <w:r w:rsidR="00BA0AFC">
        <w:rPr>
          <w:rFonts w:ascii="Verdana" w:hAnsi="Verdana"/>
        </w:rPr>
        <w:t>MSW</w:t>
      </w:r>
      <w:r w:rsidR="00D57DF9">
        <w:rPr>
          <w:rFonts w:ascii="Verdana" w:hAnsi="Verdana"/>
        </w:rPr>
        <w:t xml:space="preserve"> </w:t>
      </w:r>
      <w:r w:rsidRPr="00C26ABF">
        <w:rPr>
          <w:rFonts w:ascii="Verdana" w:hAnsi="Verdana"/>
        </w:rPr>
        <w:t>w porozumieniu z odpowiednią Instytucją Odpowiedzialną.</w:t>
      </w:r>
    </w:p>
    <w:p w:rsidR="00BB5F56" w:rsidRPr="00C26ABF" w:rsidRDefault="00BB5F56" w:rsidP="00BB5F56">
      <w:pPr>
        <w:jc w:val="both"/>
        <w:rPr>
          <w:rFonts w:ascii="Verdana" w:hAnsi="Verdana"/>
        </w:rPr>
      </w:pPr>
    </w:p>
    <w:p w:rsidR="00BB5F56" w:rsidRPr="00C26ABF" w:rsidRDefault="00792538" w:rsidP="00BB5F56">
      <w:pPr>
        <w:spacing w:line="276" w:lineRule="auto"/>
        <w:jc w:val="both"/>
        <w:rPr>
          <w:rFonts w:ascii="Verdana" w:hAnsi="Verdana"/>
        </w:rPr>
      </w:pPr>
      <w:r w:rsidRPr="00C26ABF">
        <w:rPr>
          <w:rFonts w:ascii="Verdana" w:hAnsi="Verdana"/>
        </w:rPr>
        <w:t xml:space="preserve">Po otrzymaniu od Beneficjenta propozycji zmian, </w:t>
      </w:r>
      <w:r w:rsidR="00C26ABF">
        <w:rPr>
          <w:rFonts w:ascii="Verdana" w:hAnsi="Verdana"/>
        </w:rPr>
        <w:t>COPE</w:t>
      </w:r>
      <w:r w:rsidRPr="00C26ABF">
        <w:rPr>
          <w:rFonts w:ascii="Verdana" w:hAnsi="Verdana"/>
        </w:rPr>
        <w:t xml:space="preserve"> </w:t>
      </w:r>
      <w:r w:rsidR="00BA0AFC">
        <w:rPr>
          <w:rFonts w:ascii="Verdana" w:hAnsi="Verdana"/>
        </w:rPr>
        <w:t>MSW</w:t>
      </w:r>
      <w:r w:rsidR="00D57DF9">
        <w:rPr>
          <w:rFonts w:ascii="Verdana" w:hAnsi="Verdana"/>
        </w:rPr>
        <w:t xml:space="preserve"> </w:t>
      </w:r>
      <w:r w:rsidRPr="00C26ABF">
        <w:rPr>
          <w:rFonts w:ascii="Verdana" w:hAnsi="Verdana"/>
        </w:rPr>
        <w:t xml:space="preserve">poddaje przedłożony wniosek ocenie pod względem merytorycznym i finansowym (jeżeli dotyczy) i w zależności od zakresu proponowanych zmian stosuje jedną z niżej opisanych ścieżek postępowania. </w:t>
      </w:r>
    </w:p>
    <w:p w:rsidR="00BB5F56" w:rsidRPr="00C26ABF" w:rsidRDefault="00792538" w:rsidP="00BB5F56">
      <w:pPr>
        <w:spacing w:line="276" w:lineRule="auto"/>
        <w:jc w:val="both"/>
        <w:rPr>
          <w:rFonts w:ascii="Verdana" w:hAnsi="Verdana"/>
          <w:b/>
        </w:rPr>
      </w:pPr>
      <w:r w:rsidRPr="00C26ABF">
        <w:rPr>
          <w:rFonts w:ascii="Verdana" w:hAnsi="Verdana"/>
        </w:rPr>
        <w:t>Niedopuszczalne są zmiany skutkujące</w:t>
      </w:r>
      <w:r w:rsidR="00BB5F56" w:rsidRPr="00C26ABF">
        <w:rPr>
          <w:rFonts w:ascii="Verdana" w:hAnsi="Verdana"/>
          <w:b/>
        </w:rPr>
        <w:t xml:space="preserve"> </w:t>
      </w:r>
      <w:r w:rsidRPr="00C26ABF">
        <w:rPr>
          <w:rFonts w:ascii="Verdana" w:hAnsi="Verdana"/>
        </w:rPr>
        <w:t xml:space="preserve">wprowadzeniem takich zmian do projektu lub umowy, </w:t>
      </w:r>
      <w:r w:rsidRPr="00C26ABF">
        <w:rPr>
          <w:rFonts w:ascii="Verdana" w:hAnsi="Verdana"/>
          <w:u w:val="single"/>
        </w:rPr>
        <w:t>które mogłyby podważyć decyzję o przyznaniu dofinansowania lub skutkować nierównym traktowaniem wnioskodawców</w:t>
      </w:r>
      <w:r w:rsidRPr="00C26ABF">
        <w:rPr>
          <w:rFonts w:ascii="Verdana" w:hAnsi="Verdana"/>
        </w:rPr>
        <w:t>.</w:t>
      </w:r>
      <w:r w:rsidR="00465F0D" w:rsidRPr="00C26ABF">
        <w:rPr>
          <w:rFonts w:ascii="Verdana" w:hAnsi="Verdana"/>
          <w:b/>
        </w:rPr>
        <w:t xml:space="preserve"> </w:t>
      </w:r>
    </w:p>
    <w:p w:rsidR="00BB5F56" w:rsidRPr="00C26ABF" w:rsidRDefault="00BB5F56" w:rsidP="00BB5F56">
      <w:pPr>
        <w:jc w:val="both"/>
        <w:rPr>
          <w:rFonts w:ascii="Verdana" w:hAnsi="Verdana"/>
        </w:rPr>
      </w:pPr>
    </w:p>
    <w:p w:rsidR="00BB5F56" w:rsidRPr="00C26ABF" w:rsidRDefault="00792538" w:rsidP="00BB5F56">
      <w:pPr>
        <w:jc w:val="both"/>
        <w:rPr>
          <w:rFonts w:ascii="Verdana" w:hAnsi="Verdana"/>
        </w:rPr>
      </w:pPr>
      <w:r w:rsidRPr="00C26ABF">
        <w:rPr>
          <w:rFonts w:ascii="Verdana" w:hAnsi="Verdana"/>
        </w:rPr>
        <w:t>2.1</w:t>
      </w:r>
      <w:r w:rsidR="00BB5F56" w:rsidRPr="00C26ABF">
        <w:rPr>
          <w:rFonts w:ascii="Verdana" w:hAnsi="Verdana"/>
        </w:rPr>
        <w:t>.2</w:t>
      </w:r>
      <w:r w:rsidR="000C0DBD" w:rsidRPr="00C26ABF">
        <w:rPr>
          <w:rFonts w:ascii="Verdana" w:hAnsi="Verdana"/>
        </w:rPr>
        <w:t>.1</w:t>
      </w:r>
      <w:r w:rsidRPr="00C26ABF">
        <w:rPr>
          <w:rFonts w:ascii="Verdana" w:hAnsi="Verdana"/>
        </w:rPr>
        <w:t xml:space="preserve"> Zmiany budżety wymagające wymiany korespondencji (bez aneksowania umowy finansowej)</w:t>
      </w:r>
    </w:p>
    <w:p w:rsidR="00BB5F56" w:rsidRPr="00C26ABF" w:rsidRDefault="00BB5F56" w:rsidP="00BB5F56">
      <w:pPr>
        <w:jc w:val="both"/>
        <w:rPr>
          <w:rFonts w:ascii="Verdana" w:hAnsi="Verdana"/>
        </w:rPr>
      </w:pPr>
    </w:p>
    <w:p w:rsidR="00BB5F56" w:rsidRPr="00C26ABF" w:rsidRDefault="00792538" w:rsidP="00BB5F56">
      <w:pPr>
        <w:spacing w:line="276" w:lineRule="auto"/>
        <w:jc w:val="both"/>
        <w:rPr>
          <w:rFonts w:ascii="Verdana" w:hAnsi="Verdana"/>
        </w:rPr>
      </w:pPr>
      <w:r w:rsidRPr="00C26ABF">
        <w:rPr>
          <w:rFonts w:ascii="Verdana" w:hAnsi="Verdana"/>
        </w:rPr>
        <w:t xml:space="preserve">Jeżeli tak przewiduje Umowa Finansowa dla danego projektu wszelkie inne zmiany w szacunkowym budżecie niż wskazane  powyżej (lecz nie zmieniające wartości projektu oraz wysokości dofinansowania) wymagają pisemnej zgody </w:t>
      </w:r>
      <w:r w:rsidR="00C26ABF">
        <w:rPr>
          <w:rFonts w:ascii="Verdana" w:hAnsi="Verdana"/>
        </w:rPr>
        <w:t>COPE</w:t>
      </w:r>
      <w:r w:rsidR="00BA0AFC">
        <w:rPr>
          <w:rFonts w:ascii="Verdana" w:hAnsi="Verdana"/>
        </w:rPr>
        <w:t xml:space="preserve"> MSW</w:t>
      </w:r>
      <w:r w:rsidRPr="00C26ABF">
        <w:rPr>
          <w:rFonts w:ascii="Verdana" w:hAnsi="Verdana"/>
        </w:rPr>
        <w:t xml:space="preserve">, jednakże bez konieczności zawierania aneksu. </w:t>
      </w:r>
    </w:p>
    <w:p w:rsidR="00BB5F56" w:rsidRPr="00C26ABF" w:rsidRDefault="00792538" w:rsidP="00BB5F56">
      <w:pPr>
        <w:jc w:val="both"/>
        <w:rPr>
          <w:rFonts w:ascii="Verdana" w:hAnsi="Verdana"/>
        </w:rPr>
      </w:pPr>
      <w:r w:rsidRPr="00C26ABF">
        <w:rPr>
          <w:rFonts w:ascii="Verdana" w:hAnsi="Verdana"/>
        </w:rPr>
        <w:t>Po zaakceptowaniu zmian przez ID Beneficjent zostaje o tym niezwłocznie poinformowany. ID niezwłocznie informuje również IO o zatwierdzonych zmianach w budżecie projektów.</w:t>
      </w:r>
    </w:p>
    <w:p w:rsidR="00BB5F56" w:rsidRPr="00C26ABF" w:rsidRDefault="00BB5F56" w:rsidP="00BB5F56">
      <w:pPr>
        <w:jc w:val="both"/>
        <w:rPr>
          <w:rFonts w:ascii="Verdana" w:hAnsi="Verdana"/>
        </w:rPr>
      </w:pPr>
    </w:p>
    <w:p w:rsidR="00BB5F56" w:rsidRPr="00C26ABF" w:rsidRDefault="00792538" w:rsidP="00BB5F56">
      <w:pPr>
        <w:jc w:val="both"/>
        <w:rPr>
          <w:rFonts w:ascii="Verdana" w:hAnsi="Verdana"/>
        </w:rPr>
      </w:pPr>
      <w:r w:rsidRPr="00C26ABF">
        <w:rPr>
          <w:rFonts w:ascii="Verdana" w:hAnsi="Verdana"/>
        </w:rPr>
        <w:t>2.</w:t>
      </w:r>
      <w:r w:rsidR="00BB5F56" w:rsidRPr="00C26ABF">
        <w:rPr>
          <w:rFonts w:ascii="Verdana" w:hAnsi="Verdana"/>
        </w:rPr>
        <w:t>1.</w:t>
      </w:r>
      <w:r w:rsidR="000C0DBD" w:rsidRPr="00C26ABF">
        <w:rPr>
          <w:rFonts w:ascii="Verdana" w:hAnsi="Verdana"/>
        </w:rPr>
        <w:t xml:space="preserve">2.2 </w:t>
      </w:r>
      <w:r w:rsidRPr="00C26ABF">
        <w:rPr>
          <w:rFonts w:ascii="Verdana" w:hAnsi="Verdana"/>
        </w:rPr>
        <w:t>Zmiany wymagające aneksowania umowy finansowej</w:t>
      </w:r>
    </w:p>
    <w:p w:rsidR="00BB5F56" w:rsidRPr="00C26ABF" w:rsidRDefault="00BB5F56" w:rsidP="00BB5F56">
      <w:pPr>
        <w:jc w:val="both"/>
        <w:rPr>
          <w:rFonts w:ascii="Verdana" w:hAnsi="Verdana"/>
        </w:rPr>
      </w:pPr>
    </w:p>
    <w:p w:rsidR="00D671BF" w:rsidRPr="00C26ABF" w:rsidRDefault="00BB5F56" w:rsidP="00BB5F56">
      <w:pPr>
        <w:pStyle w:val="Tekstpodstawowy"/>
        <w:spacing w:before="120" w:after="120"/>
        <w:ind w:right="-2"/>
        <w:jc w:val="both"/>
        <w:rPr>
          <w:rFonts w:ascii="Verdana" w:hAnsi="Verdana"/>
          <w:b w:val="0"/>
          <w:sz w:val="20"/>
        </w:rPr>
      </w:pPr>
      <w:r w:rsidRPr="00C26ABF">
        <w:rPr>
          <w:rFonts w:ascii="Verdana" w:hAnsi="Verdana"/>
          <w:b w:val="0"/>
          <w:sz w:val="20"/>
        </w:rPr>
        <w:t xml:space="preserve">Wszelkie zasadnicze zmiany i uzupełnienia dotyczące dofinansowania i głównych celów </w:t>
      </w:r>
      <w:r w:rsidR="00465F0D" w:rsidRPr="00C26ABF">
        <w:rPr>
          <w:rFonts w:ascii="Verdana" w:hAnsi="Verdana"/>
          <w:b w:val="0"/>
          <w:sz w:val="20"/>
        </w:rPr>
        <w:t>projektu muszą być określone w formie pisemnego aneksu.</w:t>
      </w:r>
    </w:p>
    <w:p w:rsidR="00BB5F56" w:rsidRPr="00C26ABF" w:rsidRDefault="00792538" w:rsidP="00BB5F56">
      <w:pPr>
        <w:spacing w:line="276" w:lineRule="auto"/>
        <w:jc w:val="both"/>
        <w:rPr>
          <w:rFonts w:ascii="Verdana" w:hAnsi="Verdana"/>
        </w:rPr>
      </w:pPr>
      <w:r w:rsidRPr="00C26ABF">
        <w:rPr>
          <w:rFonts w:ascii="Verdana" w:hAnsi="Verdana"/>
        </w:rPr>
        <w:t>W przypadkach</w:t>
      </w:r>
      <w:r w:rsidR="000C0DBD" w:rsidRPr="00C26ABF">
        <w:rPr>
          <w:rFonts w:ascii="Verdana" w:hAnsi="Verdana"/>
        </w:rPr>
        <w:t>,</w:t>
      </w:r>
      <w:r w:rsidRPr="00C26ABF">
        <w:rPr>
          <w:rFonts w:ascii="Verdana" w:hAnsi="Verdana"/>
        </w:rPr>
        <w:t xml:space="preserve"> kiedy analiza zaproponowanych zmian wskazuje na </w:t>
      </w:r>
      <w:r w:rsidR="000C0DBD" w:rsidRPr="00C26ABF">
        <w:rPr>
          <w:rFonts w:ascii="Verdana" w:hAnsi="Verdana"/>
        </w:rPr>
        <w:t>konieczność</w:t>
      </w:r>
      <w:r w:rsidRPr="00C26ABF">
        <w:rPr>
          <w:rFonts w:ascii="Verdana" w:hAnsi="Verdana"/>
        </w:rPr>
        <w:t xml:space="preserve"> podpisania aneksu beneficjent zostaje wezwany do jego podpisania. </w:t>
      </w:r>
    </w:p>
    <w:p w:rsidR="00BB5F56" w:rsidRPr="00C26ABF" w:rsidRDefault="00792538" w:rsidP="00BB5F56">
      <w:pPr>
        <w:spacing w:before="60" w:after="60" w:line="276" w:lineRule="auto"/>
        <w:jc w:val="both"/>
        <w:rPr>
          <w:rFonts w:ascii="Verdana" w:hAnsi="Verdana"/>
        </w:rPr>
      </w:pPr>
      <w:r w:rsidRPr="00C26ABF">
        <w:rPr>
          <w:rFonts w:ascii="Verdana" w:hAnsi="Verdana"/>
        </w:rPr>
        <w:t xml:space="preserve">W przypadku negatywnej oceny propozycji modyfikacji projektu i braku akceptacji zaproponowanych zmian beneficjent zostaje niezwłocznie powiadomiony przez </w:t>
      </w:r>
      <w:r w:rsidR="00C26ABF">
        <w:rPr>
          <w:rFonts w:ascii="Verdana" w:hAnsi="Verdana"/>
        </w:rPr>
        <w:t>COPE</w:t>
      </w:r>
      <w:r w:rsidRPr="00C26ABF">
        <w:rPr>
          <w:rFonts w:ascii="Verdana" w:hAnsi="Verdana"/>
        </w:rPr>
        <w:t xml:space="preserve"> </w:t>
      </w:r>
      <w:r w:rsidR="00BA0AFC">
        <w:rPr>
          <w:rFonts w:ascii="Verdana" w:hAnsi="Verdana"/>
        </w:rPr>
        <w:t>MSW</w:t>
      </w:r>
      <w:r w:rsidR="00D57DF9">
        <w:rPr>
          <w:rFonts w:ascii="Verdana" w:hAnsi="Verdana"/>
        </w:rPr>
        <w:t xml:space="preserve"> </w:t>
      </w:r>
      <w:r w:rsidRPr="00C26ABF">
        <w:rPr>
          <w:rFonts w:ascii="Verdana" w:hAnsi="Verdana"/>
        </w:rPr>
        <w:t>o podjętej decyzji wraz z uzasadnieniem.</w:t>
      </w:r>
    </w:p>
    <w:p w:rsidR="00965B47" w:rsidRPr="00C26ABF" w:rsidRDefault="00965B47" w:rsidP="00965B47">
      <w:pPr>
        <w:pStyle w:val="Tekstpodstawowy"/>
        <w:ind w:right="-2"/>
        <w:jc w:val="both"/>
        <w:rPr>
          <w:rFonts w:ascii="Verdana" w:hAnsi="Verdana"/>
          <w:b w:val="0"/>
          <w:sz w:val="20"/>
        </w:rPr>
      </w:pPr>
    </w:p>
    <w:p w:rsidR="002536FE" w:rsidRPr="00C26ABF" w:rsidRDefault="002536FE" w:rsidP="002536FE">
      <w:pPr>
        <w:pStyle w:val="Nagwek2"/>
        <w:jc w:val="left"/>
      </w:pPr>
      <w:bookmarkStart w:id="17" w:name="_Toc397085935"/>
      <w:r w:rsidRPr="00C26ABF">
        <w:rPr>
          <w:rFonts w:ascii="Verdana" w:hAnsi="Verdana"/>
          <w:snapToGrid w:val="0"/>
          <w:color w:val="auto"/>
          <w:sz w:val="22"/>
          <w:szCs w:val="22"/>
        </w:rPr>
        <w:t>2.2</w:t>
      </w:r>
      <w:r w:rsidRPr="00C26ABF">
        <w:rPr>
          <w:rFonts w:ascii="Verdana" w:hAnsi="Verdana"/>
          <w:snapToGrid w:val="0"/>
          <w:color w:val="auto"/>
          <w:sz w:val="22"/>
          <w:szCs w:val="22"/>
        </w:rPr>
        <w:tab/>
        <w:t>Projekty wieloletnie</w:t>
      </w:r>
      <w:bookmarkEnd w:id="17"/>
    </w:p>
    <w:p w:rsidR="002536FE" w:rsidRPr="00C26ABF" w:rsidRDefault="002536FE" w:rsidP="00C7257D"/>
    <w:p w:rsidR="002536FE" w:rsidRPr="00C26ABF" w:rsidRDefault="002536FE" w:rsidP="002536FE">
      <w:pPr>
        <w:spacing w:before="120" w:after="120"/>
        <w:ind w:right="-2"/>
        <w:jc w:val="both"/>
        <w:rPr>
          <w:rFonts w:ascii="Verdana" w:hAnsi="Verdana"/>
          <w:szCs w:val="24"/>
        </w:rPr>
      </w:pPr>
      <w:r w:rsidRPr="00C26ABF">
        <w:rPr>
          <w:rFonts w:ascii="Verdana" w:hAnsi="Verdana"/>
          <w:szCs w:val="24"/>
        </w:rPr>
        <w:t xml:space="preserve">W przypadku akceptacji dofinansowania projektu wieloletniego umowa finansowa podpisywana jest tylko na okres finansowany z jednego programu rocznego (na etapie przygotowania wniosku do wnioskodawcy należy decyzja o podziale okresu realizacji projektu między programy roczne). </w:t>
      </w:r>
    </w:p>
    <w:p w:rsidR="002536FE" w:rsidRPr="00C26ABF" w:rsidRDefault="002536FE" w:rsidP="002536FE">
      <w:pPr>
        <w:spacing w:before="120" w:after="120"/>
        <w:ind w:right="-2"/>
        <w:jc w:val="both"/>
        <w:rPr>
          <w:rFonts w:ascii="Verdana" w:hAnsi="Verdana"/>
        </w:rPr>
      </w:pPr>
      <w:r w:rsidRPr="00C26ABF">
        <w:rPr>
          <w:rFonts w:ascii="Verdana" w:hAnsi="Verdana"/>
        </w:rPr>
        <w:t xml:space="preserve">Decyzja o finansowaniu następnego roku (programowego) realizacji projektu zostanie podjęta na podstawie raportów z wdrożenia merytorycznego za </w:t>
      </w:r>
      <w:r w:rsidR="00E34A60" w:rsidRPr="00C26ABF">
        <w:rPr>
          <w:rFonts w:ascii="Verdana" w:hAnsi="Verdana"/>
        </w:rPr>
        <w:t xml:space="preserve">poprzednią cześć projektu lub jej znaczący fragment </w:t>
      </w:r>
      <w:r w:rsidRPr="00C26ABF">
        <w:rPr>
          <w:rFonts w:ascii="Verdana" w:hAnsi="Verdana"/>
        </w:rPr>
        <w:t xml:space="preserve">(np. w przypadku podziału 36 miesięcznego projektu na 3 równe, roczne części decyzja o realizacji drugiego roku projektu </w:t>
      </w:r>
      <w:r w:rsidR="000C0DBD" w:rsidRPr="00C26ABF">
        <w:rPr>
          <w:rFonts w:ascii="Verdana" w:hAnsi="Verdana"/>
        </w:rPr>
        <w:t xml:space="preserve">może </w:t>
      </w:r>
      <w:r w:rsidRPr="00C26ABF">
        <w:rPr>
          <w:rFonts w:ascii="Verdana" w:hAnsi="Verdana"/>
        </w:rPr>
        <w:t>zosta</w:t>
      </w:r>
      <w:r w:rsidR="000C0DBD" w:rsidRPr="00C26ABF">
        <w:rPr>
          <w:rFonts w:ascii="Verdana" w:hAnsi="Verdana"/>
        </w:rPr>
        <w:t>ć</w:t>
      </w:r>
      <w:r w:rsidRPr="00C26ABF">
        <w:rPr>
          <w:rFonts w:ascii="Verdana" w:hAnsi="Verdana"/>
        </w:rPr>
        <w:t xml:space="preserve"> podjęta na podstawie raportów z wdrożenia merytorycznego za miesiące 1-9; przy innym podziale projektu między lata programowe podstawą podjęcia decyzji będą raporty z wdrożenia merytorycznego za odpowiedni proporcjonalnie okres realizacji projektu, indywidualnie dostosowany do podziału między lata programowe zaproponowanego przez beneficjenta, w przypadku krótkiego okresu realizacji projektu w danym roku </w:t>
      </w:r>
      <w:r w:rsidRPr="00C26ABF">
        <w:rPr>
          <w:rFonts w:ascii="Verdana" w:hAnsi="Verdana"/>
        </w:rPr>
        <w:lastRenderedPageBreak/>
        <w:t xml:space="preserve">programowym podstawą podjęcia decyzji mogą być raporty z wdrożenia merytorycznego za cały okres realizacji projektu). </w:t>
      </w:r>
    </w:p>
    <w:p w:rsidR="002536FE" w:rsidRPr="00C26ABF" w:rsidRDefault="00C26ABF" w:rsidP="002536FE">
      <w:pPr>
        <w:spacing w:before="120" w:after="120"/>
        <w:ind w:right="-2"/>
        <w:jc w:val="both"/>
        <w:rPr>
          <w:rFonts w:ascii="Verdana" w:hAnsi="Verdana"/>
          <w:szCs w:val="24"/>
        </w:rPr>
      </w:pPr>
      <w:r>
        <w:rPr>
          <w:rFonts w:ascii="Verdana" w:hAnsi="Verdana"/>
        </w:rPr>
        <w:t>COPE</w:t>
      </w:r>
      <w:r w:rsidR="002536FE" w:rsidRPr="00C26ABF">
        <w:rPr>
          <w:rFonts w:ascii="Verdana" w:hAnsi="Verdana"/>
        </w:rPr>
        <w:t xml:space="preserve"> </w:t>
      </w:r>
      <w:r w:rsidR="00BA0AFC">
        <w:rPr>
          <w:rFonts w:ascii="Verdana" w:hAnsi="Verdana"/>
        </w:rPr>
        <w:t>MSW</w:t>
      </w:r>
      <w:r w:rsidR="00D57DF9">
        <w:rPr>
          <w:rFonts w:ascii="Verdana" w:hAnsi="Verdana"/>
        </w:rPr>
        <w:t xml:space="preserve"> </w:t>
      </w:r>
      <w:r w:rsidR="002536FE" w:rsidRPr="00C26ABF">
        <w:rPr>
          <w:rFonts w:ascii="Verdana" w:hAnsi="Verdana"/>
        </w:rPr>
        <w:t xml:space="preserve">podejmie decyzję </w:t>
      </w:r>
      <w:r w:rsidR="00DC2CB2" w:rsidRPr="00C26ABF">
        <w:rPr>
          <w:rFonts w:ascii="Verdana" w:hAnsi="Verdana"/>
        </w:rPr>
        <w:t xml:space="preserve">o kontynuacji realizacji projektu </w:t>
      </w:r>
      <w:r w:rsidR="002536FE" w:rsidRPr="00C26ABF">
        <w:rPr>
          <w:rFonts w:ascii="Verdana" w:hAnsi="Verdana"/>
        </w:rPr>
        <w:t xml:space="preserve">w terminie 30 dni od złożenia ostatniego z raportów </w:t>
      </w:r>
      <w:r w:rsidR="00DC2CB2" w:rsidRPr="00C26ABF">
        <w:rPr>
          <w:rFonts w:ascii="Verdana" w:hAnsi="Verdana"/>
        </w:rPr>
        <w:t>koniecznych do podjęcia decyzji o finansowaniu następnego roku realizacji projektu</w:t>
      </w:r>
      <w:r w:rsidR="002536FE" w:rsidRPr="00C26ABF">
        <w:rPr>
          <w:rFonts w:ascii="Verdana" w:hAnsi="Verdana"/>
        </w:rPr>
        <w:t xml:space="preserve">. </w:t>
      </w:r>
      <w:r w:rsidR="00DC2CB2" w:rsidRPr="00C26ABF">
        <w:rPr>
          <w:rFonts w:ascii="Verdana" w:hAnsi="Verdana"/>
        </w:rPr>
        <w:t xml:space="preserve">Możliwe jest wydłużenie terminu na podjęcie decyzji w przypadku, gdy konieczne są dodatkowe wyjaśnienia lub dokumenty. </w:t>
      </w:r>
      <w:r w:rsidR="002536FE" w:rsidRPr="00C26ABF">
        <w:rPr>
          <w:rFonts w:ascii="Verdana" w:hAnsi="Verdana"/>
        </w:rPr>
        <w:t>Realizacja każdej następnej części projektu będzie przedmiotem oddzielnej umowy finansowej. Umowa na kolejny rok (programowy) realizacji projektu zostanie przekazana beneficjentowi do podpisu w terminie do 30 dni od</w:t>
      </w:r>
      <w:r w:rsidR="00DC2CB2" w:rsidRPr="00C26ABF">
        <w:rPr>
          <w:rFonts w:ascii="Verdana" w:hAnsi="Verdana"/>
        </w:rPr>
        <w:t xml:space="preserve"> podjęcia decyzji o kontynuacji projektu</w:t>
      </w:r>
      <w:r w:rsidR="002536FE" w:rsidRPr="00C26ABF">
        <w:rPr>
          <w:rFonts w:ascii="Verdana" w:hAnsi="Verdana"/>
        </w:rPr>
        <w:t xml:space="preserve"> </w:t>
      </w:r>
      <w:r w:rsidR="00DC2CB2" w:rsidRPr="00C26ABF">
        <w:rPr>
          <w:rFonts w:ascii="Verdana" w:hAnsi="Verdana"/>
        </w:rPr>
        <w:t>i ewentualnej</w:t>
      </w:r>
      <w:r w:rsidR="002536FE" w:rsidRPr="00C26ABF">
        <w:rPr>
          <w:rFonts w:ascii="Verdana" w:hAnsi="Verdana"/>
        </w:rPr>
        <w:t xml:space="preserve"> aktualizacj</w:t>
      </w:r>
      <w:r w:rsidR="00DC2CB2" w:rsidRPr="00C26ABF">
        <w:rPr>
          <w:rFonts w:ascii="Verdana" w:hAnsi="Verdana"/>
        </w:rPr>
        <w:t>i</w:t>
      </w:r>
      <w:r w:rsidR="002536FE" w:rsidRPr="00C26ABF">
        <w:rPr>
          <w:rFonts w:ascii="Verdana" w:hAnsi="Verdana"/>
        </w:rPr>
        <w:t xml:space="preserve"> budżetu projektu.</w:t>
      </w:r>
    </w:p>
    <w:p w:rsidR="002536FE" w:rsidRPr="00C26ABF" w:rsidRDefault="002536FE" w:rsidP="00C70192">
      <w:pPr>
        <w:spacing w:before="120" w:after="120"/>
        <w:jc w:val="both"/>
        <w:rPr>
          <w:rFonts w:ascii="Verdana" w:hAnsi="Verdana"/>
        </w:rPr>
      </w:pPr>
      <w:r w:rsidRPr="00C26ABF">
        <w:rPr>
          <w:rFonts w:ascii="Verdana" w:hAnsi="Verdana"/>
          <w:szCs w:val="24"/>
        </w:rPr>
        <w:t>Choć pod względem kwalifikowalności wydatków każda część objęta oddzielną umową finansową traktowana jest jako projekt, to z punktu widzenia realizowanych działań projekt wieloletni stanowi całość. Weryfikacja osiągnięcia rezultatów odbywa się więc w perspektywie całego okresu realizacji projektu</w:t>
      </w:r>
      <w:r w:rsidRPr="00C26ABF">
        <w:rPr>
          <w:rFonts w:ascii="Verdana" w:hAnsi="Verdana"/>
          <w:color w:val="0000FF"/>
          <w:szCs w:val="24"/>
        </w:rPr>
        <w:t>.</w:t>
      </w:r>
    </w:p>
    <w:p w:rsidR="002536FE" w:rsidRPr="00C26ABF" w:rsidRDefault="00C70192" w:rsidP="00C7257D">
      <w:pPr>
        <w:rPr>
          <w:rFonts w:ascii="Verdana" w:hAnsi="Verdana"/>
          <w:szCs w:val="24"/>
        </w:rPr>
      </w:pPr>
      <w:r w:rsidRPr="00C26ABF">
        <w:rPr>
          <w:rFonts w:ascii="Verdana" w:hAnsi="Verdana"/>
          <w:szCs w:val="24"/>
        </w:rPr>
        <w:t>Uwaga!</w:t>
      </w:r>
    </w:p>
    <w:p w:rsidR="00C70192" w:rsidRPr="00C26ABF" w:rsidRDefault="00C70192" w:rsidP="00C70192">
      <w:pPr>
        <w:jc w:val="both"/>
        <w:rPr>
          <w:rFonts w:ascii="Verdana" w:hAnsi="Verdana"/>
          <w:szCs w:val="24"/>
        </w:rPr>
      </w:pPr>
      <w:r w:rsidRPr="00C26ABF">
        <w:rPr>
          <w:rFonts w:ascii="Verdana" w:hAnsi="Verdana"/>
          <w:szCs w:val="24"/>
        </w:rPr>
        <w:t>Procedura zamówień powyżej</w:t>
      </w:r>
      <w:r w:rsidR="004B4112" w:rsidRPr="00C26ABF">
        <w:rPr>
          <w:rFonts w:ascii="Verdana" w:hAnsi="Verdana"/>
          <w:szCs w:val="24"/>
        </w:rPr>
        <w:t xml:space="preserve"> kwoty</w:t>
      </w:r>
      <w:r w:rsidR="002A2272" w:rsidRPr="00C26ABF">
        <w:rPr>
          <w:rFonts w:ascii="Verdana" w:hAnsi="Verdana"/>
          <w:szCs w:val="24"/>
        </w:rPr>
        <w:t xml:space="preserve"> 5</w:t>
      </w:r>
      <w:r w:rsidRPr="00C26ABF">
        <w:rPr>
          <w:rFonts w:ascii="Verdana" w:hAnsi="Verdana"/>
          <w:szCs w:val="24"/>
        </w:rPr>
        <w:t> 000 EUR dotyczy tylko realizacji danej umowy finansowej. Beneficjent nie ma pewności, że zostanie podpisana kolejna umow</w:t>
      </w:r>
      <w:r w:rsidR="008722AE" w:rsidRPr="00C26ABF">
        <w:rPr>
          <w:rFonts w:ascii="Verdana" w:hAnsi="Verdana"/>
          <w:szCs w:val="24"/>
        </w:rPr>
        <w:t>a</w:t>
      </w:r>
      <w:r w:rsidRPr="00C26ABF">
        <w:rPr>
          <w:rFonts w:ascii="Verdana" w:hAnsi="Verdana"/>
          <w:szCs w:val="24"/>
        </w:rPr>
        <w:t xml:space="preserve"> w ramach danego projektu, w związku z tym</w:t>
      </w:r>
      <w:r w:rsidR="008722AE" w:rsidRPr="00C26ABF">
        <w:rPr>
          <w:rFonts w:ascii="Verdana" w:hAnsi="Verdana"/>
          <w:szCs w:val="24"/>
        </w:rPr>
        <w:t xml:space="preserve"> nie </w:t>
      </w:r>
      <w:r w:rsidR="004B4112" w:rsidRPr="00C26ABF">
        <w:rPr>
          <w:rFonts w:ascii="Verdana" w:hAnsi="Verdana"/>
          <w:szCs w:val="24"/>
        </w:rPr>
        <w:t>jest zobowiązany do</w:t>
      </w:r>
      <w:r w:rsidR="008722AE" w:rsidRPr="00C26ABF">
        <w:rPr>
          <w:rFonts w:ascii="Verdana" w:hAnsi="Verdana"/>
          <w:szCs w:val="24"/>
        </w:rPr>
        <w:t xml:space="preserve"> przeprowad</w:t>
      </w:r>
      <w:r w:rsidR="004B4112" w:rsidRPr="00C26ABF">
        <w:rPr>
          <w:rFonts w:ascii="Verdana" w:hAnsi="Verdana"/>
          <w:szCs w:val="24"/>
        </w:rPr>
        <w:t>zenia</w:t>
      </w:r>
      <w:r w:rsidR="008722AE" w:rsidRPr="00C26ABF">
        <w:rPr>
          <w:rFonts w:ascii="Verdana" w:hAnsi="Verdana"/>
          <w:szCs w:val="24"/>
        </w:rPr>
        <w:t xml:space="preserve"> procedury dla całego okresu objętego projektem wieloletnim.</w:t>
      </w:r>
    </w:p>
    <w:p w:rsidR="00C70192" w:rsidRPr="00C26ABF" w:rsidRDefault="00C70192" w:rsidP="00C7257D"/>
    <w:p w:rsidR="003E290A" w:rsidRPr="00C26ABF" w:rsidRDefault="00CC220E" w:rsidP="00CC220E">
      <w:pPr>
        <w:pStyle w:val="Nagwek1"/>
        <w:tabs>
          <w:tab w:val="left" w:pos="0"/>
        </w:tabs>
        <w:ind w:left="0"/>
        <w:jc w:val="left"/>
        <w:rPr>
          <w:rFonts w:ascii="Verdana" w:hAnsi="Verdana"/>
          <w:b/>
          <w:i w:val="0"/>
          <w:sz w:val="22"/>
          <w:szCs w:val="22"/>
        </w:rPr>
      </w:pPr>
      <w:bookmarkStart w:id="18" w:name="_Toc397085936"/>
      <w:r w:rsidRPr="00C26ABF">
        <w:rPr>
          <w:rFonts w:ascii="Verdana" w:hAnsi="Verdana"/>
          <w:b/>
          <w:i w:val="0"/>
          <w:sz w:val="22"/>
          <w:szCs w:val="22"/>
        </w:rPr>
        <w:t>Rozdział 3. KWALIFIKOWALNOŚĆ WYDATKÓW</w:t>
      </w:r>
      <w:bookmarkEnd w:id="18"/>
    </w:p>
    <w:p w:rsidR="00BF59D1" w:rsidRPr="00C26ABF" w:rsidRDefault="00BF59D1" w:rsidP="00BF59D1"/>
    <w:p w:rsidR="003E290A" w:rsidRPr="00C26ABF" w:rsidRDefault="00DC2CB2" w:rsidP="003E290A">
      <w:pPr>
        <w:pStyle w:val="Nagwek2"/>
        <w:jc w:val="left"/>
        <w:rPr>
          <w:rFonts w:ascii="Verdana" w:hAnsi="Verdana"/>
          <w:snapToGrid w:val="0"/>
          <w:color w:val="auto"/>
          <w:sz w:val="22"/>
          <w:szCs w:val="22"/>
        </w:rPr>
      </w:pPr>
      <w:bookmarkStart w:id="19" w:name="_Toc256716658"/>
      <w:bookmarkStart w:id="20" w:name="_Toc397085937"/>
      <w:r w:rsidRPr="00C26ABF">
        <w:rPr>
          <w:rFonts w:ascii="Verdana" w:hAnsi="Verdana"/>
          <w:snapToGrid w:val="0"/>
          <w:color w:val="auto"/>
          <w:sz w:val="22"/>
          <w:szCs w:val="22"/>
        </w:rPr>
        <w:t>3</w:t>
      </w:r>
      <w:r w:rsidR="003E290A" w:rsidRPr="00C26ABF">
        <w:rPr>
          <w:rFonts w:ascii="Verdana" w:hAnsi="Verdana"/>
          <w:snapToGrid w:val="0"/>
          <w:color w:val="auto"/>
          <w:sz w:val="22"/>
          <w:szCs w:val="22"/>
        </w:rPr>
        <w:t>.1</w:t>
      </w:r>
      <w:r w:rsidR="00582314" w:rsidRPr="00C26ABF">
        <w:rPr>
          <w:rFonts w:ascii="Verdana" w:hAnsi="Verdana"/>
          <w:snapToGrid w:val="0"/>
          <w:color w:val="auto"/>
          <w:sz w:val="22"/>
          <w:szCs w:val="22"/>
        </w:rPr>
        <w:t>.</w:t>
      </w:r>
      <w:r w:rsidR="003E290A" w:rsidRPr="00C26ABF">
        <w:rPr>
          <w:rFonts w:ascii="Verdana" w:hAnsi="Verdana"/>
          <w:snapToGrid w:val="0"/>
          <w:color w:val="auto"/>
          <w:sz w:val="22"/>
          <w:szCs w:val="22"/>
        </w:rPr>
        <w:t xml:space="preserve"> </w:t>
      </w:r>
      <w:bookmarkEnd w:id="14"/>
      <w:bookmarkEnd w:id="15"/>
      <w:bookmarkEnd w:id="19"/>
      <w:r w:rsidR="00054B9B" w:rsidRPr="00C26ABF">
        <w:rPr>
          <w:rFonts w:ascii="Verdana" w:hAnsi="Verdana"/>
          <w:snapToGrid w:val="0"/>
          <w:color w:val="auto"/>
          <w:sz w:val="22"/>
          <w:szCs w:val="22"/>
        </w:rPr>
        <w:t>Postawy prawne</w:t>
      </w:r>
      <w:bookmarkEnd w:id="20"/>
      <w:r w:rsidR="003E290A" w:rsidRPr="00C26ABF">
        <w:rPr>
          <w:rFonts w:ascii="Verdana" w:hAnsi="Verdana"/>
          <w:snapToGrid w:val="0"/>
          <w:color w:val="auto"/>
          <w:sz w:val="22"/>
          <w:szCs w:val="22"/>
        </w:rPr>
        <w:t xml:space="preserve"> </w:t>
      </w:r>
    </w:p>
    <w:p w:rsidR="003E290A" w:rsidRPr="00C26ABF" w:rsidRDefault="003E290A" w:rsidP="003E290A"/>
    <w:p w:rsidR="003E290A" w:rsidRPr="00C26ABF" w:rsidRDefault="003E290A" w:rsidP="003E290A">
      <w:pPr>
        <w:jc w:val="both"/>
        <w:rPr>
          <w:rFonts w:ascii="Verdana" w:hAnsi="Verdana"/>
        </w:rPr>
      </w:pPr>
      <w:r w:rsidRPr="00C26ABF">
        <w:rPr>
          <w:rFonts w:ascii="Verdana" w:hAnsi="Verdana"/>
        </w:rPr>
        <w:t xml:space="preserve">W trakcie wdrażania projektów współfinansowanych w ramach </w:t>
      </w:r>
      <w:r w:rsidR="00C272B6" w:rsidRPr="00C26ABF">
        <w:rPr>
          <w:rFonts w:ascii="Verdana" w:hAnsi="Verdana"/>
        </w:rPr>
        <w:t>EFI</w:t>
      </w:r>
      <w:r w:rsidR="00A6414B" w:rsidRPr="00C26ABF">
        <w:rPr>
          <w:rFonts w:ascii="Verdana" w:hAnsi="Verdana"/>
        </w:rPr>
        <w:t>/EFU/EFPI</w:t>
      </w:r>
      <w:r w:rsidRPr="00C26ABF">
        <w:rPr>
          <w:rFonts w:ascii="Verdana" w:hAnsi="Verdana"/>
        </w:rPr>
        <w:t xml:space="preserve"> mają zastosowanie następujące akty prawne i normatywne regulujące kwalifikowalność wydatków oraz zasady ich wdrażania: </w:t>
      </w:r>
    </w:p>
    <w:p w:rsidR="000219A4" w:rsidRPr="00C26ABF" w:rsidRDefault="000219A4" w:rsidP="003E290A">
      <w:pPr>
        <w:jc w:val="both"/>
        <w:rPr>
          <w:rFonts w:ascii="Verdana" w:hAnsi="Verdana"/>
        </w:rPr>
      </w:pPr>
    </w:p>
    <w:p w:rsidR="003E290A" w:rsidRPr="00C26ABF" w:rsidRDefault="00772088" w:rsidP="003E290A">
      <w:pPr>
        <w:jc w:val="both"/>
        <w:rPr>
          <w:rFonts w:ascii="Verdana" w:hAnsi="Verdana"/>
          <w:u w:val="single"/>
        </w:rPr>
      </w:pPr>
      <w:r>
        <w:rPr>
          <w:rFonts w:ascii="Verdana" w:hAnsi="Verdana"/>
          <w:u w:val="single"/>
        </w:rPr>
        <w:t>unijne</w:t>
      </w:r>
      <w:r w:rsidR="00EC5448" w:rsidRPr="00C26ABF">
        <w:rPr>
          <w:rFonts w:ascii="Verdana" w:hAnsi="Verdana"/>
          <w:u w:val="single"/>
        </w:rPr>
        <w:t xml:space="preserve"> – dotyczące </w:t>
      </w:r>
      <w:r w:rsidR="00C272B6" w:rsidRPr="00C26ABF">
        <w:rPr>
          <w:rFonts w:ascii="Verdana" w:hAnsi="Verdana"/>
          <w:u w:val="single"/>
        </w:rPr>
        <w:t>EFI</w:t>
      </w:r>
      <w:r w:rsidR="003E290A" w:rsidRPr="00C26ABF">
        <w:rPr>
          <w:rFonts w:ascii="Verdana" w:hAnsi="Verdana"/>
          <w:u w:val="single"/>
        </w:rPr>
        <w:t>:</w:t>
      </w:r>
    </w:p>
    <w:p w:rsidR="003E290A" w:rsidRPr="00C26ABF" w:rsidRDefault="003E290A" w:rsidP="003E290A">
      <w:pPr>
        <w:jc w:val="both"/>
        <w:rPr>
          <w:rFonts w:ascii="Verdana" w:hAnsi="Verdana"/>
          <w:u w:val="single"/>
        </w:rPr>
      </w:pPr>
    </w:p>
    <w:p w:rsidR="00C654D2" w:rsidRPr="00C26ABF" w:rsidRDefault="003E290A" w:rsidP="00C654D2">
      <w:pPr>
        <w:pStyle w:val="Titreobjet"/>
        <w:numPr>
          <w:ilvl w:val="0"/>
          <w:numId w:val="20"/>
        </w:numPr>
        <w:spacing w:before="0" w:after="0"/>
        <w:ind w:left="714" w:hanging="357"/>
        <w:jc w:val="both"/>
        <w:rPr>
          <w:rFonts w:ascii="Verdana" w:hAnsi="Verdana"/>
          <w:b w:val="0"/>
          <w:noProof/>
          <w:sz w:val="20"/>
          <w:szCs w:val="20"/>
        </w:rPr>
      </w:pPr>
      <w:r w:rsidRPr="00C26ABF">
        <w:rPr>
          <w:rFonts w:ascii="Verdana" w:hAnsi="Verdana"/>
          <w:b w:val="0"/>
          <w:noProof/>
          <w:sz w:val="20"/>
          <w:szCs w:val="20"/>
        </w:rPr>
        <w:t>Decyzja nr 2007</w:t>
      </w:r>
      <w:r w:rsidR="00C654D2" w:rsidRPr="00C26ABF">
        <w:rPr>
          <w:rFonts w:ascii="Verdana" w:hAnsi="Verdana"/>
          <w:b w:val="0"/>
          <w:noProof/>
          <w:sz w:val="20"/>
          <w:szCs w:val="20"/>
        </w:rPr>
        <w:t>/435</w:t>
      </w:r>
      <w:r w:rsidRPr="00C26ABF">
        <w:rPr>
          <w:rFonts w:ascii="Verdana" w:hAnsi="Verdana"/>
          <w:b w:val="0"/>
          <w:noProof/>
          <w:sz w:val="20"/>
          <w:szCs w:val="20"/>
        </w:rPr>
        <w:t xml:space="preserve">/WE </w:t>
      </w:r>
      <w:r w:rsidR="00C43FD1" w:rsidRPr="00C26ABF">
        <w:rPr>
          <w:rFonts w:ascii="Verdana" w:hAnsi="Verdana"/>
          <w:b w:val="0"/>
          <w:noProof/>
          <w:sz w:val="20"/>
          <w:szCs w:val="20"/>
        </w:rPr>
        <w:t>Rady z dnia 2</w:t>
      </w:r>
      <w:r w:rsidR="00C654D2" w:rsidRPr="00C26ABF">
        <w:rPr>
          <w:rFonts w:ascii="Verdana" w:hAnsi="Verdana"/>
          <w:b w:val="0"/>
          <w:noProof/>
          <w:sz w:val="20"/>
          <w:szCs w:val="20"/>
        </w:rPr>
        <w:t>5</w:t>
      </w:r>
      <w:r w:rsidR="00C43FD1" w:rsidRPr="00C26ABF">
        <w:rPr>
          <w:rFonts w:ascii="Verdana" w:hAnsi="Verdana"/>
          <w:b w:val="0"/>
          <w:noProof/>
          <w:sz w:val="20"/>
          <w:szCs w:val="20"/>
        </w:rPr>
        <w:t xml:space="preserve"> </w:t>
      </w:r>
      <w:r w:rsidR="00C654D2" w:rsidRPr="00C26ABF">
        <w:rPr>
          <w:rFonts w:ascii="Verdana" w:hAnsi="Verdana"/>
          <w:b w:val="0"/>
          <w:noProof/>
          <w:sz w:val="20"/>
          <w:szCs w:val="20"/>
        </w:rPr>
        <w:t>czerwca</w:t>
      </w:r>
      <w:r w:rsidR="00C43FD1" w:rsidRPr="00C26ABF">
        <w:rPr>
          <w:rFonts w:ascii="Verdana" w:hAnsi="Verdana"/>
          <w:b w:val="0"/>
          <w:noProof/>
          <w:sz w:val="20"/>
          <w:szCs w:val="20"/>
        </w:rPr>
        <w:t xml:space="preserve"> </w:t>
      </w:r>
      <w:r w:rsidRPr="00C26ABF">
        <w:rPr>
          <w:rFonts w:ascii="Verdana" w:hAnsi="Verdana"/>
          <w:b w:val="0"/>
          <w:noProof/>
          <w:sz w:val="20"/>
          <w:szCs w:val="20"/>
        </w:rPr>
        <w:t xml:space="preserve">2007 roku ustanawiająca  </w:t>
      </w:r>
      <w:r w:rsidR="00C654D2" w:rsidRPr="00C26ABF">
        <w:rPr>
          <w:rFonts w:ascii="Verdana" w:hAnsi="Verdana"/>
          <w:b w:val="0"/>
          <w:noProof/>
          <w:sz w:val="20"/>
          <w:szCs w:val="20"/>
        </w:rPr>
        <w:t xml:space="preserve">Europejski </w:t>
      </w:r>
      <w:r w:rsidRPr="00C26ABF">
        <w:rPr>
          <w:rFonts w:ascii="Verdana" w:hAnsi="Verdana"/>
          <w:b w:val="0"/>
          <w:noProof/>
          <w:sz w:val="20"/>
          <w:szCs w:val="20"/>
        </w:rPr>
        <w:t xml:space="preserve">Fundusz </w:t>
      </w:r>
      <w:r w:rsidR="00C654D2" w:rsidRPr="00C26ABF">
        <w:rPr>
          <w:rFonts w:ascii="Verdana" w:hAnsi="Verdana"/>
          <w:b w:val="0"/>
          <w:noProof/>
          <w:sz w:val="20"/>
          <w:szCs w:val="20"/>
        </w:rPr>
        <w:t>na rzecz Integracji Obywateli Państw Trzecich</w:t>
      </w:r>
      <w:r w:rsidRPr="00C26ABF">
        <w:rPr>
          <w:rFonts w:ascii="Verdana" w:hAnsi="Verdana"/>
          <w:b w:val="0"/>
          <w:noProof/>
          <w:sz w:val="20"/>
          <w:szCs w:val="20"/>
        </w:rPr>
        <w:t xml:space="preserve"> na lata 2007–2013 jako część </w:t>
      </w:r>
      <w:r w:rsidR="00F659F5" w:rsidRPr="00C26ABF">
        <w:rPr>
          <w:rFonts w:ascii="Verdana" w:hAnsi="Verdana"/>
          <w:b w:val="0"/>
          <w:noProof/>
          <w:sz w:val="20"/>
          <w:szCs w:val="20"/>
        </w:rPr>
        <w:t>P</w:t>
      </w:r>
      <w:r w:rsidRPr="00C26ABF">
        <w:rPr>
          <w:rFonts w:ascii="Verdana" w:hAnsi="Verdana"/>
          <w:b w:val="0"/>
          <w:noProof/>
          <w:sz w:val="20"/>
          <w:szCs w:val="20"/>
        </w:rPr>
        <w:t xml:space="preserve">rogramu </w:t>
      </w:r>
      <w:r w:rsidR="00F659F5" w:rsidRPr="00C26ABF">
        <w:rPr>
          <w:rFonts w:ascii="Verdana" w:hAnsi="Verdana"/>
          <w:b w:val="0"/>
          <w:noProof/>
          <w:sz w:val="20"/>
          <w:szCs w:val="20"/>
        </w:rPr>
        <w:t>O</w:t>
      </w:r>
      <w:r w:rsidRPr="00C26ABF">
        <w:rPr>
          <w:rFonts w:ascii="Verdana" w:hAnsi="Verdana"/>
          <w:b w:val="0"/>
          <w:noProof/>
          <w:sz w:val="20"/>
          <w:szCs w:val="20"/>
        </w:rPr>
        <w:t>gólnego „Solidarność i zarzą</w:t>
      </w:r>
      <w:r w:rsidR="00A03DA5" w:rsidRPr="00C26ABF">
        <w:rPr>
          <w:rFonts w:ascii="Verdana" w:hAnsi="Verdana"/>
          <w:b w:val="0"/>
          <w:noProof/>
          <w:sz w:val="20"/>
          <w:szCs w:val="20"/>
        </w:rPr>
        <w:t>dzanie przepływami migracyjnymi,</w:t>
      </w:r>
    </w:p>
    <w:p w:rsidR="00C654D2" w:rsidRPr="00C26ABF" w:rsidRDefault="00C654D2" w:rsidP="003A526C">
      <w:pPr>
        <w:pStyle w:val="Titreobjet"/>
        <w:numPr>
          <w:ilvl w:val="0"/>
          <w:numId w:val="20"/>
        </w:numPr>
        <w:spacing w:before="0" w:after="0"/>
        <w:ind w:left="714" w:hanging="357"/>
        <w:jc w:val="both"/>
        <w:rPr>
          <w:rFonts w:ascii="Verdana" w:hAnsi="Verdana"/>
          <w:b w:val="0"/>
          <w:noProof/>
          <w:sz w:val="20"/>
          <w:szCs w:val="20"/>
        </w:rPr>
      </w:pPr>
      <w:r w:rsidRPr="00C26ABF">
        <w:rPr>
          <w:rFonts w:ascii="Verdana" w:hAnsi="Verdana"/>
          <w:b w:val="0"/>
          <w:noProof/>
          <w:sz w:val="20"/>
          <w:szCs w:val="20"/>
        </w:rPr>
        <w:t>Decyzj</w:t>
      </w:r>
      <w:r w:rsidR="00E34A60" w:rsidRPr="00C26ABF">
        <w:rPr>
          <w:rFonts w:ascii="Verdana" w:hAnsi="Verdana"/>
          <w:b w:val="0"/>
          <w:noProof/>
          <w:sz w:val="20"/>
          <w:szCs w:val="20"/>
        </w:rPr>
        <w:t>a</w:t>
      </w:r>
      <w:r w:rsidRPr="00C26ABF">
        <w:rPr>
          <w:rFonts w:ascii="Verdana" w:hAnsi="Verdana"/>
          <w:b w:val="0"/>
          <w:noProof/>
          <w:sz w:val="20"/>
          <w:szCs w:val="20"/>
        </w:rPr>
        <w:t xml:space="preserve"> Komisji z dnia 5 marca 2008 r. ustanawiająca zasady wykonania decyzji Rady 2007/435/WE ustanawiającej Europejski Fundusz na rzecz Integracji Obywateli Państw Trzecich na lata 2007–2013 jako część </w:t>
      </w:r>
      <w:r w:rsidR="00F659F5" w:rsidRPr="00C26ABF">
        <w:rPr>
          <w:rFonts w:ascii="Verdana" w:hAnsi="Verdana"/>
          <w:b w:val="0"/>
          <w:noProof/>
          <w:sz w:val="20"/>
          <w:szCs w:val="20"/>
        </w:rPr>
        <w:t>P</w:t>
      </w:r>
      <w:r w:rsidRPr="00C26ABF">
        <w:rPr>
          <w:rFonts w:ascii="Verdana" w:hAnsi="Verdana"/>
          <w:b w:val="0"/>
          <w:noProof/>
          <w:sz w:val="20"/>
          <w:szCs w:val="20"/>
        </w:rPr>
        <w:t xml:space="preserve">rogramu </w:t>
      </w:r>
      <w:r w:rsidR="00F659F5" w:rsidRPr="00C26ABF">
        <w:rPr>
          <w:rFonts w:ascii="Verdana" w:hAnsi="Verdana"/>
          <w:b w:val="0"/>
          <w:noProof/>
          <w:sz w:val="20"/>
          <w:szCs w:val="20"/>
        </w:rPr>
        <w:t>O</w:t>
      </w:r>
      <w:r w:rsidRPr="00C26ABF">
        <w:rPr>
          <w:rFonts w:ascii="Verdana" w:hAnsi="Verdana"/>
          <w:b w:val="0"/>
          <w:noProof/>
          <w:sz w:val="20"/>
          <w:szCs w:val="20"/>
        </w:rPr>
        <w:t xml:space="preserve">gólnego „Solidarność i zarządzanie przepływami migracyjnymi” w odniesieniu do systemów zarządzania i kontroli państw członkowskich, zasad zarządzania administracyjnego i finansowego oraz kryteriów kwalifikowalności wydatków na realizację projektów współfinansowanych ze środków </w:t>
      </w:r>
      <w:r w:rsidR="005F1A45" w:rsidRPr="00C26ABF">
        <w:rPr>
          <w:rFonts w:ascii="Verdana" w:hAnsi="Verdana"/>
          <w:b w:val="0"/>
          <w:noProof/>
          <w:sz w:val="20"/>
          <w:szCs w:val="20"/>
        </w:rPr>
        <w:t>f</w:t>
      </w:r>
      <w:r w:rsidRPr="00C26ABF">
        <w:rPr>
          <w:rFonts w:ascii="Verdana" w:hAnsi="Verdana"/>
          <w:b w:val="0"/>
          <w:noProof/>
          <w:sz w:val="20"/>
          <w:szCs w:val="20"/>
        </w:rPr>
        <w:t>unduszu,</w:t>
      </w:r>
    </w:p>
    <w:p w:rsidR="00C654D2" w:rsidRPr="00C26ABF" w:rsidRDefault="00C654D2" w:rsidP="00C654D2">
      <w:pPr>
        <w:pStyle w:val="Titreobjet"/>
        <w:numPr>
          <w:ilvl w:val="0"/>
          <w:numId w:val="20"/>
        </w:numPr>
        <w:spacing w:before="0" w:after="0"/>
        <w:ind w:left="714" w:hanging="357"/>
        <w:jc w:val="both"/>
        <w:rPr>
          <w:rFonts w:ascii="Verdana" w:hAnsi="Verdana"/>
          <w:b w:val="0"/>
          <w:noProof/>
          <w:sz w:val="20"/>
          <w:szCs w:val="20"/>
        </w:rPr>
      </w:pPr>
      <w:r w:rsidRPr="00C26ABF">
        <w:rPr>
          <w:rFonts w:ascii="Verdana" w:hAnsi="Verdana"/>
          <w:b w:val="0"/>
          <w:noProof/>
          <w:sz w:val="20"/>
          <w:szCs w:val="20"/>
        </w:rPr>
        <w:t>Decyzja Komisji z dnia 21 sierpnia 2007 r. w sprawie wykonania decyzji Rady nr 2007/435/WE w odniesieniu do przyjęcia wytycznych strategicznych na lata 2007-2013,</w:t>
      </w:r>
    </w:p>
    <w:p w:rsidR="00C654D2" w:rsidRPr="00C26ABF" w:rsidRDefault="00C654D2" w:rsidP="00C654D2">
      <w:pPr>
        <w:pStyle w:val="Titreobjet"/>
        <w:numPr>
          <w:ilvl w:val="0"/>
          <w:numId w:val="20"/>
        </w:numPr>
        <w:spacing w:before="0" w:after="0"/>
        <w:ind w:left="714" w:hanging="357"/>
        <w:jc w:val="both"/>
        <w:rPr>
          <w:rFonts w:ascii="Verdana" w:hAnsi="Verdana"/>
          <w:b w:val="0"/>
          <w:noProof/>
          <w:sz w:val="20"/>
          <w:szCs w:val="20"/>
        </w:rPr>
      </w:pPr>
      <w:r w:rsidRPr="00C26ABF">
        <w:rPr>
          <w:rFonts w:ascii="Verdana" w:hAnsi="Verdana"/>
          <w:b w:val="0"/>
          <w:noProof/>
          <w:sz w:val="20"/>
          <w:szCs w:val="20"/>
        </w:rPr>
        <w:t xml:space="preserve">Decyzja Komisji z dnia 22 marca 2010 r. zmieniająca decyzję 2008/457/EC ustanawiającą zasady wykonania decyzji Rady 2007/435/WE ustanawiającej Europejski Fundusz na rzecz Integracji Obywateli Państw Trzecich na lata 2007–2013 jako część </w:t>
      </w:r>
      <w:r w:rsidR="00F659F5" w:rsidRPr="00C26ABF">
        <w:rPr>
          <w:rFonts w:ascii="Verdana" w:hAnsi="Verdana"/>
          <w:b w:val="0"/>
          <w:noProof/>
          <w:sz w:val="20"/>
          <w:szCs w:val="20"/>
        </w:rPr>
        <w:t>P</w:t>
      </w:r>
      <w:r w:rsidRPr="00C26ABF">
        <w:rPr>
          <w:rFonts w:ascii="Verdana" w:hAnsi="Verdana"/>
          <w:b w:val="0"/>
          <w:noProof/>
          <w:sz w:val="20"/>
          <w:szCs w:val="20"/>
        </w:rPr>
        <w:t xml:space="preserve">rogramu </w:t>
      </w:r>
      <w:r w:rsidR="00F659F5" w:rsidRPr="00C26ABF">
        <w:rPr>
          <w:rFonts w:ascii="Verdana" w:hAnsi="Verdana"/>
          <w:b w:val="0"/>
          <w:noProof/>
          <w:sz w:val="20"/>
          <w:szCs w:val="20"/>
        </w:rPr>
        <w:t>O</w:t>
      </w:r>
      <w:r w:rsidRPr="00C26ABF">
        <w:rPr>
          <w:rFonts w:ascii="Verdana" w:hAnsi="Verdana"/>
          <w:b w:val="0"/>
          <w:noProof/>
          <w:sz w:val="20"/>
          <w:szCs w:val="20"/>
        </w:rPr>
        <w:t xml:space="preserve">gólnego „Solidarność i zarządzanie przepływami migracyjnymi” w odniesieniu do systemów zarządzania i kontroli państw członkowskich, zasad zarządzania administracyjnego i finansowego oraz kryteriów kwalifikowalności wydatków na realizację projektów współfinansowanych ze środków </w:t>
      </w:r>
      <w:r w:rsidR="00BD7E30" w:rsidRPr="00C26ABF">
        <w:rPr>
          <w:rFonts w:ascii="Verdana" w:hAnsi="Verdana"/>
          <w:b w:val="0"/>
          <w:noProof/>
          <w:sz w:val="20"/>
          <w:szCs w:val="20"/>
        </w:rPr>
        <w:t>f</w:t>
      </w:r>
      <w:r w:rsidRPr="00C26ABF">
        <w:rPr>
          <w:rFonts w:ascii="Verdana" w:hAnsi="Verdana"/>
          <w:b w:val="0"/>
          <w:noProof/>
          <w:sz w:val="20"/>
          <w:szCs w:val="20"/>
        </w:rPr>
        <w:t>unduszu,</w:t>
      </w:r>
    </w:p>
    <w:p w:rsidR="0005227B" w:rsidRPr="00C26ABF" w:rsidRDefault="00C654D2" w:rsidP="00C654D2">
      <w:pPr>
        <w:pStyle w:val="Titreobjet"/>
        <w:numPr>
          <w:ilvl w:val="0"/>
          <w:numId w:val="20"/>
        </w:numPr>
        <w:spacing w:before="0" w:after="0"/>
        <w:ind w:left="714" w:hanging="357"/>
        <w:jc w:val="both"/>
        <w:rPr>
          <w:rFonts w:ascii="Verdana" w:hAnsi="Verdana"/>
          <w:b w:val="0"/>
          <w:noProof/>
          <w:sz w:val="20"/>
          <w:szCs w:val="20"/>
        </w:rPr>
      </w:pPr>
      <w:r w:rsidRPr="00C26ABF">
        <w:rPr>
          <w:rFonts w:ascii="Verdana" w:hAnsi="Verdana"/>
          <w:b w:val="0"/>
          <w:noProof/>
          <w:sz w:val="20"/>
          <w:szCs w:val="20"/>
        </w:rPr>
        <w:t xml:space="preserve">Decyzja Komisji z dnia 3 marca 2011 zmieniająca decyzję 2008/457/WE ustanawiającą zasady wykonania decyzji Rady 2007/435/WE ustanawiającej Europejski Fundusz na rzecz Integracji Obywateli Państw Trzecich na lata 2007–2013 jako część </w:t>
      </w:r>
      <w:r w:rsidR="00F659F5" w:rsidRPr="00C26ABF">
        <w:rPr>
          <w:rFonts w:ascii="Verdana" w:hAnsi="Verdana"/>
          <w:b w:val="0"/>
          <w:noProof/>
          <w:sz w:val="20"/>
          <w:szCs w:val="20"/>
        </w:rPr>
        <w:t>P</w:t>
      </w:r>
      <w:r w:rsidRPr="00C26ABF">
        <w:rPr>
          <w:rFonts w:ascii="Verdana" w:hAnsi="Verdana"/>
          <w:b w:val="0"/>
          <w:noProof/>
          <w:sz w:val="20"/>
          <w:szCs w:val="20"/>
        </w:rPr>
        <w:t xml:space="preserve">rogramu </w:t>
      </w:r>
      <w:r w:rsidR="00F659F5" w:rsidRPr="00C26ABF">
        <w:rPr>
          <w:rFonts w:ascii="Verdana" w:hAnsi="Verdana"/>
          <w:b w:val="0"/>
          <w:noProof/>
          <w:sz w:val="20"/>
          <w:szCs w:val="20"/>
        </w:rPr>
        <w:t>O</w:t>
      </w:r>
      <w:r w:rsidRPr="00C26ABF">
        <w:rPr>
          <w:rFonts w:ascii="Verdana" w:hAnsi="Verdana"/>
          <w:b w:val="0"/>
          <w:noProof/>
          <w:sz w:val="20"/>
          <w:szCs w:val="20"/>
        </w:rPr>
        <w:t xml:space="preserve">gólnego „Solidarność i zarządzanie przepływami </w:t>
      </w:r>
      <w:r w:rsidRPr="00C26ABF">
        <w:rPr>
          <w:rFonts w:ascii="Verdana" w:hAnsi="Verdana"/>
          <w:b w:val="0"/>
          <w:noProof/>
          <w:sz w:val="20"/>
          <w:szCs w:val="20"/>
        </w:rPr>
        <w:lastRenderedPageBreak/>
        <w:t xml:space="preserve">migracyjnymi” w odniesieniu do systemów zarządzania i kontroli państw członkowskich, zasad zarządzania administracyjnego i finansowego oraz kryteriów kwalifikowalności wydatków na realizację projektów współfinansowanych ze środków </w:t>
      </w:r>
      <w:r w:rsidR="003633C5" w:rsidRPr="00C26ABF">
        <w:rPr>
          <w:rFonts w:ascii="Verdana" w:hAnsi="Verdana"/>
          <w:b w:val="0"/>
          <w:noProof/>
          <w:sz w:val="20"/>
          <w:szCs w:val="20"/>
        </w:rPr>
        <w:t>f</w:t>
      </w:r>
      <w:r w:rsidRPr="00C26ABF">
        <w:rPr>
          <w:rFonts w:ascii="Verdana" w:hAnsi="Verdana"/>
          <w:b w:val="0"/>
          <w:noProof/>
          <w:sz w:val="20"/>
          <w:szCs w:val="20"/>
        </w:rPr>
        <w:t>unduszu.</w:t>
      </w:r>
    </w:p>
    <w:p w:rsidR="006528D6" w:rsidRPr="00C26ABF" w:rsidRDefault="006528D6" w:rsidP="0005227B">
      <w:pPr>
        <w:pStyle w:val="Titreobjet"/>
        <w:spacing w:before="0" w:after="0"/>
        <w:ind w:left="714"/>
        <w:jc w:val="both"/>
        <w:rPr>
          <w:rFonts w:ascii="Verdana" w:hAnsi="Verdana"/>
          <w:b w:val="0"/>
          <w:noProof/>
          <w:sz w:val="20"/>
          <w:szCs w:val="20"/>
        </w:rPr>
      </w:pPr>
    </w:p>
    <w:p w:rsidR="00EC5448" w:rsidRPr="00C26ABF" w:rsidRDefault="00EC5448" w:rsidP="00EC5448">
      <w:pPr>
        <w:jc w:val="both"/>
        <w:rPr>
          <w:rFonts w:ascii="Verdana" w:hAnsi="Verdana"/>
          <w:u w:val="single"/>
        </w:rPr>
      </w:pPr>
      <w:r w:rsidRPr="00C26ABF">
        <w:rPr>
          <w:rFonts w:ascii="Verdana" w:hAnsi="Verdana"/>
          <w:u w:val="single"/>
        </w:rPr>
        <w:t xml:space="preserve">krajowe – dotyczące </w:t>
      </w:r>
      <w:r w:rsidR="00C272B6" w:rsidRPr="00C26ABF">
        <w:rPr>
          <w:rFonts w:ascii="Verdana" w:hAnsi="Verdana"/>
          <w:u w:val="single"/>
        </w:rPr>
        <w:t>EFI</w:t>
      </w:r>
      <w:r w:rsidRPr="00C26ABF">
        <w:rPr>
          <w:rFonts w:ascii="Verdana" w:hAnsi="Verdana"/>
          <w:u w:val="single"/>
        </w:rPr>
        <w:t>:</w:t>
      </w:r>
    </w:p>
    <w:p w:rsidR="00EC5448" w:rsidRPr="00C26ABF" w:rsidRDefault="00EC5448" w:rsidP="00EC5448">
      <w:pPr>
        <w:jc w:val="both"/>
        <w:rPr>
          <w:rFonts w:ascii="Verdana" w:hAnsi="Verdana"/>
          <w:u w:val="single"/>
        </w:rPr>
      </w:pPr>
    </w:p>
    <w:p w:rsidR="00EC5448" w:rsidRPr="00C26ABF" w:rsidRDefault="00EC5448" w:rsidP="00A615E8">
      <w:pPr>
        <w:numPr>
          <w:ilvl w:val="0"/>
          <w:numId w:val="3"/>
        </w:numPr>
        <w:tabs>
          <w:tab w:val="num" w:pos="7020"/>
        </w:tabs>
        <w:jc w:val="both"/>
        <w:rPr>
          <w:rFonts w:ascii="Verdana" w:hAnsi="Verdana"/>
        </w:rPr>
      </w:pPr>
      <w:r w:rsidRPr="00C26ABF">
        <w:rPr>
          <w:rFonts w:ascii="Verdana" w:hAnsi="Verdana"/>
        </w:rPr>
        <w:t xml:space="preserve">Program </w:t>
      </w:r>
      <w:r w:rsidR="0056176F" w:rsidRPr="00C26ABF">
        <w:rPr>
          <w:rFonts w:ascii="Verdana" w:hAnsi="Verdana"/>
        </w:rPr>
        <w:t>w</w:t>
      </w:r>
      <w:r w:rsidRPr="00C26ABF">
        <w:rPr>
          <w:rFonts w:ascii="Verdana" w:hAnsi="Verdana"/>
        </w:rPr>
        <w:t>ieloletni</w:t>
      </w:r>
      <w:r w:rsidR="00C654D2" w:rsidRPr="00C26ABF">
        <w:rPr>
          <w:rFonts w:ascii="Verdana" w:hAnsi="Verdana"/>
        </w:rPr>
        <w:t xml:space="preserve"> Europejskiego</w:t>
      </w:r>
      <w:r w:rsidRPr="00C26ABF">
        <w:rPr>
          <w:rFonts w:ascii="Verdana" w:hAnsi="Verdana"/>
        </w:rPr>
        <w:t xml:space="preserve"> Funduszu</w:t>
      </w:r>
      <w:r w:rsidR="00C654D2" w:rsidRPr="00C26ABF">
        <w:rPr>
          <w:rFonts w:ascii="Verdana" w:hAnsi="Verdana"/>
        </w:rPr>
        <w:t xml:space="preserve"> na rzecz Integracji Obywateli Państw Trzecich</w:t>
      </w:r>
      <w:r w:rsidRPr="00C26ABF">
        <w:rPr>
          <w:rFonts w:ascii="Verdana" w:hAnsi="Verdana"/>
        </w:rPr>
        <w:t xml:space="preserve"> na lata 2007-2013,</w:t>
      </w:r>
    </w:p>
    <w:p w:rsidR="00EC5448" w:rsidRDefault="00EC5448" w:rsidP="00A615E8">
      <w:pPr>
        <w:numPr>
          <w:ilvl w:val="0"/>
          <w:numId w:val="3"/>
        </w:numPr>
        <w:tabs>
          <w:tab w:val="num" w:pos="7020"/>
        </w:tabs>
        <w:jc w:val="both"/>
        <w:rPr>
          <w:rFonts w:ascii="Verdana" w:hAnsi="Verdana"/>
        </w:rPr>
      </w:pPr>
      <w:r w:rsidRPr="00C26ABF">
        <w:rPr>
          <w:rFonts w:ascii="Verdana" w:hAnsi="Verdana"/>
        </w:rPr>
        <w:t xml:space="preserve">Program </w:t>
      </w:r>
      <w:r w:rsidR="00A64284" w:rsidRPr="00C26ABF">
        <w:rPr>
          <w:rFonts w:ascii="Verdana" w:hAnsi="Verdana"/>
        </w:rPr>
        <w:t>r</w:t>
      </w:r>
      <w:r w:rsidRPr="00C26ABF">
        <w:rPr>
          <w:rFonts w:ascii="Verdana" w:hAnsi="Verdana"/>
        </w:rPr>
        <w:t xml:space="preserve">oczny </w:t>
      </w:r>
      <w:r w:rsidR="000E75B3" w:rsidRPr="00C26ABF">
        <w:rPr>
          <w:rFonts w:ascii="Verdana" w:hAnsi="Verdana"/>
        </w:rPr>
        <w:t>Europejskiego Funduszu na rzecz Integracji Obywateli Państw Trzecich</w:t>
      </w:r>
      <w:r w:rsidRPr="00C26ABF">
        <w:rPr>
          <w:rFonts w:ascii="Verdana" w:hAnsi="Verdana"/>
        </w:rPr>
        <w:t xml:space="preserve"> – oddzielny dla każdego z lat 2007-2013,</w:t>
      </w:r>
    </w:p>
    <w:p w:rsidR="00BA0AFC" w:rsidRPr="006B50CD" w:rsidRDefault="00BA0AFC" w:rsidP="00BA0AFC">
      <w:pPr>
        <w:numPr>
          <w:ilvl w:val="0"/>
          <w:numId w:val="3"/>
        </w:numPr>
        <w:tabs>
          <w:tab w:val="num" w:pos="7020"/>
        </w:tabs>
        <w:jc w:val="both"/>
        <w:rPr>
          <w:rFonts w:ascii="Verdana" w:hAnsi="Verdana"/>
        </w:rPr>
      </w:pPr>
      <w:r w:rsidRPr="006B50CD">
        <w:rPr>
          <w:rFonts w:ascii="Verdana" w:hAnsi="Verdana"/>
        </w:rPr>
        <w:t>Decyzja Sekretarza Stanu w Ministerstwie Spraw Wewnętrznych z dnia 7 stycznia 2014 roku wyrażająca zgodę dla COPE MSW na pełnienie funkcji Instytucji Delegowanej,</w:t>
      </w:r>
    </w:p>
    <w:p w:rsidR="00EC5448" w:rsidRPr="00772088" w:rsidRDefault="00EC5448" w:rsidP="00772088">
      <w:pPr>
        <w:numPr>
          <w:ilvl w:val="0"/>
          <w:numId w:val="3"/>
        </w:numPr>
        <w:tabs>
          <w:tab w:val="num" w:pos="7020"/>
        </w:tabs>
        <w:jc w:val="both"/>
        <w:rPr>
          <w:rFonts w:ascii="Verdana" w:hAnsi="Verdana"/>
        </w:rPr>
      </w:pPr>
      <w:r w:rsidRPr="00772088">
        <w:rPr>
          <w:rFonts w:ascii="Verdana" w:hAnsi="Verdana"/>
        </w:rPr>
        <w:t>Decyzja Ministra Finansów z dnia 24 listopada 2008 roku wyznaczająca Instytucję Certyfikującą</w:t>
      </w:r>
      <w:r w:rsidR="00E108D7" w:rsidRPr="00772088">
        <w:rPr>
          <w:rFonts w:ascii="Verdana" w:hAnsi="Verdana"/>
        </w:rPr>
        <w:t>,</w:t>
      </w:r>
    </w:p>
    <w:p w:rsidR="00E108D7" w:rsidRPr="00C26ABF" w:rsidRDefault="00E108D7" w:rsidP="00A615E8">
      <w:pPr>
        <w:numPr>
          <w:ilvl w:val="0"/>
          <w:numId w:val="3"/>
        </w:numPr>
        <w:tabs>
          <w:tab w:val="num" w:pos="7020"/>
        </w:tabs>
        <w:jc w:val="both"/>
        <w:rPr>
          <w:rFonts w:ascii="Verdana" w:hAnsi="Verdana"/>
        </w:rPr>
      </w:pPr>
      <w:r w:rsidRPr="00C26ABF">
        <w:rPr>
          <w:rFonts w:ascii="Verdana" w:hAnsi="Verdana"/>
        </w:rPr>
        <w:t xml:space="preserve">Decyzja Ministra Finansów z dnia 22 maja 2009 roku wyznaczającą Instytucję </w:t>
      </w:r>
      <w:proofErr w:type="spellStart"/>
      <w:r w:rsidRPr="00C26ABF">
        <w:rPr>
          <w:rFonts w:ascii="Verdana" w:hAnsi="Verdana"/>
        </w:rPr>
        <w:t>Audytową</w:t>
      </w:r>
      <w:proofErr w:type="spellEnd"/>
      <w:r w:rsidRPr="00C26ABF">
        <w:rPr>
          <w:rFonts w:ascii="Verdana" w:hAnsi="Verdana"/>
        </w:rPr>
        <w:t>,</w:t>
      </w:r>
    </w:p>
    <w:p w:rsidR="00BF59D1" w:rsidRPr="00C26ABF" w:rsidRDefault="00EC5448" w:rsidP="00981243">
      <w:pPr>
        <w:numPr>
          <w:ilvl w:val="0"/>
          <w:numId w:val="3"/>
        </w:numPr>
        <w:tabs>
          <w:tab w:val="num" w:pos="7020"/>
        </w:tabs>
        <w:jc w:val="both"/>
        <w:rPr>
          <w:rFonts w:ascii="Verdana" w:hAnsi="Verdana"/>
        </w:rPr>
      </w:pPr>
      <w:r w:rsidRPr="00C26ABF">
        <w:rPr>
          <w:rFonts w:ascii="Verdana" w:hAnsi="Verdana"/>
        </w:rPr>
        <w:t xml:space="preserve">System Zarządzania i Kontroli dla </w:t>
      </w:r>
      <w:r w:rsidR="00981243" w:rsidRPr="00C26ABF">
        <w:rPr>
          <w:rFonts w:ascii="Verdana" w:hAnsi="Verdana"/>
        </w:rPr>
        <w:t>Europejskiego Funduszu na rzecz Integracji Obywateli Państw Trzecich.</w:t>
      </w:r>
      <w:r w:rsidR="00981243" w:rsidRPr="00C26ABF" w:rsidDel="00981243">
        <w:rPr>
          <w:rFonts w:ascii="Verdana" w:hAnsi="Verdana"/>
        </w:rPr>
        <w:t xml:space="preserve"> </w:t>
      </w:r>
    </w:p>
    <w:p w:rsidR="00BF59D1" w:rsidRPr="00C26ABF" w:rsidRDefault="00BF59D1">
      <w:pPr>
        <w:tabs>
          <w:tab w:val="num" w:pos="7020"/>
        </w:tabs>
        <w:ind w:left="720"/>
        <w:jc w:val="both"/>
        <w:rPr>
          <w:rFonts w:ascii="Verdana" w:hAnsi="Verdana"/>
        </w:rPr>
      </w:pPr>
    </w:p>
    <w:p w:rsidR="004050AD" w:rsidRPr="00C26ABF" w:rsidRDefault="00772088">
      <w:pPr>
        <w:jc w:val="both"/>
        <w:rPr>
          <w:rFonts w:ascii="Verdana" w:hAnsi="Verdana"/>
          <w:u w:val="single"/>
        </w:rPr>
      </w:pPr>
      <w:r>
        <w:rPr>
          <w:rFonts w:ascii="Verdana" w:hAnsi="Verdana"/>
          <w:u w:val="single"/>
        </w:rPr>
        <w:t>unijne</w:t>
      </w:r>
      <w:r w:rsidR="00EB7AC6" w:rsidRPr="00C26ABF">
        <w:rPr>
          <w:rFonts w:ascii="Verdana" w:hAnsi="Verdana"/>
          <w:u w:val="single"/>
        </w:rPr>
        <w:t xml:space="preserve"> – dotyczące EFU</w:t>
      </w:r>
      <w:r w:rsidR="00E42DB4" w:rsidRPr="00C26ABF">
        <w:rPr>
          <w:rFonts w:ascii="Verdana" w:hAnsi="Verdana"/>
          <w:u w:val="single"/>
        </w:rPr>
        <w:t>:</w:t>
      </w:r>
    </w:p>
    <w:p w:rsidR="00BF59D1" w:rsidRPr="00C26ABF" w:rsidRDefault="00BF59D1">
      <w:pPr>
        <w:jc w:val="both"/>
        <w:rPr>
          <w:rFonts w:ascii="Verdana" w:hAnsi="Verdana"/>
          <w:u w:val="single"/>
        </w:rPr>
      </w:pPr>
    </w:p>
    <w:p w:rsidR="004050AD" w:rsidRPr="00C26ABF" w:rsidRDefault="00504F14">
      <w:pPr>
        <w:numPr>
          <w:ilvl w:val="0"/>
          <w:numId w:val="3"/>
        </w:numPr>
        <w:tabs>
          <w:tab w:val="num" w:pos="7020"/>
        </w:tabs>
        <w:jc w:val="both"/>
        <w:rPr>
          <w:rFonts w:ascii="Verdana" w:hAnsi="Verdana"/>
        </w:rPr>
      </w:pPr>
      <w:r w:rsidRPr="00C26ABF">
        <w:rPr>
          <w:rFonts w:ascii="Verdana" w:hAnsi="Verdana"/>
        </w:rPr>
        <w:t xml:space="preserve">Decyzja nr </w:t>
      </w:r>
      <w:r w:rsidR="00AB0333" w:rsidRPr="00C26ABF">
        <w:rPr>
          <w:rFonts w:ascii="Verdana" w:hAnsi="Verdana"/>
        </w:rPr>
        <w:t>573/2007/WE</w:t>
      </w:r>
      <w:r w:rsidRPr="00C26ABF">
        <w:rPr>
          <w:rFonts w:ascii="Verdana" w:hAnsi="Verdana"/>
        </w:rPr>
        <w:t xml:space="preserve"> Parlamentu Europejskiego i Rady </w:t>
      </w:r>
      <w:r w:rsidR="00AB0333" w:rsidRPr="00C26ABF">
        <w:rPr>
          <w:rFonts w:ascii="Verdana" w:hAnsi="Verdana"/>
        </w:rPr>
        <w:t>z dnia 23 maja 2007 r.</w:t>
      </w:r>
    </w:p>
    <w:p w:rsidR="00F14907" w:rsidRPr="00C26ABF" w:rsidRDefault="00AB0333">
      <w:pPr>
        <w:tabs>
          <w:tab w:val="num" w:pos="7020"/>
        </w:tabs>
        <w:ind w:left="720"/>
        <w:jc w:val="both"/>
        <w:rPr>
          <w:rFonts w:ascii="Verdana" w:hAnsi="Verdana"/>
        </w:rPr>
      </w:pPr>
      <w:r w:rsidRPr="00C26ABF">
        <w:rPr>
          <w:rFonts w:ascii="Verdana" w:hAnsi="Verdana"/>
        </w:rPr>
        <w:t>ustanawiająca Europejski Fundusz na rzecz Uchodźców na lata 2008–</w:t>
      </w:r>
      <w:r w:rsidR="00504F14" w:rsidRPr="00C26ABF">
        <w:rPr>
          <w:rFonts w:ascii="Verdana" w:hAnsi="Verdana"/>
        </w:rPr>
        <w:t xml:space="preserve">2013 jako </w:t>
      </w:r>
      <w:r w:rsidRPr="00C26ABF">
        <w:rPr>
          <w:rFonts w:ascii="Verdana" w:hAnsi="Verdana"/>
        </w:rPr>
        <w:t xml:space="preserve">część </w:t>
      </w:r>
      <w:r w:rsidR="00F659F5" w:rsidRPr="00C26ABF">
        <w:rPr>
          <w:rFonts w:ascii="Verdana" w:hAnsi="Verdana"/>
        </w:rPr>
        <w:t>P</w:t>
      </w:r>
      <w:r w:rsidRPr="00C26ABF">
        <w:rPr>
          <w:rFonts w:ascii="Verdana" w:hAnsi="Verdana"/>
        </w:rPr>
        <w:t>rogramu</w:t>
      </w:r>
      <w:r w:rsidR="00504F14" w:rsidRPr="00C26ABF">
        <w:rPr>
          <w:rFonts w:ascii="Verdana" w:hAnsi="Verdana"/>
        </w:rPr>
        <w:t xml:space="preserve"> </w:t>
      </w:r>
      <w:r w:rsidR="00F659F5" w:rsidRPr="00C26ABF">
        <w:rPr>
          <w:rFonts w:ascii="Verdana" w:hAnsi="Verdana"/>
        </w:rPr>
        <w:t>O</w:t>
      </w:r>
      <w:r w:rsidRPr="00C26ABF">
        <w:rPr>
          <w:rFonts w:ascii="Verdana" w:hAnsi="Verdana"/>
        </w:rPr>
        <w:t>gólnego „Solidarność i zarządzanie przepływami migracyjnymi”</w:t>
      </w:r>
      <w:r w:rsidR="00504F14" w:rsidRPr="00C26ABF">
        <w:rPr>
          <w:rFonts w:ascii="Verdana" w:hAnsi="Verdana"/>
        </w:rPr>
        <w:t xml:space="preserve"> </w:t>
      </w:r>
      <w:r w:rsidRPr="00C26ABF">
        <w:rPr>
          <w:rFonts w:ascii="Verdana" w:hAnsi="Verdana"/>
        </w:rPr>
        <w:t>oraz uchylająca decyzję Rady</w:t>
      </w:r>
      <w:r w:rsidR="00504F14" w:rsidRPr="00C26ABF">
        <w:rPr>
          <w:rFonts w:ascii="Verdana" w:hAnsi="Verdana"/>
        </w:rPr>
        <w:t xml:space="preserve"> </w:t>
      </w:r>
      <w:r w:rsidRPr="00C26ABF">
        <w:rPr>
          <w:rFonts w:ascii="Verdana" w:hAnsi="Verdana"/>
        </w:rPr>
        <w:t>2004/904/WE</w:t>
      </w:r>
      <w:r w:rsidR="00504F14" w:rsidRPr="00C26ABF">
        <w:rPr>
          <w:rFonts w:ascii="Verdana" w:hAnsi="Verdana"/>
        </w:rPr>
        <w:t>,</w:t>
      </w:r>
    </w:p>
    <w:p w:rsidR="00504F14" w:rsidRPr="00C26ABF" w:rsidRDefault="00504F14" w:rsidP="00504F14">
      <w:pPr>
        <w:numPr>
          <w:ilvl w:val="0"/>
          <w:numId w:val="3"/>
        </w:numPr>
        <w:tabs>
          <w:tab w:val="num" w:pos="7020"/>
        </w:tabs>
        <w:jc w:val="both"/>
        <w:rPr>
          <w:rFonts w:ascii="Verdana" w:hAnsi="Verdana"/>
        </w:rPr>
      </w:pPr>
      <w:r w:rsidRPr="00C26ABF">
        <w:rPr>
          <w:rFonts w:ascii="Verdana" w:hAnsi="Verdana"/>
        </w:rPr>
        <w:t xml:space="preserve">Decyzja Komisji Europejskiej z dnia 19 grudnia 2007 r. ustanawiająca zasady wykonania decyzji nr 573/2007/WE Parlamentu Europejskiego i Rady ustanawiającej Europejski Fundusz na rzecz Uchodźców na lata 2008–2013 jako część </w:t>
      </w:r>
      <w:r w:rsidR="00F659F5" w:rsidRPr="00C26ABF">
        <w:rPr>
          <w:rFonts w:ascii="Verdana" w:hAnsi="Verdana"/>
        </w:rPr>
        <w:t>P</w:t>
      </w:r>
      <w:r w:rsidRPr="00C26ABF">
        <w:rPr>
          <w:rFonts w:ascii="Verdana" w:hAnsi="Verdana"/>
        </w:rPr>
        <w:t xml:space="preserve">rogramu </w:t>
      </w:r>
      <w:r w:rsidR="00F659F5" w:rsidRPr="00C26ABF">
        <w:rPr>
          <w:rFonts w:ascii="Verdana" w:hAnsi="Verdana"/>
        </w:rPr>
        <w:t>O</w:t>
      </w:r>
      <w:r w:rsidRPr="00C26ABF">
        <w:rPr>
          <w:rFonts w:ascii="Verdana" w:hAnsi="Verdana"/>
        </w:rPr>
        <w:t xml:space="preserve">gólnego „Solidarność i zarządzanie przepływami migracyjnymi” w odniesieniu do systemów zarządzania i kontroli państw członkowskich, zasad zarządzania administracyjnego i finansowego oraz kryteriów kwalifikowalności wydatków na realizację projektów współfinansowanych ze środków </w:t>
      </w:r>
      <w:r w:rsidR="00205C00" w:rsidRPr="00C26ABF">
        <w:rPr>
          <w:rFonts w:ascii="Verdana" w:hAnsi="Verdana"/>
        </w:rPr>
        <w:t>f</w:t>
      </w:r>
      <w:r w:rsidRPr="00C26ABF">
        <w:rPr>
          <w:rFonts w:ascii="Verdana" w:hAnsi="Verdana"/>
        </w:rPr>
        <w:t>unduszu,</w:t>
      </w:r>
    </w:p>
    <w:p w:rsidR="002955DB" w:rsidRPr="00C26ABF" w:rsidRDefault="002A70C4">
      <w:pPr>
        <w:numPr>
          <w:ilvl w:val="0"/>
          <w:numId w:val="3"/>
        </w:numPr>
        <w:tabs>
          <w:tab w:val="num" w:pos="7020"/>
        </w:tabs>
        <w:jc w:val="both"/>
        <w:rPr>
          <w:rFonts w:ascii="Verdana" w:hAnsi="Verdana"/>
        </w:rPr>
      </w:pPr>
      <w:r w:rsidRPr="00C26ABF">
        <w:rPr>
          <w:rFonts w:ascii="Verdana" w:hAnsi="Verdana"/>
        </w:rPr>
        <w:t>Decyzja Komisji</w:t>
      </w:r>
      <w:r w:rsidR="005308B9" w:rsidRPr="00C26ABF">
        <w:rPr>
          <w:rFonts w:ascii="Verdana" w:hAnsi="Verdana"/>
        </w:rPr>
        <w:t xml:space="preserve"> Europejskiej</w:t>
      </w:r>
      <w:r w:rsidRPr="00C26ABF">
        <w:rPr>
          <w:rFonts w:ascii="Verdana" w:hAnsi="Verdana"/>
        </w:rPr>
        <w:t xml:space="preserve"> z dnia 9 lipca 2009 r. zmieniająca decyzję</w:t>
      </w:r>
      <w:r w:rsidR="00AB0333" w:rsidRPr="00C26ABF">
        <w:rPr>
          <w:rFonts w:ascii="Verdana" w:hAnsi="Verdana"/>
        </w:rPr>
        <w:t xml:space="preserve"> 2008/22/</w:t>
      </w:r>
      <w:r w:rsidRPr="00C26ABF">
        <w:rPr>
          <w:rFonts w:ascii="Verdana" w:hAnsi="Verdana"/>
        </w:rPr>
        <w:t>WE</w:t>
      </w:r>
      <w:r w:rsidR="00AB0333" w:rsidRPr="00C26ABF">
        <w:rPr>
          <w:rFonts w:ascii="Verdana" w:hAnsi="Verdana"/>
        </w:rPr>
        <w:t xml:space="preserve"> </w:t>
      </w:r>
      <w:r w:rsidRPr="00C26ABF">
        <w:rPr>
          <w:rFonts w:ascii="Verdana" w:hAnsi="Verdana"/>
        </w:rPr>
        <w:t xml:space="preserve">ustanawiającą zasady wykonania decyzji nr </w:t>
      </w:r>
      <w:r w:rsidR="00AB0333" w:rsidRPr="00C26ABF">
        <w:rPr>
          <w:rFonts w:ascii="Verdana" w:hAnsi="Verdana"/>
        </w:rPr>
        <w:t>573/2007/</w:t>
      </w:r>
      <w:r w:rsidRPr="00C26ABF">
        <w:rPr>
          <w:rFonts w:ascii="Verdana" w:hAnsi="Verdana"/>
        </w:rPr>
        <w:t>WE</w:t>
      </w:r>
      <w:r w:rsidR="002955DB" w:rsidRPr="00C26ABF">
        <w:rPr>
          <w:rFonts w:ascii="Verdana" w:hAnsi="Verdana"/>
        </w:rPr>
        <w:t>,</w:t>
      </w:r>
    </w:p>
    <w:p w:rsidR="004050AD" w:rsidRPr="00C26ABF" w:rsidRDefault="008E29E8" w:rsidP="003E3E54">
      <w:pPr>
        <w:numPr>
          <w:ilvl w:val="0"/>
          <w:numId w:val="3"/>
        </w:numPr>
        <w:shd w:val="clear" w:color="auto" w:fill="FFFFFF"/>
        <w:spacing w:before="100" w:beforeAutospacing="1" w:after="100" w:afterAutospacing="1"/>
        <w:jc w:val="both"/>
        <w:textAlignment w:val="top"/>
        <w:rPr>
          <w:rFonts w:ascii="Verdana" w:hAnsi="Verdana"/>
        </w:rPr>
      </w:pPr>
      <w:hyperlink r:id="rId13" w:history="1">
        <w:r w:rsidR="002955DB" w:rsidRPr="00C26ABF">
          <w:rPr>
            <w:rFonts w:ascii="Verdana" w:hAnsi="Verdana"/>
          </w:rPr>
          <w:t xml:space="preserve">Decyzja Komisji Europejskiej z dnia 3.03.2011 r. zmieniająca decyzję 2008/22/WE ustanawiającą zasady wykonania decyzji nr 573/2007/WE Parlamentu Europejskiego i Rady ustanawiającej Europejski Fundusz na rzecz Uchodźców na lata 2008–2013 jako część </w:t>
        </w:r>
        <w:r w:rsidR="00F659F5" w:rsidRPr="00C26ABF">
          <w:rPr>
            <w:rFonts w:ascii="Verdana" w:hAnsi="Verdana"/>
          </w:rPr>
          <w:t>P</w:t>
        </w:r>
        <w:r w:rsidR="002955DB" w:rsidRPr="00C26ABF">
          <w:rPr>
            <w:rFonts w:ascii="Verdana" w:hAnsi="Verdana"/>
          </w:rPr>
          <w:t xml:space="preserve">rogramu </w:t>
        </w:r>
        <w:r w:rsidR="00F659F5" w:rsidRPr="00C26ABF">
          <w:rPr>
            <w:rFonts w:ascii="Verdana" w:hAnsi="Verdana"/>
          </w:rPr>
          <w:t>O</w:t>
        </w:r>
        <w:r w:rsidR="002955DB" w:rsidRPr="00C26ABF">
          <w:rPr>
            <w:rFonts w:ascii="Verdana" w:hAnsi="Verdana"/>
          </w:rPr>
          <w:t xml:space="preserve">gólnego „Solidarność i zarządzanie przepływami migracyjnymi” w odniesieniu do systemów zarządzania i kontroli państw członkowskich, zasad zarządzania administracyjnego i finansowego oraz kryteriów kwalifikowalności wydatków na realizację projektów współfinansowanych ze środków </w:t>
        </w:r>
        <w:r w:rsidR="001564E0" w:rsidRPr="00C26ABF">
          <w:rPr>
            <w:rFonts w:ascii="Verdana" w:hAnsi="Verdana"/>
          </w:rPr>
          <w:t>f</w:t>
        </w:r>
        <w:r w:rsidR="002955DB" w:rsidRPr="00C26ABF">
          <w:rPr>
            <w:rFonts w:ascii="Verdana" w:hAnsi="Verdana"/>
          </w:rPr>
          <w:t>unduszu</w:t>
        </w:r>
      </w:hyperlink>
      <w:r w:rsidR="002955DB" w:rsidRPr="00C26ABF">
        <w:rPr>
          <w:rFonts w:ascii="Verdana" w:hAnsi="Verdana"/>
        </w:rPr>
        <w:t>.</w:t>
      </w:r>
    </w:p>
    <w:p w:rsidR="004050AD" w:rsidRPr="00C26ABF" w:rsidRDefault="005308B9">
      <w:pPr>
        <w:tabs>
          <w:tab w:val="num" w:pos="7020"/>
        </w:tabs>
        <w:jc w:val="both"/>
        <w:rPr>
          <w:rFonts w:ascii="Verdana" w:hAnsi="Verdana"/>
          <w:u w:val="single"/>
        </w:rPr>
      </w:pPr>
      <w:r w:rsidRPr="00C26ABF">
        <w:rPr>
          <w:rFonts w:ascii="Verdana" w:hAnsi="Verdana"/>
          <w:u w:val="single"/>
        </w:rPr>
        <w:t>k</w:t>
      </w:r>
      <w:r w:rsidR="00AB0333" w:rsidRPr="00C26ABF">
        <w:rPr>
          <w:rFonts w:ascii="Verdana" w:hAnsi="Verdana"/>
          <w:u w:val="single"/>
        </w:rPr>
        <w:t>rajowe – dotyczące EFU:</w:t>
      </w:r>
    </w:p>
    <w:p w:rsidR="004050AD" w:rsidRPr="00C26ABF" w:rsidRDefault="004050AD">
      <w:pPr>
        <w:tabs>
          <w:tab w:val="num" w:pos="7020"/>
        </w:tabs>
        <w:jc w:val="both"/>
        <w:rPr>
          <w:rFonts w:ascii="Verdana" w:hAnsi="Verdana"/>
          <w:u w:val="single"/>
        </w:rPr>
      </w:pPr>
    </w:p>
    <w:p w:rsidR="00404285" w:rsidRPr="00C26ABF" w:rsidRDefault="00404285" w:rsidP="00404285">
      <w:pPr>
        <w:numPr>
          <w:ilvl w:val="0"/>
          <w:numId w:val="3"/>
        </w:numPr>
        <w:tabs>
          <w:tab w:val="num" w:pos="7020"/>
        </w:tabs>
        <w:jc w:val="both"/>
        <w:rPr>
          <w:rFonts w:ascii="Verdana" w:hAnsi="Verdana"/>
        </w:rPr>
      </w:pPr>
      <w:r w:rsidRPr="00C26ABF">
        <w:rPr>
          <w:rFonts w:ascii="Verdana" w:hAnsi="Verdana"/>
        </w:rPr>
        <w:t xml:space="preserve">Program </w:t>
      </w:r>
      <w:r w:rsidR="00D70928" w:rsidRPr="00C26ABF">
        <w:rPr>
          <w:rFonts w:ascii="Verdana" w:hAnsi="Verdana"/>
        </w:rPr>
        <w:t>w</w:t>
      </w:r>
      <w:r w:rsidRPr="00C26ABF">
        <w:rPr>
          <w:rFonts w:ascii="Verdana" w:hAnsi="Verdana"/>
        </w:rPr>
        <w:t>ieloletni Funduszu na rzecz Uchodźców na lata 2008-2013,</w:t>
      </w:r>
    </w:p>
    <w:p w:rsidR="00404285" w:rsidRPr="00C26ABF" w:rsidRDefault="002A70C4" w:rsidP="00404285">
      <w:pPr>
        <w:numPr>
          <w:ilvl w:val="0"/>
          <w:numId w:val="3"/>
        </w:numPr>
        <w:tabs>
          <w:tab w:val="num" w:pos="7020"/>
        </w:tabs>
        <w:jc w:val="both"/>
        <w:rPr>
          <w:rFonts w:ascii="Verdana" w:hAnsi="Verdana"/>
        </w:rPr>
      </w:pPr>
      <w:r w:rsidRPr="00C26ABF">
        <w:rPr>
          <w:rFonts w:ascii="Verdana" w:hAnsi="Verdana"/>
        </w:rPr>
        <w:t xml:space="preserve">Program </w:t>
      </w:r>
      <w:r w:rsidR="00EB3659" w:rsidRPr="00C26ABF">
        <w:rPr>
          <w:rFonts w:ascii="Verdana" w:hAnsi="Verdana"/>
        </w:rPr>
        <w:t>r</w:t>
      </w:r>
      <w:r w:rsidRPr="00C26ABF">
        <w:rPr>
          <w:rFonts w:ascii="Verdana" w:hAnsi="Verdana"/>
        </w:rPr>
        <w:t>oczny Funduszu na rzecz Uchodźców</w:t>
      </w:r>
      <w:r w:rsidR="00404285" w:rsidRPr="00C26ABF">
        <w:rPr>
          <w:rFonts w:ascii="Verdana" w:hAnsi="Verdana"/>
        </w:rPr>
        <w:t xml:space="preserve"> – </w:t>
      </w:r>
      <w:r w:rsidRPr="00C26ABF">
        <w:rPr>
          <w:rFonts w:ascii="Verdana" w:hAnsi="Verdana"/>
        </w:rPr>
        <w:t>oddzielny dla każdego z lat 2008</w:t>
      </w:r>
      <w:r w:rsidR="00404285" w:rsidRPr="00C26ABF">
        <w:rPr>
          <w:rFonts w:ascii="Verdana" w:hAnsi="Verdana"/>
        </w:rPr>
        <w:t>-2013,</w:t>
      </w:r>
    </w:p>
    <w:p w:rsidR="000221BB" w:rsidRDefault="000221BB" w:rsidP="000221BB">
      <w:pPr>
        <w:numPr>
          <w:ilvl w:val="0"/>
          <w:numId w:val="3"/>
        </w:numPr>
        <w:tabs>
          <w:tab w:val="num" w:pos="7020"/>
        </w:tabs>
        <w:jc w:val="both"/>
        <w:rPr>
          <w:rFonts w:ascii="Verdana" w:hAnsi="Verdana"/>
        </w:rPr>
      </w:pPr>
      <w:r w:rsidRPr="00C26ABF">
        <w:rPr>
          <w:rFonts w:ascii="Verdana" w:hAnsi="Verdana"/>
        </w:rPr>
        <w:t>Pismo nr DUEiWM-7809/08/GA Ministra Spraw Wewnętrznych i Administracji z dnia 28 listopada 2008 roku wyznaczające</w:t>
      </w:r>
      <w:r w:rsidR="00EF5DBA">
        <w:rPr>
          <w:rFonts w:ascii="Verdana" w:hAnsi="Verdana"/>
        </w:rPr>
        <w:t xml:space="preserve"> Departament UE i Współpracy Międzynarodowej MSWiA do pełnienia funkcji </w:t>
      </w:r>
      <w:r w:rsidRPr="00C26ABF">
        <w:rPr>
          <w:rFonts w:ascii="Verdana" w:hAnsi="Verdana"/>
        </w:rPr>
        <w:t>Instytucj</w:t>
      </w:r>
      <w:r w:rsidR="00EF5DBA">
        <w:rPr>
          <w:rFonts w:ascii="Verdana" w:hAnsi="Verdana"/>
        </w:rPr>
        <w:t>i</w:t>
      </w:r>
      <w:r w:rsidR="00C26ABF">
        <w:rPr>
          <w:rFonts w:ascii="Verdana" w:hAnsi="Verdana"/>
        </w:rPr>
        <w:t xml:space="preserve"> </w:t>
      </w:r>
      <w:r w:rsidRPr="00C26ABF">
        <w:rPr>
          <w:rFonts w:ascii="Verdana" w:hAnsi="Verdana"/>
        </w:rPr>
        <w:t>Odpowiedzialn</w:t>
      </w:r>
      <w:r w:rsidR="00EF5DBA">
        <w:rPr>
          <w:rFonts w:ascii="Verdana" w:hAnsi="Verdana"/>
        </w:rPr>
        <w:t>ej</w:t>
      </w:r>
      <w:r w:rsidRPr="00C26ABF">
        <w:rPr>
          <w:rFonts w:ascii="Verdana" w:hAnsi="Verdana"/>
        </w:rPr>
        <w:t>,</w:t>
      </w:r>
    </w:p>
    <w:p w:rsidR="00BA0AFC" w:rsidRPr="00EF5DBA" w:rsidRDefault="00B34BD0" w:rsidP="00B34BD0">
      <w:pPr>
        <w:numPr>
          <w:ilvl w:val="0"/>
          <w:numId w:val="3"/>
        </w:numPr>
        <w:tabs>
          <w:tab w:val="num" w:pos="7020"/>
        </w:tabs>
        <w:jc w:val="both"/>
        <w:rPr>
          <w:rFonts w:ascii="Verdana" w:hAnsi="Verdana"/>
        </w:rPr>
      </w:pPr>
      <w:r w:rsidRPr="00B34BD0">
        <w:rPr>
          <w:rFonts w:ascii="Verdana" w:hAnsi="Verdana"/>
        </w:rPr>
        <w:t xml:space="preserve">Pismo nr </w:t>
      </w:r>
      <w:r w:rsidRPr="006B50CD">
        <w:rPr>
          <w:rFonts w:ascii="Verdana" w:hAnsi="Verdana"/>
        </w:rPr>
        <w:t>DWMIFE-WFUEIZG-0823-21-8/2013</w:t>
      </w:r>
      <w:r>
        <w:rPr>
          <w:rFonts w:ascii="Verdana" w:hAnsi="Verdana"/>
        </w:rPr>
        <w:t xml:space="preserve"> </w:t>
      </w:r>
      <w:r w:rsidR="00BA0AFC" w:rsidRPr="00B34BD0">
        <w:rPr>
          <w:rFonts w:ascii="Verdana" w:hAnsi="Verdana"/>
        </w:rPr>
        <w:t>Minist</w:t>
      </w:r>
      <w:r w:rsidR="00BA0AFC" w:rsidRPr="00EF5DBA">
        <w:rPr>
          <w:rFonts w:ascii="Verdana" w:hAnsi="Verdana"/>
        </w:rPr>
        <w:t>r</w:t>
      </w:r>
      <w:r w:rsidRPr="00EF5DBA">
        <w:rPr>
          <w:rFonts w:ascii="Verdana" w:hAnsi="Verdana"/>
        </w:rPr>
        <w:t>a</w:t>
      </w:r>
      <w:r w:rsidR="00BA0AFC" w:rsidRPr="00EF5DBA">
        <w:rPr>
          <w:rFonts w:ascii="Verdana" w:hAnsi="Verdana"/>
        </w:rPr>
        <w:t xml:space="preserve"> Spraw Wewnętrznych z dnia 7 stycznia 2014 roku </w:t>
      </w:r>
      <w:r w:rsidRPr="00EF5DBA">
        <w:rPr>
          <w:rFonts w:ascii="Verdana" w:hAnsi="Verdana"/>
        </w:rPr>
        <w:t>wyznaczaj</w:t>
      </w:r>
      <w:r w:rsidR="00EF5DBA">
        <w:rPr>
          <w:rFonts w:ascii="Verdana" w:hAnsi="Verdana"/>
        </w:rPr>
        <w:t>ą</w:t>
      </w:r>
      <w:r w:rsidRPr="00EF5DBA">
        <w:rPr>
          <w:rFonts w:ascii="Verdana" w:hAnsi="Verdana"/>
        </w:rPr>
        <w:t xml:space="preserve">ce </w:t>
      </w:r>
      <w:r w:rsidR="00BA0AFC" w:rsidRPr="00EF5DBA">
        <w:rPr>
          <w:rFonts w:ascii="Verdana" w:hAnsi="Verdana"/>
        </w:rPr>
        <w:t xml:space="preserve">COPE MSW </w:t>
      </w:r>
      <w:r w:rsidRPr="00EF5DBA">
        <w:rPr>
          <w:rFonts w:ascii="Verdana" w:hAnsi="Verdana"/>
        </w:rPr>
        <w:t>do</w:t>
      </w:r>
      <w:r w:rsidR="00BA0AFC" w:rsidRPr="00EF5DBA">
        <w:rPr>
          <w:rFonts w:ascii="Verdana" w:hAnsi="Verdana"/>
        </w:rPr>
        <w:t xml:space="preserve"> pełnieni</w:t>
      </w:r>
      <w:r w:rsidRPr="00EF5DBA">
        <w:rPr>
          <w:rFonts w:ascii="Verdana" w:hAnsi="Verdana"/>
        </w:rPr>
        <w:t>a</w:t>
      </w:r>
      <w:r w:rsidR="00BA0AFC" w:rsidRPr="00EF5DBA">
        <w:rPr>
          <w:rFonts w:ascii="Verdana" w:hAnsi="Verdana"/>
        </w:rPr>
        <w:t xml:space="preserve"> funkcji Instytucji Delegowanej,</w:t>
      </w:r>
    </w:p>
    <w:p w:rsidR="000221BB" w:rsidRPr="00C26ABF" w:rsidRDefault="000221BB" w:rsidP="000221BB">
      <w:pPr>
        <w:numPr>
          <w:ilvl w:val="0"/>
          <w:numId w:val="3"/>
        </w:numPr>
        <w:tabs>
          <w:tab w:val="num" w:pos="7020"/>
        </w:tabs>
        <w:jc w:val="both"/>
        <w:rPr>
          <w:rFonts w:ascii="Verdana" w:hAnsi="Verdana"/>
        </w:rPr>
      </w:pPr>
      <w:r w:rsidRPr="00C26ABF">
        <w:rPr>
          <w:rFonts w:ascii="Verdana" w:hAnsi="Verdana"/>
        </w:rPr>
        <w:lastRenderedPageBreak/>
        <w:t>Pismo nr DO6/9013/531/CMZ/08/3075 Ministra Finansów z dnia 24 listopada 2008 roku wyznaczając</w:t>
      </w:r>
      <w:r w:rsidR="00D671BF" w:rsidRPr="00C26ABF">
        <w:rPr>
          <w:rFonts w:ascii="Verdana" w:hAnsi="Verdana"/>
        </w:rPr>
        <w:t>e</w:t>
      </w:r>
      <w:r w:rsidRPr="00C26ABF">
        <w:rPr>
          <w:rFonts w:ascii="Verdana" w:hAnsi="Verdana"/>
        </w:rPr>
        <w:t xml:space="preserve"> Instytucję Certyfikującą,</w:t>
      </w:r>
    </w:p>
    <w:p w:rsidR="000221BB" w:rsidRPr="00C26ABF" w:rsidRDefault="000221BB" w:rsidP="000221BB">
      <w:pPr>
        <w:numPr>
          <w:ilvl w:val="0"/>
          <w:numId w:val="3"/>
        </w:numPr>
        <w:tabs>
          <w:tab w:val="num" w:pos="7020"/>
        </w:tabs>
        <w:jc w:val="both"/>
        <w:rPr>
          <w:rFonts w:ascii="Verdana" w:hAnsi="Verdana"/>
        </w:rPr>
      </w:pPr>
      <w:r w:rsidRPr="00C26ABF">
        <w:rPr>
          <w:rFonts w:ascii="Verdana" w:hAnsi="Verdana"/>
        </w:rPr>
        <w:t>Pismo nr DO6/9013/220/TPT/09/2666 Ministra Finansów z dnia 22 maja 2009 roku wyznaczające Instytucję Audytu,</w:t>
      </w:r>
    </w:p>
    <w:p w:rsidR="00404285" w:rsidRPr="00C26ABF" w:rsidRDefault="00404285" w:rsidP="00404285">
      <w:pPr>
        <w:numPr>
          <w:ilvl w:val="0"/>
          <w:numId w:val="3"/>
        </w:numPr>
        <w:tabs>
          <w:tab w:val="num" w:pos="7020"/>
        </w:tabs>
        <w:jc w:val="both"/>
        <w:rPr>
          <w:rFonts w:ascii="Verdana" w:hAnsi="Verdana"/>
        </w:rPr>
      </w:pPr>
      <w:r w:rsidRPr="00C26ABF">
        <w:rPr>
          <w:rFonts w:ascii="Verdana" w:hAnsi="Verdana"/>
        </w:rPr>
        <w:t>System Zarządzania i Kontroli dla Europejskiego Funduszu</w:t>
      </w:r>
      <w:r w:rsidR="00833070" w:rsidRPr="00C26ABF">
        <w:rPr>
          <w:rFonts w:ascii="Verdana" w:hAnsi="Verdana"/>
        </w:rPr>
        <w:t xml:space="preserve"> na rzecz Uchodźców</w:t>
      </w:r>
      <w:r w:rsidRPr="00C26ABF">
        <w:rPr>
          <w:rFonts w:ascii="Verdana" w:hAnsi="Verdana"/>
        </w:rPr>
        <w:t>, Funduszu Granic Zewnętrznych oraz Europejskiego Funduszu Powrotów Imigrantów.</w:t>
      </w:r>
    </w:p>
    <w:p w:rsidR="004050AD" w:rsidRPr="00C26ABF" w:rsidRDefault="004050AD">
      <w:pPr>
        <w:tabs>
          <w:tab w:val="num" w:pos="7020"/>
        </w:tabs>
        <w:ind w:left="720"/>
        <w:jc w:val="both"/>
        <w:rPr>
          <w:rFonts w:ascii="Verdana" w:hAnsi="Verdana"/>
        </w:rPr>
      </w:pPr>
    </w:p>
    <w:p w:rsidR="004050AD" w:rsidRPr="00C26ABF" w:rsidRDefault="00772088">
      <w:pPr>
        <w:jc w:val="both"/>
        <w:rPr>
          <w:rFonts w:ascii="Verdana" w:hAnsi="Verdana"/>
          <w:u w:val="single"/>
        </w:rPr>
      </w:pPr>
      <w:r>
        <w:rPr>
          <w:rFonts w:ascii="Verdana" w:hAnsi="Verdana"/>
          <w:u w:val="single"/>
        </w:rPr>
        <w:t>unijne</w:t>
      </w:r>
      <w:r w:rsidR="002A70C4" w:rsidRPr="00C26ABF">
        <w:rPr>
          <w:rFonts w:ascii="Verdana" w:hAnsi="Verdana"/>
          <w:u w:val="single"/>
        </w:rPr>
        <w:t xml:space="preserve"> – dotyczące EFPI:</w:t>
      </w:r>
    </w:p>
    <w:p w:rsidR="004050AD" w:rsidRPr="00C26ABF" w:rsidRDefault="004050AD">
      <w:pPr>
        <w:jc w:val="both"/>
        <w:rPr>
          <w:rFonts w:ascii="Verdana" w:hAnsi="Verdana"/>
          <w:u w:val="single"/>
        </w:rPr>
      </w:pPr>
    </w:p>
    <w:p w:rsidR="004050AD" w:rsidRPr="00C26ABF" w:rsidRDefault="00F360EC">
      <w:pPr>
        <w:numPr>
          <w:ilvl w:val="0"/>
          <w:numId w:val="3"/>
        </w:numPr>
        <w:tabs>
          <w:tab w:val="num" w:pos="7020"/>
        </w:tabs>
        <w:jc w:val="both"/>
        <w:rPr>
          <w:rFonts w:ascii="Verdana" w:hAnsi="Verdana"/>
        </w:rPr>
      </w:pPr>
      <w:r w:rsidRPr="00C26ABF">
        <w:rPr>
          <w:rFonts w:ascii="Verdana" w:hAnsi="Verdana"/>
        </w:rPr>
        <w:t>Decyzja</w:t>
      </w:r>
      <w:r w:rsidR="00AB0333" w:rsidRPr="00C26ABF">
        <w:rPr>
          <w:rFonts w:ascii="Verdana" w:hAnsi="Verdana"/>
        </w:rPr>
        <w:t xml:space="preserve"> nr 575/2007/WE P</w:t>
      </w:r>
      <w:r w:rsidR="00AD371C" w:rsidRPr="00C26ABF">
        <w:rPr>
          <w:rFonts w:ascii="Verdana" w:hAnsi="Verdana"/>
        </w:rPr>
        <w:t>arlamentu Europejskiego i Rady</w:t>
      </w:r>
      <w:r w:rsidRPr="00C26ABF">
        <w:rPr>
          <w:rFonts w:ascii="Verdana" w:hAnsi="Verdana"/>
        </w:rPr>
        <w:t xml:space="preserve"> </w:t>
      </w:r>
      <w:r w:rsidR="00AB0333" w:rsidRPr="00C26ABF">
        <w:rPr>
          <w:rFonts w:ascii="Verdana" w:hAnsi="Verdana"/>
        </w:rPr>
        <w:t>z dnia 23 maja 2007 r.</w:t>
      </w:r>
      <w:r w:rsidRPr="00C26ABF">
        <w:rPr>
          <w:rFonts w:ascii="Verdana" w:hAnsi="Verdana"/>
        </w:rPr>
        <w:t xml:space="preserve"> </w:t>
      </w:r>
      <w:r w:rsidR="00AB0333" w:rsidRPr="00C26ABF">
        <w:rPr>
          <w:rFonts w:ascii="Verdana" w:hAnsi="Verdana"/>
        </w:rPr>
        <w:t>ustanawiająca Europejski Fundusz Powrotów Imigrantów na lata 2008–</w:t>
      </w:r>
      <w:r w:rsidRPr="00C26ABF">
        <w:rPr>
          <w:rFonts w:ascii="Verdana" w:hAnsi="Verdana"/>
        </w:rPr>
        <w:t xml:space="preserve">2013 </w:t>
      </w:r>
      <w:r w:rsidR="009E03BE" w:rsidRPr="00C26ABF">
        <w:rPr>
          <w:rFonts w:ascii="Verdana" w:hAnsi="Verdana"/>
        </w:rPr>
        <w:t xml:space="preserve">jako </w:t>
      </w:r>
      <w:r w:rsidR="00AB0333" w:rsidRPr="00C26ABF">
        <w:rPr>
          <w:rFonts w:ascii="Verdana" w:hAnsi="Verdana"/>
        </w:rPr>
        <w:t xml:space="preserve">część </w:t>
      </w:r>
      <w:r w:rsidR="00F659F5" w:rsidRPr="00C26ABF">
        <w:rPr>
          <w:rFonts w:ascii="Verdana" w:hAnsi="Verdana"/>
        </w:rPr>
        <w:t>P</w:t>
      </w:r>
      <w:r w:rsidR="00AB0333" w:rsidRPr="00C26ABF">
        <w:rPr>
          <w:rFonts w:ascii="Verdana" w:hAnsi="Verdana"/>
        </w:rPr>
        <w:t>rogramu</w:t>
      </w:r>
      <w:r w:rsidRPr="00C26ABF">
        <w:rPr>
          <w:rFonts w:ascii="Verdana" w:hAnsi="Verdana"/>
        </w:rPr>
        <w:t xml:space="preserve"> </w:t>
      </w:r>
      <w:r w:rsidR="00F659F5" w:rsidRPr="00C26ABF">
        <w:rPr>
          <w:rFonts w:ascii="Verdana" w:hAnsi="Verdana"/>
        </w:rPr>
        <w:t>O</w:t>
      </w:r>
      <w:r w:rsidR="00AB0333" w:rsidRPr="00C26ABF">
        <w:rPr>
          <w:rFonts w:ascii="Verdana" w:hAnsi="Verdana"/>
        </w:rPr>
        <w:t>gólnego „Solidarność i zarządzanie przepływami migracyjnymi”</w:t>
      </w:r>
      <w:r w:rsidR="00AD371C" w:rsidRPr="00C26ABF">
        <w:rPr>
          <w:rFonts w:ascii="Verdana" w:hAnsi="Verdana"/>
        </w:rPr>
        <w:t xml:space="preserve">, </w:t>
      </w:r>
    </w:p>
    <w:p w:rsidR="004050AD" w:rsidRPr="00C26ABF" w:rsidRDefault="00AB0333">
      <w:pPr>
        <w:numPr>
          <w:ilvl w:val="0"/>
          <w:numId w:val="3"/>
        </w:numPr>
        <w:tabs>
          <w:tab w:val="num" w:pos="7020"/>
        </w:tabs>
        <w:jc w:val="both"/>
        <w:rPr>
          <w:rFonts w:ascii="Verdana" w:hAnsi="Verdana"/>
        </w:rPr>
      </w:pPr>
      <w:r w:rsidRPr="00C26ABF">
        <w:rPr>
          <w:rFonts w:ascii="Verdana" w:hAnsi="Verdana"/>
        </w:rPr>
        <w:t>D</w:t>
      </w:r>
      <w:r w:rsidR="00AD371C" w:rsidRPr="00C26ABF">
        <w:rPr>
          <w:rFonts w:ascii="Verdana" w:hAnsi="Verdana"/>
        </w:rPr>
        <w:t xml:space="preserve">ecyzja Komisji Europejskiej </w:t>
      </w:r>
      <w:r w:rsidRPr="00C26ABF">
        <w:rPr>
          <w:rFonts w:ascii="Verdana" w:hAnsi="Verdana"/>
        </w:rPr>
        <w:t>z dnia 05/III/2008 r.</w:t>
      </w:r>
      <w:r w:rsidR="00AD371C" w:rsidRPr="00C26ABF">
        <w:rPr>
          <w:rFonts w:ascii="Verdana" w:hAnsi="Verdana"/>
        </w:rPr>
        <w:t xml:space="preserve"> </w:t>
      </w:r>
      <w:r w:rsidRPr="00C26ABF">
        <w:rPr>
          <w:rFonts w:ascii="Verdana" w:hAnsi="Verdana"/>
        </w:rPr>
        <w:t>ustanawiająca zasady wykonania decyzji nr 575/2007/WE Parlamentu Europejskiego i Rady</w:t>
      </w:r>
      <w:r w:rsidR="00634A46" w:rsidRPr="00C26ABF">
        <w:rPr>
          <w:rFonts w:ascii="Verdana" w:hAnsi="Verdana"/>
        </w:rPr>
        <w:t xml:space="preserve"> </w:t>
      </w:r>
      <w:r w:rsidRPr="00C26ABF">
        <w:rPr>
          <w:rFonts w:ascii="Verdana" w:hAnsi="Verdana"/>
        </w:rPr>
        <w:t xml:space="preserve">ustanawiającej Europejski Fundusz Powrotów Imigrantów na lata 2008–2013 jako część </w:t>
      </w:r>
      <w:r w:rsidR="00F659F5" w:rsidRPr="00C26ABF">
        <w:rPr>
          <w:rFonts w:ascii="Verdana" w:hAnsi="Verdana"/>
        </w:rPr>
        <w:t>P</w:t>
      </w:r>
      <w:r w:rsidRPr="00C26ABF">
        <w:rPr>
          <w:rFonts w:ascii="Verdana" w:hAnsi="Verdana"/>
        </w:rPr>
        <w:t xml:space="preserve">rogramu </w:t>
      </w:r>
      <w:r w:rsidR="00F659F5" w:rsidRPr="00C26ABF">
        <w:rPr>
          <w:rFonts w:ascii="Verdana" w:hAnsi="Verdana"/>
        </w:rPr>
        <w:t>O</w:t>
      </w:r>
      <w:r w:rsidRPr="00C26ABF">
        <w:rPr>
          <w:rFonts w:ascii="Verdana" w:hAnsi="Verdana"/>
        </w:rPr>
        <w:t xml:space="preserve">gólnego „Solidarność i zarządzanie przepływami migracyjnymi” w odniesieniu do systemów zarządzania i kontroli państw członkowskich, zasad zarządzania administracyjnego i finansowego oraz kryteriów kwalifikowalności wydatków na realizację projektów współfinansowanych ze środków </w:t>
      </w:r>
      <w:r w:rsidR="003376F6" w:rsidRPr="00C26ABF">
        <w:rPr>
          <w:rFonts w:ascii="Verdana" w:hAnsi="Verdana"/>
        </w:rPr>
        <w:t>f</w:t>
      </w:r>
      <w:r w:rsidRPr="00C26ABF">
        <w:rPr>
          <w:rFonts w:ascii="Verdana" w:hAnsi="Verdana"/>
        </w:rPr>
        <w:t>unduszu</w:t>
      </w:r>
      <w:r w:rsidR="00AD371C" w:rsidRPr="00C26ABF">
        <w:rPr>
          <w:rFonts w:ascii="Verdana" w:hAnsi="Verdana"/>
        </w:rPr>
        <w:t>,</w:t>
      </w:r>
    </w:p>
    <w:p w:rsidR="004050AD" w:rsidRPr="00C26ABF" w:rsidRDefault="00AD371C">
      <w:pPr>
        <w:numPr>
          <w:ilvl w:val="0"/>
          <w:numId w:val="3"/>
        </w:numPr>
        <w:tabs>
          <w:tab w:val="num" w:pos="7020"/>
        </w:tabs>
        <w:jc w:val="both"/>
        <w:rPr>
          <w:rFonts w:ascii="Verdana" w:hAnsi="Verdana"/>
        </w:rPr>
      </w:pPr>
      <w:r w:rsidRPr="00C26ABF">
        <w:rPr>
          <w:rFonts w:ascii="Verdana" w:hAnsi="Verdana"/>
        </w:rPr>
        <w:t>Decyzja Komisji Europejskiej z dnia 23 lipca 2009r. zmieniająca decyzję z dnia 5 marca 2008r. ustanawiającą zasady wykonania decyzji Rady nr 575/2007/WE,</w:t>
      </w:r>
    </w:p>
    <w:p w:rsidR="00C84766" w:rsidRPr="00C26ABF" w:rsidRDefault="00AD371C">
      <w:pPr>
        <w:numPr>
          <w:ilvl w:val="0"/>
          <w:numId w:val="3"/>
        </w:numPr>
        <w:tabs>
          <w:tab w:val="num" w:pos="7020"/>
        </w:tabs>
        <w:jc w:val="both"/>
        <w:rPr>
          <w:rFonts w:ascii="Verdana" w:hAnsi="Verdana"/>
        </w:rPr>
      </w:pPr>
      <w:r w:rsidRPr="00C26ABF">
        <w:rPr>
          <w:rFonts w:ascii="Verdana" w:hAnsi="Verdana"/>
        </w:rPr>
        <w:t>Decyzja Komisji</w:t>
      </w:r>
      <w:r w:rsidR="00DE438A" w:rsidRPr="00C26ABF">
        <w:rPr>
          <w:rFonts w:ascii="Verdana" w:hAnsi="Verdana"/>
        </w:rPr>
        <w:t xml:space="preserve"> Europejskiej</w:t>
      </w:r>
      <w:r w:rsidRPr="00C26ABF">
        <w:rPr>
          <w:rFonts w:ascii="Verdana" w:hAnsi="Verdana"/>
        </w:rPr>
        <w:t xml:space="preserve"> z dnia 8 lutego 2010 r. zmieniająca decyzję 2008/458/WE ustanawiającą zasady wykonania decyzji nr 575/2007/WE</w:t>
      </w:r>
      <w:r w:rsidR="00C84766" w:rsidRPr="00C26ABF">
        <w:rPr>
          <w:rFonts w:ascii="Verdana" w:hAnsi="Verdana"/>
        </w:rPr>
        <w:t>,</w:t>
      </w:r>
    </w:p>
    <w:p w:rsidR="004050AD" w:rsidRPr="00C26ABF" w:rsidRDefault="008E29E8">
      <w:pPr>
        <w:numPr>
          <w:ilvl w:val="0"/>
          <w:numId w:val="3"/>
        </w:numPr>
        <w:tabs>
          <w:tab w:val="num" w:pos="7020"/>
        </w:tabs>
        <w:jc w:val="both"/>
        <w:rPr>
          <w:rFonts w:ascii="Verdana" w:hAnsi="Verdana"/>
        </w:rPr>
      </w:pPr>
      <w:hyperlink r:id="rId14" w:history="1">
        <w:r w:rsidR="00C84766" w:rsidRPr="00C26ABF">
          <w:rPr>
            <w:rFonts w:ascii="Verdana" w:hAnsi="Verdana"/>
          </w:rPr>
          <w:t xml:space="preserve">Decyzja Komisji Europejskiej z dnia 2.03.2011 r. zmieniająca decyzję 2008/458/WE ustanawiającą zasady wykonania decyzji nr 575/2007/WE Parlamentu Europejskiego i Rady ustanawiającej Europejski Fundusz Powrotów Imigrantów na lata 2008–2013 jako część </w:t>
        </w:r>
        <w:r w:rsidR="00F659F5" w:rsidRPr="00C26ABF">
          <w:rPr>
            <w:rFonts w:ascii="Verdana" w:hAnsi="Verdana"/>
          </w:rPr>
          <w:t>P</w:t>
        </w:r>
        <w:r w:rsidR="00C84766" w:rsidRPr="00C26ABF">
          <w:rPr>
            <w:rFonts w:ascii="Verdana" w:hAnsi="Verdana"/>
          </w:rPr>
          <w:t xml:space="preserve">rogramu </w:t>
        </w:r>
        <w:r w:rsidR="00F659F5" w:rsidRPr="00C26ABF">
          <w:rPr>
            <w:rFonts w:ascii="Verdana" w:hAnsi="Verdana"/>
          </w:rPr>
          <w:t>O</w:t>
        </w:r>
        <w:r w:rsidR="00C84766" w:rsidRPr="00C26ABF">
          <w:rPr>
            <w:rFonts w:ascii="Verdana" w:hAnsi="Verdana"/>
          </w:rPr>
          <w:t xml:space="preserve">gólnego „Solidarność i zarządzanie przepływami migracyjnymi” w odniesieniu do systemów zarządzania i kontroli państw członkowskich, zasad zarządzania administracyjnego i finansowego oraz kryteriów kwalifikowalności wydatków na realizację projektów współfinansowanych ze środków </w:t>
        </w:r>
        <w:r w:rsidR="00F01A0E" w:rsidRPr="00C26ABF">
          <w:rPr>
            <w:rFonts w:ascii="Verdana" w:hAnsi="Verdana"/>
          </w:rPr>
          <w:t>f</w:t>
        </w:r>
        <w:r w:rsidR="00C84766" w:rsidRPr="00C26ABF">
          <w:rPr>
            <w:rFonts w:ascii="Verdana" w:hAnsi="Verdana"/>
          </w:rPr>
          <w:t>unduszu</w:t>
        </w:r>
      </w:hyperlink>
      <w:r w:rsidR="00C84766" w:rsidRPr="00C26ABF">
        <w:rPr>
          <w:rFonts w:ascii="Verdana" w:hAnsi="Verdana"/>
        </w:rPr>
        <w:t>.</w:t>
      </w:r>
    </w:p>
    <w:p w:rsidR="004050AD" w:rsidRPr="00C26ABF" w:rsidRDefault="004050AD">
      <w:pPr>
        <w:tabs>
          <w:tab w:val="num" w:pos="7020"/>
        </w:tabs>
        <w:ind w:left="720"/>
        <w:jc w:val="both"/>
        <w:rPr>
          <w:rFonts w:ascii="Verdana" w:hAnsi="Verdana"/>
        </w:rPr>
      </w:pPr>
    </w:p>
    <w:p w:rsidR="00687321" w:rsidRPr="00C26ABF" w:rsidRDefault="00687321" w:rsidP="00687321">
      <w:pPr>
        <w:tabs>
          <w:tab w:val="num" w:pos="7020"/>
        </w:tabs>
        <w:jc w:val="both"/>
        <w:rPr>
          <w:rFonts w:ascii="Verdana" w:hAnsi="Verdana"/>
          <w:u w:val="single"/>
        </w:rPr>
      </w:pPr>
      <w:r w:rsidRPr="00C26ABF">
        <w:rPr>
          <w:rFonts w:ascii="Verdana" w:hAnsi="Verdana"/>
          <w:u w:val="single"/>
        </w:rPr>
        <w:t>krajowe – dotyczące EFPI:</w:t>
      </w:r>
    </w:p>
    <w:p w:rsidR="000F61FB" w:rsidRPr="00C26ABF" w:rsidRDefault="000F61FB" w:rsidP="00687321">
      <w:pPr>
        <w:tabs>
          <w:tab w:val="num" w:pos="7020"/>
        </w:tabs>
        <w:jc w:val="both"/>
        <w:rPr>
          <w:rFonts w:ascii="Verdana" w:hAnsi="Verdana"/>
          <w:u w:val="single"/>
        </w:rPr>
      </w:pPr>
    </w:p>
    <w:p w:rsidR="0092549F" w:rsidRPr="00C26ABF" w:rsidRDefault="0092549F" w:rsidP="0092549F">
      <w:pPr>
        <w:numPr>
          <w:ilvl w:val="0"/>
          <w:numId w:val="3"/>
        </w:numPr>
        <w:tabs>
          <w:tab w:val="num" w:pos="7020"/>
        </w:tabs>
        <w:jc w:val="both"/>
        <w:rPr>
          <w:rFonts w:ascii="Verdana" w:hAnsi="Verdana"/>
        </w:rPr>
      </w:pPr>
      <w:r w:rsidRPr="00C26ABF">
        <w:rPr>
          <w:rFonts w:ascii="Verdana" w:hAnsi="Verdana"/>
        </w:rPr>
        <w:t xml:space="preserve">Program </w:t>
      </w:r>
      <w:r w:rsidR="0079480F" w:rsidRPr="00C26ABF">
        <w:rPr>
          <w:rFonts w:ascii="Verdana" w:hAnsi="Verdana"/>
        </w:rPr>
        <w:t>w</w:t>
      </w:r>
      <w:r w:rsidRPr="00C26ABF">
        <w:rPr>
          <w:rFonts w:ascii="Verdana" w:hAnsi="Verdana"/>
        </w:rPr>
        <w:t>ieloletni Funduszu Powrotów Imigrantów na lata 2008-2013,</w:t>
      </w:r>
    </w:p>
    <w:p w:rsidR="0092549F" w:rsidRPr="00C26ABF" w:rsidRDefault="0092549F" w:rsidP="0092549F">
      <w:pPr>
        <w:numPr>
          <w:ilvl w:val="0"/>
          <w:numId w:val="3"/>
        </w:numPr>
        <w:tabs>
          <w:tab w:val="num" w:pos="7020"/>
        </w:tabs>
        <w:jc w:val="both"/>
        <w:rPr>
          <w:rFonts w:ascii="Verdana" w:hAnsi="Verdana"/>
        </w:rPr>
      </w:pPr>
      <w:r w:rsidRPr="00C26ABF">
        <w:rPr>
          <w:rFonts w:ascii="Verdana" w:hAnsi="Verdana"/>
        </w:rPr>
        <w:t xml:space="preserve">Program </w:t>
      </w:r>
      <w:r w:rsidR="00EB3659" w:rsidRPr="00C26ABF">
        <w:rPr>
          <w:rFonts w:ascii="Verdana" w:hAnsi="Verdana"/>
        </w:rPr>
        <w:t>r</w:t>
      </w:r>
      <w:r w:rsidRPr="00C26ABF">
        <w:rPr>
          <w:rFonts w:ascii="Verdana" w:hAnsi="Verdana"/>
        </w:rPr>
        <w:t>oczny Funduszu Powrotów Imigrantów – oddzielny dla każdego z lat 2008-2013,</w:t>
      </w:r>
    </w:p>
    <w:p w:rsidR="0092549F" w:rsidRDefault="00144DD0" w:rsidP="0092549F">
      <w:pPr>
        <w:numPr>
          <w:ilvl w:val="0"/>
          <w:numId w:val="3"/>
        </w:numPr>
        <w:tabs>
          <w:tab w:val="num" w:pos="7020"/>
        </w:tabs>
        <w:jc w:val="both"/>
        <w:rPr>
          <w:rFonts w:ascii="Verdana" w:hAnsi="Verdana"/>
        </w:rPr>
      </w:pPr>
      <w:r w:rsidRPr="00C26ABF">
        <w:rPr>
          <w:rFonts w:ascii="Verdana" w:hAnsi="Verdana"/>
        </w:rPr>
        <w:t>Pismo nr DUEiWM-7809/08/GA</w:t>
      </w:r>
      <w:r w:rsidR="00844328" w:rsidRPr="00C26ABF">
        <w:rPr>
          <w:rFonts w:ascii="Verdana" w:hAnsi="Verdana"/>
        </w:rPr>
        <w:t xml:space="preserve"> </w:t>
      </w:r>
      <w:r w:rsidR="00AB0333" w:rsidRPr="00C26ABF">
        <w:rPr>
          <w:rFonts w:ascii="Verdana" w:hAnsi="Verdana"/>
        </w:rPr>
        <w:t>Ministra Spraw Wewnętrznych i Administracji z dnia 28 listopada 2008 roku wyznaczając</w:t>
      </w:r>
      <w:r w:rsidRPr="00C26ABF">
        <w:rPr>
          <w:rFonts w:ascii="Verdana" w:hAnsi="Verdana"/>
        </w:rPr>
        <w:t>e</w:t>
      </w:r>
      <w:r w:rsidR="00AB0333" w:rsidRPr="00C26ABF">
        <w:rPr>
          <w:rFonts w:ascii="Verdana" w:hAnsi="Verdana"/>
        </w:rPr>
        <w:t xml:space="preserve"> </w:t>
      </w:r>
      <w:r w:rsidR="00B34BD0">
        <w:rPr>
          <w:rFonts w:ascii="Verdana" w:hAnsi="Verdana"/>
        </w:rPr>
        <w:t>Departament UE i Współpracy Międzynarodowej MSW</w:t>
      </w:r>
      <w:r w:rsidR="00EF5DBA">
        <w:rPr>
          <w:rFonts w:ascii="Verdana" w:hAnsi="Verdana"/>
        </w:rPr>
        <w:t>iA</w:t>
      </w:r>
      <w:r w:rsidR="00B34BD0">
        <w:rPr>
          <w:rFonts w:ascii="Verdana" w:hAnsi="Verdana"/>
        </w:rPr>
        <w:t xml:space="preserve"> do pełnienia funkcji </w:t>
      </w:r>
      <w:r w:rsidR="00AB0333" w:rsidRPr="00C26ABF">
        <w:rPr>
          <w:rFonts w:ascii="Verdana" w:hAnsi="Verdana"/>
        </w:rPr>
        <w:t>Instytucj</w:t>
      </w:r>
      <w:r w:rsidR="00B34BD0">
        <w:rPr>
          <w:rFonts w:ascii="Verdana" w:hAnsi="Verdana"/>
        </w:rPr>
        <w:t>i</w:t>
      </w:r>
      <w:r w:rsidR="00AB0333" w:rsidRPr="00C26ABF">
        <w:rPr>
          <w:rFonts w:ascii="Verdana" w:hAnsi="Verdana"/>
        </w:rPr>
        <w:t xml:space="preserve"> Odpowiedzialn</w:t>
      </w:r>
      <w:r w:rsidR="00B34BD0">
        <w:rPr>
          <w:rFonts w:ascii="Verdana" w:hAnsi="Verdana"/>
        </w:rPr>
        <w:t>ej</w:t>
      </w:r>
      <w:r w:rsidR="00EF5DBA">
        <w:rPr>
          <w:rFonts w:ascii="Verdana" w:hAnsi="Verdana"/>
        </w:rPr>
        <w:t>,</w:t>
      </w:r>
    </w:p>
    <w:p w:rsidR="00B34BD0" w:rsidRPr="00BA76EC" w:rsidRDefault="00B34BD0" w:rsidP="00B34BD0">
      <w:pPr>
        <w:numPr>
          <w:ilvl w:val="0"/>
          <w:numId w:val="3"/>
        </w:numPr>
        <w:tabs>
          <w:tab w:val="num" w:pos="7020"/>
        </w:tabs>
        <w:jc w:val="both"/>
        <w:rPr>
          <w:rFonts w:ascii="Verdana" w:hAnsi="Verdana"/>
        </w:rPr>
      </w:pPr>
      <w:r w:rsidRPr="00B34BD0">
        <w:rPr>
          <w:rFonts w:ascii="Verdana" w:hAnsi="Verdana"/>
        </w:rPr>
        <w:t xml:space="preserve">Pismo nr </w:t>
      </w:r>
      <w:r w:rsidRPr="00BA76EC">
        <w:rPr>
          <w:rFonts w:ascii="Verdana" w:hAnsi="Verdana"/>
        </w:rPr>
        <w:t>DWMIFE-WFUEIZG-0823-21-8/2013</w:t>
      </w:r>
      <w:r>
        <w:rPr>
          <w:rFonts w:ascii="Verdana" w:hAnsi="Verdana"/>
        </w:rPr>
        <w:t xml:space="preserve"> </w:t>
      </w:r>
      <w:r w:rsidRPr="00B34BD0">
        <w:rPr>
          <w:rFonts w:ascii="Verdana" w:hAnsi="Verdana"/>
        </w:rPr>
        <w:t>Minist</w:t>
      </w:r>
      <w:r w:rsidRPr="00BA76EC">
        <w:rPr>
          <w:rFonts w:ascii="Verdana" w:hAnsi="Verdana"/>
        </w:rPr>
        <w:t>ra Spraw Wewnętrznych z dnia 7 stycznia 2014 roku wyznaczające COPE MSW do pełnienia funkcji Instytucji Delegowanej,</w:t>
      </w:r>
    </w:p>
    <w:p w:rsidR="00634A46" w:rsidRPr="00C26ABF" w:rsidRDefault="00144DD0">
      <w:pPr>
        <w:numPr>
          <w:ilvl w:val="0"/>
          <w:numId w:val="3"/>
        </w:numPr>
        <w:tabs>
          <w:tab w:val="num" w:pos="7020"/>
        </w:tabs>
        <w:jc w:val="both"/>
        <w:rPr>
          <w:rFonts w:ascii="Verdana" w:hAnsi="Verdana"/>
        </w:rPr>
      </w:pPr>
      <w:r w:rsidRPr="00C26ABF">
        <w:rPr>
          <w:rFonts w:ascii="Verdana" w:hAnsi="Verdana"/>
        </w:rPr>
        <w:t>Pismo nr DO6/9013/531/CMZ/08/3075</w:t>
      </w:r>
      <w:r w:rsidR="00AB0333" w:rsidRPr="00C26ABF">
        <w:rPr>
          <w:rFonts w:ascii="Verdana" w:hAnsi="Verdana"/>
        </w:rPr>
        <w:t xml:space="preserve"> Ministra Finansów z dnia 24 listopada 2008 roku wyznaczając</w:t>
      </w:r>
      <w:r w:rsidR="00634A46" w:rsidRPr="00C26ABF">
        <w:rPr>
          <w:rFonts w:ascii="Verdana" w:hAnsi="Verdana"/>
        </w:rPr>
        <w:t>e</w:t>
      </w:r>
      <w:r w:rsidR="00AB0333" w:rsidRPr="00C26ABF">
        <w:rPr>
          <w:rFonts w:ascii="Verdana" w:hAnsi="Verdana"/>
        </w:rPr>
        <w:t xml:space="preserve"> Instytucję Certyfikującą,</w:t>
      </w:r>
    </w:p>
    <w:p w:rsidR="00543746" w:rsidRPr="00C26ABF" w:rsidRDefault="00144DD0">
      <w:pPr>
        <w:numPr>
          <w:ilvl w:val="0"/>
          <w:numId w:val="3"/>
        </w:numPr>
        <w:tabs>
          <w:tab w:val="num" w:pos="7020"/>
        </w:tabs>
        <w:jc w:val="both"/>
        <w:rPr>
          <w:rFonts w:ascii="Verdana" w:hAnsi="Verdana"/>
        </w:rPr>
      </w:pPr>
      <w:r w:rsidRPr="00C26ABF">
        <w:rPr>
          <w:rFonts w:ascii="Verdana" w:hAnsi="Verdana"/>
        </w:rPr>
        <w:t>Pismo nr DO6/9013/220/TPT/09/2666 Ministra Finansów z dnia 22 maja 2009 roku wyznaczające Instytucję Audytu,</w:t>
      </w:r>
    </w:p>
    <w:p w:rsidR="004050AD" w:rsidRPr="00C26ABF" w:rsidRDefault="0092549F">
      <w:pPr>
        <w:numPr>
          <w:ilvl w:val="0"/>
          <w:numId w:val="3"/>
        </w:numPr>
        <w:tabs>
          <w:tab w:val="num" w:pos="7020"/>
        </w:tabs>
        <w:jc w:val="both"/>
        <w:rPr>
          <w:rFonts w:ascii="Verdana" w:hAnsi="Verdana"/>
        </w:rPr>
      </w:pPr>
      <w:r w:rsidRPr="00C26ABF">
        <w:rPr>
          <w:rFonts w:ascii="Verdana" w:hAnsi="Verdana"/>
        </w:rPr>
        <w:t xml:space="preserve">System Zarządzania i Kontroli dla Europejskiego Funduszu </w:t>
      </w:r>
      <w:r w:rsidR="00F01A0E" w:rsidRPr="00C26ABF">
        <w:rPr>
          <w:rFonts w:ascii="Verdana" w:hAnsi="Verdana"/>
        </w:rPr>
        <w:t>na rzecz Uchodźców</w:t>
      </w:r>
      <w:r w:rsidRPr="00C26ABF">
        <w:rPr>
          <w:rFonts w:ascii="Verdana" w:hAnsi="Verdana"/>
        </w:rPr>
        <w:t>, Funduszu Granic Zewnętrznych oraz Europejskiego Funduszu Powrotów Imigrantów.</w:t>
      </w:r>
    </w:p>
    <w:p w:rsidR="004050AD" w:rsidRPr="00C26ABF" w:rsidRDefault="004050AD">
      <w:pPr>
        <w:tabs>
          <w:tab w:val="num" w:pos="7020"/>
        </w:tabs>
        <w:jc w:val="both"/>
        <w:rPr>
          <w:rFonts w:ascii="Verdana" w:hAnsi="Verdana"/>
        </w:rPr>
      </w:pPr>
    </w:p>
    <w:p w:rsidR="003E290A" w:rsidRPr="00C26ABF" w:rsidRDefault="003E290A" w:rsidP="00BF59D1">
      <w:pPr>
        <w:tabs>
          <w:tab w:val="left" w:pos="900"/>
        </w:tabs>
        <w:jc w:val="both"/>
        <w:rPr>
          <w:rFonts w:ascii="Verdana" w:hAnsi="Verdana"/>
          <w:u w:val="single"/>
        </w:rPr>
      </w:pPr>
      <w:r w:rsidRPr="00C26ABF">
        <w:rPr>
          <w:rFonts w:ascii="Verdana" w:hAnsi="Verdana"/>
          <w:u w:val="single"/>
        </w:rPr>
        <w:t>krajowe - podstawowe (katalog otwarty):</w:t>
      </w:r>
    </w:p>
    <w:p w:rsidR="00BF59D1" w:rsidRPr="00C26ABF" w:rsidRDefault="00BF59D1" w:rsidP="00BF59D1">
      <w:pPr>
        <w:tabs>
          <w:tab w:val="left" w:pos="900"/>
        </w:tabs>
        <w:jc w:val="both"/>
        <w:rPr>
          <w:rFonts w:ascii="Verdana" w:hAnsi="Verdana"/>
          <w:u w:val="single"/>
        </w:rPr>
      </w:pPr>
    </w:p>
    <w:p w:rsidR="003D7895" w:rsidRPr="00C26ABF" w:rsidRDefault="003D7895" w:rsidP="00BF59D1">
      <w:pPr>
        <w:numPr>
          <w:ilvl w:val="0"/>
          <w:numId w:val="3"/>
        </w:numPr>
        <w:tabs>
          <w:tab w:val="num" w:pos="7020"/>
        </w:tabs>
        <w:jc w:val="both"/>
        <w:rPr>
          <w:rFonts w:ascii="Verdana" w:hAnsi="Verdana"/>
        </w:rPr>
      </w:pPr>
      <w:r w:rsidRPr="00C26ABF">
        <w:rPr>
          <w:rFonts w:ascii="Verdana" w:hAnsi="Verdana"/>
        </w:rPr>
        <w:t>Ustawa z dnia 27 sierpnia 2009 roku o finansach publicznych (Dz.</w:t>
      </w:r>
      <w:r w:rsidR="00844328" w:rsidRPr="00C26ABF">
        <w:rPr>
          <w:rFonts w:ascii="Verdana" w:hAnsi="Verdana"/>
        </w:rPr>
        <w:t xml:space="preserve"> </w:t>
      </w:r>
      <w:r w:rsidRPr="00C26ABF">
        <w:rPr>
          <w:rFonts w:ascii="Verdana" w:hAnsi="Verdana"/>
        </w:rPr>
        <w:t xml:space="preserve">U. </w:t>
      </w:r>
      <w:r w:rsidR="002348C8" w:rsidRPr="00C26ABF">
        <w:rPr>
          <w:rFonts w:ascii="Verdana" w:hAnsi="Verdana"/>
        </w:rPr>
        <w:t xml:space="preserve">z </w:t>
      </w:r>
      <w:r w:rsidRPr="00C26ABF">
        <w:rPr>
          <w:rFonts w:ascii="Verdana" w:hAnsi="Verdana"/>
        </w:rPr>
        <w:t>20</w:t>
      </w:r>
      <w:r w:rsidR="007250B5">
        <w:rPr>
          <w:rFonts w:ascii="Verdana" w:hAnsi="Verdana"/>
        </w:rPr>
        <w:t>13</w:t>
      </w:r>
      <w:r w:rsidR="002348C8" w:rsidRPr="00C26ABF">
        <w:rPr>
          <w:rFonts w:ascii="Verdana" w:hAnsi="Verdana"/>
        </w:rPr>
        <w:t xml:space="preserve">r.  poz. </w:t>
      </w:r>
      <w:r w:rsidR="007250B5">
        <w:rPr>
          <w:rFonts w:ascii="Verdana" w:hAnsi="Verdana"/>
        </w:rPr>
        <w:t>885</w:t>
      </w:r>
      <w:r w:rsidR="00847A6E" w:rsidRPr="00C26ABF">
        <w:rPr>
          <w:rFonts w:ascii="Verdana" w:hAnsi="Verdana"/>
        </w:rPr>
        <w:t xml:space="preserve"> z późniejszymi zmianami</w:t>
      </w:r>
      <w:r w:rsidRPr="00C26ABF">
        <w:rPr>
          <w:rFonts w:ascii="Verdana" w:hAnsi="Verdana"/>
        </w:rPr>
        <w:t>),</w:t>
      </w:r>
    </w:p>
    <w:p w:rsidR="003E290A" w:rsidRPr="00C26ABF" w:rsidRDefault="003E290A" w:rsidP="00A615E8">
      <w:pPr>
        <w:numPr>
          <w:ilvl w:val="0"/>
          <w:numId w:val="3"/>
        </w:numPr>
        <w:tabs>
          <w:tab w:val="num" w:pos="7020"/>
        </w:tabs>
        <w:jc w:val="both"/>
        <w:rPr>
          <w:rFonts w:ascii="Verdana" w:hAnsi="Verdana"/>
        </w:rPr>
      </w:pPr>
      <w:r w:rsidRPr="00C26ABF">
        <w:rPr>
          <w:rFonts w:ascii="Verdana" w:hAnsi="Verdana"/>
        </w:rPr>
        <w:lastRenderedPageBreak/>
        <w:t>Ustawa z dnia 29 września 1994 roku o rachunkowości (Dz.</w:t>
      </w:r>
      <w:r w:rsidR="00844328" w:rsidRPr="00C26ABF">
        <w:rPr>
          <w:rFonts w:ascii="Verdana" w:hAnsi="Verdana"/>
        </w:rPr>
        <w:t xml:space="preserve"> </w:t>
      </w:r>
      <w:r w:rsidRPr="00C26ABF">
        <w:rPr>
          <w:rFonts w:ascii="Verdana" w:hAnsi="Verdana"/>
        </w:rPr>
        <w:t>U. 200</w:t>
      </w:r>
      <w:r w:rsidR="00DC579D" w:rsidRPr="00C26ABF">
        <w:rPr>
          <w:rFonts w:ascii="Verdana" w:hAnsi="Verdana"/>
        </w:rPr>
        <w:t>9</w:t>
      </w:r>
      <w:r w:rsidRPr="00C26ABF">
        <w:rPr>
          <w:rFonts w:ascii="Verdana" w:hAnsi="Verdana"/>
        </w:rPr>
        <w:t>.</w:t>
      </w:r>
      <w:r w:rsidR="00DC579D" w:rsidRPr="00C26ABF">
        <w:rPr>
          <w:rFonts w:ascii="Verdana" w:hAnsi="Verdana"/>
        </w:rPr>
        <w:t>152</w:t>
      </w:r>
      <w:r w:rsidRPr="00C26ABF">
        <w:rPr>
          <w:rFonts w:ascii="Verdana" w:hAnsi="Verdana"/>
        </w:rPr>
        <w:t>.</w:t>
      </w:r>
      <w:r w:rsidR="00DC579D" w:rsidRPr="00C26ABF">
        <w:rPr>
          <w:rFonts w:ascii="Verdana" w:hAnsi="Verdana"/>
        </w:rPr>
        <w:t>1223</w:t>
      </w:r>
      <w:r w:rsidRPr="00C26ABF">
        <w:rPr>
          <w:rFonts w:ascii="Verdana" w:hAnsi="Verdana"/>
        </w:rPr>
        <w:t xml:space="preserve"> z późniejszymi zmianami),</w:t>
      </w:r>
    </w:p>
    <w:p w:rsidR="003E290A" w:rsidRPr="00C26ABF" w:rsidRDefault="003E290A" w:rsidP="00A615E8">
      <w:pPr>
        <w:numPr>
          <w:ilvl w:val="0"/>
          <w:numId w:val="3"/>
        </w:numPr>
        <w:tabs>
          <w:tab w:val="num" w:pos="7020"/>
        </w:tabs>
        <w:jc w:val="both"/>
        <w:rPr>
          <w:rFonts w:ascii="Verdana" w:hAnsi="Verdana"/>
        </w:rPr>
      </w:pPr>
      <w:r w:rsidRPr="00C26ABF">
        <w:rPr>
          <w:rFonts w:ascii="Verdana" w:hAnsi="Verdana"/>
        </w:rPr>
        <w:t>Ustawa z dnia 11 marca 2004 roku o podatku od towarów i usług (Dz.</w:t>
      </w:r>
      <w:r w:rsidR="00844328" w:rsidRPr="00C26ABF">
        <w:rPr>
          <w:rFonts w:ascii="Verdana" w:hAnsi="Verdana"/>
        </w:rPr>
        <w:t xml:space="preserve"> </w:t>
      </w:r>
      <w:r w:rsidRPr="00C26ABF">
        <w:rPr>
          <w:rFonts w:ascii="Verdana" w:hAnsi="Verdana"/>
        </w:rPr>
        <w:t xml:space="preserve">U. 2004.54.535 z późniejszymi zmianami), </w:t>
      </w:r>
    </w:p>
    <w:p w:rsidR="003E290A" w:rsidRPr="00C26ABF" w:rsidRDefault="003E290A" w:rsidP="00A615E8">
      <w:pPr>
        <w:numPr>
          <w:ilvl w:val="0"/>
          <w:numId w:val="3"/>
        </w:numPr>
        <w:tabs>
          <w:tab w:val="num" w:pos="7020"/>
        </w:tabs>
        <w:jc w:val="both"/>
        <w:rPr>
          <w:rFonts w:ascii="Verdana" w:hAnsi="Verdana"/>
        </w:rPr>
      </w:pPr>
      <w:r w:rsidRPr="00C26ABF">
        <w:rPr>
          <w:rFonts w:ascii="Verdana" w:hAnsi="Verdana"/>
        </w:rPr>
        <w:t>Rozporządzenie Ministra Finansów z dnia 27 kwietnia 2004 roku w sprawie wykonania niektórych przepisów ustawy o podatku od towarów i usług (Dz.</w:t>
      </w:r>
      <w:r w:rsidR="00844328" w:rsidRPr="00C26ABF">
        <w:rPr>
          <w:rFonts w:ascii="Verdana" w:hAnsi="Verdana"/>
        </w:rPr>
        <w:t xml:space="preserve"> </w:t>
      </w:r>
      <w:r w:rsidRPr="00C26ABF">
        <w:rPr>
          <w:rFonts w:ascii="Verdana" w:hAnsi="Verdana"/>
        </w:rPr>
        <w:t>U. 2004.97.970),</w:t>
      </w:r>
    </w:p>
    <w:p w:rsidR="003E290A" w:rsidRPr="00C26ABF" w:rsidRDefault="003E290A" w:rsidP="00A615E8">
      <w:pPr>
        <w:numPr>
          <w:ilvl w:val="0"/>
          <w:numId w:val="3"/>
        </w:numPr>
        <w:tabs>
          <w:tab w:val="num" w:pos="7020"/>
        </w:tabs>
        <w:jc w:val="both"/>
        <w:rPr>
          <w:rFonts w:ascii="Verdana" w:hAnsi="Verdana"/>
        </w:rPr>
      </w:pPr>
      <w:r w:rsidRPr="00C26ABF">
        <w:rPr>
          <w:rFonts w:ascii="Verdana" w:hAnsi="Verdana"/>
        </w:rPr>
        <w:t>Ustawa z dnia 29 stycznia 2004 roku Prawo Zamówień Publicznych (Dz. U. 20</w:t>
      </w:r>
      <w:r w:rsidR="00C03555" w:rsidRPr="00C26ABF">
        <w:rPr>
          <w:rFonts w:ascii="Verdana" w:hAnsi="Verdana"/>
        </w:rPr>
        <w:t>10</w:t>
      </w:r>
      <w:r w:rsidRPr="00C26ABF">
        <w:rPr>
          <w:rFonts w:ascii="Verdana" w:hAnsi="Verdana"/>
        </w:rPr>
        <w:t>.</w:t>
      </w:r>
      <w:r w:rsidR="00C03555" w:rsidRPr="00C26ABF">
        <w:rPr>
          <w:rFonts w:ascii="Verdana" w:hAnsi="Verdana"/>
        </w:rPr>
        <w:t>113</w:t>
      </w:r>
      <w:r w:rsidRPr="00C26ABF">
        <w:rPr>
          <w:rFonts w:ascii="Verdana" w:hAnsi="Verdana"/>
        </w:rPr>
        <w:t>.</w:t>
      </w:r>
      <w:r w:rsidR="00C03555" w:rsidRPr="00C26ABF">
        <w:rPr>
          <w:rFonts w:ascii="Verdana" w:hAnsi="Verdana"/>
        </w:rPr>
        <w:t xml:space="preserve">759 </w:t>
      </w:r>
      <w:r w:rsidRPr="00C26ABF">
        <w:rPr>
          <w:rFonts w:ascii="Verdana" w:hAnsi="Verdana"/>
        </w:rPr>
        <w:t>z późniejszymi zmianami),</w:t>
      </w:r>
    </w:p>
    <w:p w:rsidR="003E290A" w:rsidRPr="00C26ABF" w:rsidRDefault="003E290A" w:rsidP="00A615E8">
      <w:pPr>
        <w:numPr>
          <w:ilvl w:val="0"/>
          <w:numId w:val="3"/>
        </w:numPr>
        <w:tabs>
          <w:tab w:val="num" w:pos="7020"/>
        </w:tabs>
        <w:jc w:val="both"/>
        <w:rPr>
          <w:rFonts w:ascii="Verdana" w:hAnsi="Verdana"/>
        </w:rPr>
      </w:pPr>
      <w:r w:rsidRPr="00C26ABF">
        <w:rPr>
          <w:rFonts w:ascii="Verdana" w:hAnsi="Verdana"/>
        </w:rPr>
        <w:t>Ustawa z dnia 26 czerwca 1974 roku Kodeks Pracy (Dz.</w:t>
      </w:r>
      <w:r w:rsidR="00844328" w:rsidRPr="00C26ABF">
        <w:rPr>
          <w:rFonts w:ascii="Verdana" w:hAnsi="Verdana"/>
        </w:rPr>
        <w:t xml:space="preserve"> </w:t>
      </w:r>
      <w:r w:rsidRPr="00C26ABF">
        <w:rPr>
          <w:rFonts w:ascii="Verdana" w:hAnsi="Verdana"/>
        </w:rPr>
        <w:t>U. 1998.21.94 z późniejszymi zmianami),</w:t>
      </w:r>
    </w:p>
    <w:p w:rsidR="003E290A" w:rsidRPr="00C26ABF" w:rsidRDefault="003E290A" w:rsidP="00A615E8">
      <w:pPr>
        <w:numPr>
          <w:ilvl w:val="0"/>
          <w:numId w:val="3"/>
        </w:numPr>
        <w:tabs>
          <w:tab w:val="num" w:pos="7020"/>
        </w:tabs>
        <w:jc w:val="both"/>
        <w:rPr>
          <w:rFonts w:ascii="Verdana" w:hAnsi="Verdana"/>
        </w:rPr>
      </w:pPr>
      <w:r w:rsidRPr="00C26ABF">
        <w:rPr>
          <w:rFonts w:ascii="Verdana" w:hAnsi="Verdana"/>
        </w:rPr>
        <w:t>Rozporządzenie Ministra Pracy i Polityki Socjalnej z 19 grudnia 2002 roku w sprawie wysokości oraz warunków ustalania należności przysługujących pracownikowi zatrudnionemu w państwowej lub samorządowej jednostce sfery budżetowej z tytułu podróży służbowej poza granicami kraju (Dz. U. 2002.236.1991 z późniejszymi zmianami),</w:t>
      </w:r>
    </w:p>
    <w:p w:rsidR="003E290A" w:rsidRPr="00C26ABF" w:rsidRDefault="003E290A" w:rsidP="00A615E8">
      <w:pPr>
        <w:numPr>
          <w:ilvl w:val="0"/>
          <w:numId w:val="3"/>
        </w:numPr>
        <w:tabs>
          <w:tab w:val="num" w:pos="7020"/>
        </w:tabs>
        <w:jc w:val="both"/>
        <w:rPr>
          <w:rFonts w:ascii="Verdana" w:hAnsi="Verdana"/>
        </w:rPr>
      </w:pPr>
      <w:r w:rsidRPr="00C26ABF">
        <w:rPr>
          <w:rFonts w:ascii="Verdana" w:hAnsi="Verdana"/>
        </w:rPr>
        <w:t>Rozporządzenie Ministra Pracy i Polityki Socjalnej z 19 grudnia 2002 roku w sprawie wysokości oraz warunków ustalania należności przysługujących pracownikowi zatrudnionemu w państwowej lub samorządowej jednostce sfery budżetowej z tytułu podróży służbowej na obszarze kraju (Dz. U. 2002.236.1990 z późniejszymi zmianami),</w:t>
      </w:r>
    </w:p>
    <w:p w:rsidR="003E290A" w:rsidRPr="00C26ABF" w:rsidRDefault="003E290A" w:rsidP="00A615E8">
      <w:pPr>
        <w:numPr>
          <w:ilvl w:val="0"/>
          <w:numId w:val="3"/>
        </w:numPr>
        <w:tabs>
          <w:tab w:val="num" w:pos="7020"/>
        </w:tabs>
        <w:jc w:val="both"/>
        <w:rPr>
          <w:rFonts w:ascii="Verdana" w:hAnsi="Verdana"/>
        </w:rPr>
      </w:pPr>
      <w:r w:rsidRPr="00C26ABF">
        <w:rPr>
          <w:rFonts w:ascii="Verdana" w:hAnsi="Verdana"/>
        </w:rPr>
        <w:t>Zalecenia dla beneficjentów funduszy Unii Europejskiej dotyczące interpretacji przepisów ustawy Prawo Zamówień Publicznych - wydane przez Ministerstwo Rozwoju Regionalnego w dniu 29.02.2008 roku.</w:t>
      </w:r>
    </w:p>
    <w:p w:rsidR="00DC579D" w:rsidRPr="00C26ABF" w:rsidRDefault="00DC579D" w:rsidP="00DC579D">
      <w:pPr>
        <w:tabs>
          <w:tab w:val="num" w:pos="7020"/>
        </w:tabs>
        <w:ind w:left="720"/>
        <w:jc w:val="both"/>
        <w:rPr>
          <w:rFonts w:ascii="Verdana" w:hAnsi="Verdana"/>
        </w:rPr>
      </w:pPr>
    </w:p>
    <w:p w:rsidR="00D2144F" w:rsidRPr="00C26ABF" w:rsidRDefault="009040E8" w:rsidP="00870AFD">
      <w:pPr>
        <w:jc w:val="both"/>
        <w:rPr>
          <w:rFonts w:ascii="Verdana" w:hAnsi="Verdana"/>
        </w:rPr>
      </w:pPr>
      <w:r w:rsidRPr="00C26ABF">
        <w:rPr>
          <w:rFonts w:ascii="Verdana" w:hAnsi="Verdana"/>
        </w:rPr>
        <w:t>UWAGA!</w:t>
      </w:r>
    </w:p>
    <w:p w:rsidR="00BE6F74" w:rsidRPr="00C26ABF" w:rsidRDefault="00DC579D" w:rsidP="00BE6F74">
      <w:pPr>
        <w:pStyle w:val="Tekstkomentarza"/>
        <w:jc w:val="both"/>
      </w:pPr>
      <w:r w:rsidRPr="00C26ABF">
        <w:rPr>
          <w:rFonts w:ascii="Verdana" w:hAnsi="Verdana"/>
        </w:rPr>
        <w:t xml:space="preserve">Zapisy </w:t>
      </w:r>
      <w:r w:rsidR="00772088">
        <w:rPr>
          <w:rFonts w:ascii="Verdana" w:hAnsi="Verdana"/>
        </w:rPr>
        <w:t>unijnych</w:t>
      </w:r>
      <w:r w:rsidRPr="00C26ABF">
        <w:rPr>
          <w:rFonts w:ascii="Verdana" w:hAnsi="Verdana"/>
        </w:rPr>
        <w:t xml:space="preserve"> </w:t>
      </w:r>
      <w:r w:rsidR="009040E8" w:rsidRPr="00C26ABF">
        <w:rPr>
          <w:rFonts w:ascii="Verdana" w:hAnsi="Verdana"/>
        </w:rPr>
        <w:t>i krajowych aktów prawnych należy stosować łącznie. W przypadku, gdy poszczególne regulacje wskazują niejednolite stanowisko względem rozpatrywanego problemu, należy stosować zapisy prawa bardziej restrykcyjnego.</w:t>
      </w:r>
      <w:r w:rsidRPr="00C26ABF">
        <w:rPr>
          <w:rFonts w:ascii="Verdana" w:hAnsi="Verdana"/>
        </w:rPr>
        <w:t xml:space="preserve"> Ponadto jeśli </w:t>
      </w:r>
      <w:r w:rsidR="0094650B" w:rsidRPr="00C26ABF">
        <w:rPr>
          <w:rFonts w:ascii="Verdana" w:hAnsi="Verdana"/>
        </w:rPr>
        <w:t>beneficjent</w:t>
      </w:r>
      <w:r w:rsidRPr="00C26ABF">
        <w:rPr>
          <w:rFonts w:ascii="Verdana" w:hAnsi="Verdana"/>
        </w:rPr>
        <w:t xml:space="preserve"> posiada wewnętrzne regulaminy, rozporządzenia, instrukcje itp. które regulują dany problem w sposób bardziej restrykcyjny niż </w:t>
      </w:r>
      <w:r w:rsidR="00772088">
        <w:rPr>
          <w:rFonts w:ascii="Verdana" w:hAnsi="Verdana"/>
        </w:rPr>
        <w:t xml:space="preserve">unijne </w:t>
      </w:r>
      <w:r w:rsidR="00497FF2" w:rsidRPr="00C26ABF">
        <w:rPr>
          <w:rFonts w:ascii="Verdana" w:hAnsi="Verdana"/>
        </w:rPr>
        <w:t xml:space="preserve">lub krajowe akty prawne, należy stosować zapisy bardziej restrykcyjnych przepisów wewnętrznych obowiązujących w </w:t>
      </w:r>
      <w:r w:rsidR="00E34A60" w:rsidRPr="00C26ABF">
        <w:rPr>
          <w:rFonts w:ascii="Verdana" w:hAnsi="Verdana"/>
        </w:rPr>
        <w:t>organizacji</w:t>
      </w:r>
      <w:r w:rsidR="00497FF2" w:rsidRPr="00C26ABF">
        <w:rPr>
          <w:rFonts w:ascii="Verdana" w:hAnsi="Verdana"/>
        </w:rPr>
        <w:t>.</w:t>
      </w:r>
      <w:r w:rsidR="00BF3AF9" w:rsidRPr="00C26ABF">
        <w:rPr>
          <w:rFonts w:ascii="Verdana" w:hAnsi="Verdana"/>
        </w:rPr>
        <w:t xml:space="preserve"> </w:t>
      </w:r>
    </w:p>
    <w:p w:rsidR="00BE6F74" w:rsidRPr="00C26ABF" w:rsidRDefault="00BE6F74" w:rsidP="00BE6F74">
      <w:pPr>
        <w:pStyle w:val="Tekstkomentarza"/>
        <w:jc w:val="both"/>
        <w:rPr>
          <w:rFonts w:ascii="Verdana" w:hAnsi="Verdana"/>
        </w:rPr>
      </w:pPr>
    </w:p>
    <w:p w:rsidR="00BE6F74" w:rsidRPr="00C26ABF" w:rsidRDefault="00BE6F74" w:rsidP="00BE6F74">
      <w:pPr>
        <w:pStyle w:val="Tekstkomentarza"/>
        <w:jc w:val="both"/>
        <w:rPr>
          <w:rFonts w:ascii="Verdana" w:hAnsi="Verdana"/>
        </w:rPr>
      </w:pPr>
      <w:r w:rsidRPr="00C26ABF">
        <w:rPr>
          <w:rFonts w:ascii="Verdana" w:hAnsi="Verdana"/>
        </w:rPr>
        <w:t xml:space="preserve">W przypadku organizacji międzynarodowych dopuszcza się ograniczenia w stosowaniu powyższych aktów prawnych. Ograniczenia te muszą jednak wynikać z prawa międzynarodowego, krajowego lub </w:t>
      </w:r>
      <w:r w:rsidR="00772088">
        <w:rPr>
          <w:rFonts w:ascii="Verdana" w:hAnsi="Verdana"/>
        </w:rPr>
        <w:t>unijn</w:t>
      </w:r>
      <w:r w:rsidRPr="00C26ABF">
        <w:rPr>
          <w:rFonts w:ascii="Verdana" w:hAnsi="Verdana"/>
        </w:rPr>
        <w:t>ego.</w:t>
      </w:r>
    </w:p>
    <w:p w:rsidR="001907FE" w:rsidRPr="00C26ABF" w:rsidRDefault="001907FE" w:rsidP="00BE6F74">
      <w:pPr>
        <w:jc w:val="both"/>
      </w:pPr>
    </w:p>
    <w:p w:rsidR="00F27C72" w:rsidRPr="00C26ABF" w:rsidRDefault="00DC2CB2" w:rsidP="00054B9B">
      <w:pPr>
        <w:pStyle w:val="Nagwek2"/>
        <w:jc w:val="both"/>
        <w:rPr>
          <w:rFonts w:ascii="Verdana" w:hAnsi="Verdana"/>
          <w:color w:val="auto"/>
          <w:sz w:val="22"/>
          <w:szCs w:val="22"/>
        </w:rPr>
      </w:pPr>
      <w:bookmarkStart w:id="21" w:name="_Toc132417360"/>
      <w:bookmarkStart w:id="22" w:name="_Toc256716660"/>
      <w:bookmarkStart w:id="23" w:name="_Toc397085938"/>
      <w:r w:rsidRPr="00C26ABF">
        <w:rPr>
          <w:rFonts w:ascii="Verdana" w:hAnsi="Verdana"/>
          <w:color w:val="auto"/>
          <w:sz w:val="22"/>
          <w:szCs w:val="22"/>
        </w:rPr>
        <w:t>3</w:t>
      </w:r>
      <w:r w:rsidR="00D518B5" w:rsidRPr="00C26ABF">
        <w:rPr>
          <w:rFonts w:ascii="Verdana" w:hAnsi="Verdana"/>
          <w:color w:val="auto"/>
          <w:sz w:val="22"/>
          <w:szCs w:val="22"/>
        </w:rPr>
        <w:t>.2</w:t>
      </w:r>
      <w:r w:rsidR="00582314" w:rsidRPr="00C26ABF">
        <w:rPr>
          <w:rFonts w:ascii="Verdana" w:hAnsi="Verdana"/>
          <w:color w:val="auto"/>
          <w:sz w:val="22"/>
          <w:szCs w:val="22"/>
        </w:rPr>
        <w:t>.</w:t>
      </w:r>
      <w:r w:rsidR="00900373" w:rsidRPr="00C26ABF">
        <w:rPr>
          <w:rFonts w:ascii="Verdana" w:hAnsi="Verdana"/>
          <w:color w:val="auto"/>
          <w:sz w:val="22"/>
          <w:szCs w:val="22"/>
        </w:rPr>
        <w:t xml:space="preserve"> </w:t>
      </w:r>
      <w:bookmarkEnd w:id="21"/>
      <w:bookmarkEnd w:id="22"/>
      <w:r w:rsidR="00054B9B" w:rsidRPr="00C26ABF">
        <w:rPr>
          <w:rFonts w:ascii="Verdana" w:hAnsi="Verdana"/>
          <w:color w:val="auto"/>
          <w:sz w:val="22"/>
          <w:szCs w:val="22"/>
        </w:rPr>
        <w:t>Ogólne zasady kwalifikowalności</w:t>
      </w:r>
      <w:bookmarkEnd w:id="23"/>
    </w:p>
    <w:p w:rsidR="00403C36" w:rsidRPr="00C26ABF" w:rsidRDefault="00403C36" w:rsidP="001A33E4">
      <w:pPr>
        <w:jc w:val="both"/>
        <w:rPr>
          <w:rFonts w:ascii="Verdana" w:hAnsi="Verdana"/>
        </w:rPr>
      </w:pPr>
    </w:p>
    <w:p w:rsidR="001A33E4" w:rsidRPr="00C26ABF" w:rsidRDefault="001A33E4" w:rsidP="001A33E4">
      <w:pPr>
        <w:jc w:val="both"/>
        <w:rPr>
          <w:rFonts w:ascii="Verdana" w:hAnsi="Verdana"/>
        </w:rPr>
      </w:pPr>
      <w:r w:rsidRPr="00C26ABF">
        <w:rPr>
          <w:rFonts w:ascii="Verdana" w:hAnsi="Verdana"/>
        </w:rPr>
        <w:t>Ocena kwalifikowalności wydatku dokonywana jest zarówno na etapie naboru projektów, jak i podczas</w:t>
      </w:r>
      <w:r w:rsidR="004D7545" w:rsidRPr="00C26ABF">
        <w:rPr>
          <w:rFonts w:ascii="Verdana" w:hAnsi="Verdana"/>
        </w:rPr>
        <w:t xml:space="preserve"> ich</w:t>
      </w:r>
      <w:r w:rsidRPr="00C26ABF">
        <w:rPr>
          <w:rFonts w:ascii="Verdana" w:hAnsi="Verdana"/>
        </w:rPr>
        <w:t xml:space="preserve"> realizacji. Na etapie naboru projektu sprawdzeniu podlega </w:t>
      </w:r>
      <w:r w:rsidRPr="00C26ABF">
        <w:rPr>
          <w:rFonts w:ascii="Verdana" w:hAnsi="Verdana"/>
          <w:u w:val="single"/>
        </w:rPr>
        <w:t>potencjalna kwalifikowalność</w:t>
      </w:r>
      <w:r w:rsidRPr="00C26ABF">
        <w:rPr>
          <w:rFonts w:ascii="Verdana" w:hAnsi="Verdana"/>
        </w:rPr>
        <w:t xml:space="preserve"> wydatków ujętych w</w:t>
      </w:r>
      <w:r w:rsidR="006157CA" w:rsidRPr="00C26ABF">
        <w:rPr>
          <w:rFonts w:ascii="Verdana" w:hAnsi="Verdana"/>
        </w:rPr>
        <w:t xml:space="preserve">e </w:t>
      </w:r>
      <w:r w:rsidR="006157CA" w:rsidRPr="00C26ABF">
        <w:rPr>
          <w:rFonts w:ascii="Verdana" w:hAnsi="Verdana"/>
          <w:i/>
        </w:rPr>
        <w:t>Wniosku</w:t>
      </w:r>
      <w:r w:rsidR="00C332EA" w:rsidRPr="00C26ABF">
        <w:rPr>
          <w:rFonts w:ascii="Verdana" w:hAnsi="Verdana"/>
          <w:i/>
        </w:rPr>
        <w:t xml:space="preserve"> o dofinansowanie</w:t>
      </w:r>
      <w:r w:rsidRPr="00C26ABF">
        <w:rPr>
          <w:rFonts w:ascii="Verdana" w:hAnsi="Verdana"/>
        </w:rPr>
        <w:t xml:space="preserve">. Przyjęcie danego projektu do realizacji i podpisanie z </w:t>
      </w:r>
      <w:r w:rsidR="004D7545" w:rsidRPr="00C26ABF">
        <w:rPr>
          <w:rFonts w:ascii="Verdana" w:hAnsi="Verdana"/>
        </w:rPr>
        <w:t>b</w:t>
      </w:r>
      <w:r w:rsidR="006157CA" w:rsidRPr="00C26ABF">
        <w:rPr>
          <w:rFonts w:ascii="Verdana" w:hAnsi="Verdana"/>
        </w:rPr>
        <w:t>eneficjentem umowy finansowej</w:t>
      </w:r>
      <w:r w:rsidRPr="00C26ABF">
        <w:rPr>
          <w:rFonts w:ascii="Verdana" w:hAnsi="Verdana"/>
        </w:rPr>
        <w:t xml:space="preserve"> nie oznacza, że wszystkie wydatki, które </w:t>
      </w:r>
      <w:r w:rsidR="004D7545" w:rsidRPr="00C26ABF">
        <w:rPr>
          <w:rFonts w:ascii="Verdana" w:hAnsi="Verdana"/>
        </w:rPr>
        <w:t>b</w:t>
      </w:r>
      <w:r w:rsidR="006157CA" w:rsidRPr="00C26ABF">
        <w:rPr>
          <w:rFonts w:ascii="Verdana" w:hAnsi="Verdana"/>
        </w:rPr>
        <w:t>eneficjent</w:t>
      </w:r>
      <w:r w:rsidRPr="00C26ABF">
        <w:rPr>
          <w:rFonts w:ascii="Verdana" w:hAnsi="Verdana"/>
        </w:rPr>
        <w:t xml:space="preserve"> przedstawi </w:t>
      </w:r>
      <w:r w:rsidR="006157CA" w:rsidRPr="00C26ABF">
        <w:rPr>
          <w:rFonts w:ascii="Verdana" w:hAnsi="Verdana"/>
        </w:rPr>
        <w:t xml:space="preserve">we </w:t>
      </w:r>
      <w:r w:rsidR="006157CA" w:rsidRPr="00C26ABF">
        <w:rPr>
          <w:rFonts w:ascii="Verdana" w:hAnsi="Verdana"/>
          <w:i/>
        </w:rPr>
        <w:t>wniosku o płatność</w:t>
      </w:r>
      <w:r w:rsidRPr="00C26ABF">
        <w:rPr>
          <w:rFonts w:ascii="Verdana" w:hAnsi="Verdana"/>
        </w:rPr>
        <w:t xml:space="preserve"> w trakcie realizacji projektu, będę kwalifikować się ostatecznie do współfinansowania ze środków </w:t>
      </w:r>
      <w:r w:rsidR="00A079DB" w:rsidRPr="00C26ABF">
        <w:rPr>
          <w:rFonts w:ascii="Verdana" w:hAnsi="Verdana"/>
        </w:rPr>
        <w:t>f</w:t>
      </w:r>
      <w:r w:rsidRPr="00C26ABF">
        <w:rPr>
          <w:rFonts w:ascii="Verdana" w:hAnsi="Verdana"/>
        </w:rPr>
        <w:t xml:space="preserve">unduszu. Ocena kwalifikowalności wydatków odbywa się na etapie realizacji projektu w procesie </w:t>
      </w:r>
      <w:r w:rsidR="006157CA" w:rsidRPr="00C26ABF">
        <w:rPr>
          <w:rFonts w:ascii="Verdana" w:hAnsi="Verdana"/>
        </w:rPr>
        <w:t>weryfikacji wniosków o płatność</w:t>
      </w:r>
      <w:r w:rsidR="003C6B0E" w:rsidRPr="00C26ABF">
        <w:rPr>
          <w:rFonts w:ascii="Verdana" w:hAnsi="Verdana"/>
        </w:rPr>
        <w:t xml:space="preserve"> (dotyczy wniosku o płatność II zaliczki oraz płatności końcowej)</w:t>
      </w:r>
      <w:r w:rsidRPr="00C26ABF">
        <w:rPr>
          <w:rFonts w:ascii="Verdana" w:hAnsi="Verdana"/>
        </w:rPr>
        <w:t>.</w:t>
      </w:r>
    </w:p>
    <w:p w:rsidR="00BA0AB3" w:rsidRPr="00C26ABF" w:rsidRDefault="00BA0AB3" w:rsidP="00BA0AB3">
      <w:pPr>
        <w:jc w:val="both"/>
        <w:rPr>
          <w:rFonts w:ascii="Verdana" w:hAnsi="Verdana"/>
          <w:bCs/>
        </w:rPr>
      </w:pPr>
    </w:p>
    <w:p w:rsidR="00F27C72" w:rsidRPr="00C26ABF" w:rsidRDefault="00F27C72">
      <w:pPr>
        <w:jc w:val="both"/>
        <w:rPr>
          <w:rFonts w:ascii="Verdana" w:hAnsi="Verdana"/>
        </w:rPr>
      </w:pPr>
      <w:r w:rsidRPr="00C26ABF">
        <w:rPr>
          <w:rFonts w:ascii="Verdana" w:hAnsi="Verdana"/>
        </w:rPr>
        <w:t>Podstawowym elementem kwal</w:t>
      </w:r>
      <w:r w:rsidR="00D67754" w:rsidRPr="00C26ABF">
        <w:rPr>
          <w:rFonts w:ascii="Verdana" w:hAnsi="Verdana"/>
        </w:rPr>
        <w:t>ifikowalności wydatku</w:t>
      </w:r>
      <w:r w:rsidRPr="00C26ABF">
        <w:rPr>
          <w:rFonts w:ascii="Verdana" w:hAnsi="Verdana"/>
        </w:rPr>
        <w:t xml:space="preserve"> jest stwierdzenie</w:t>
      </w:r>
      <w:r w:rsidR="00D67754" w:rsidRPr="00C26ABF">
        <w:rPr>
          <w:rFonts w:ascii="Verdana" w:hAnsi="Verdana"/>
        </w:rPr>
        <w:t xml:space="preserve"> czy dany wydatek spełnia łącznie następujące warunki</w:t>
      </w:r>
      <w:r w:rsidRPr="00C26ABF">
        <w:rPr>
          <w:rFonts w:ascii="Verdana" w:hAnsi="Verdana"/>
        </w:rPr>
        <w:t>:</w:t>
      </w:r>
    </w:p>
    <w:p w:rsidR="007B13F6" w:rsidRPr="00C26ABF" w:rsidRDefault="007B13F6">
      <w:pPr>
        <w:jc w:val="both"/>
        <w:rPr>
          <w:rFonts w:ascii="Verdana" w:hAnsi="Verdana"/>
        </w:rPr>
      </w:pPr>
    </w:p>
    <w:p w:rsidR="00363EE1" w:rsidRPr="00C26ABF" w:rsidRDefault="009B57D7" w:rsidP="003A526C">
      <w:pPr>
        <w:numPr>
          <w:ilvl w:val="1"/>
          <w:numId w:val="21"/>
        </w:numPr>
        <w:tabs>
          <w:tab w:val="clear" w:pos="1440"/>
        </w:tabs>
        <w:ind w:left="426" w:hanging="426"/>
        <w:jc w:val="both"/>
        <w:rPr>
          <w:rFonts w:ascii="Verdana" w:hAnsi="Verdana"/>
        </w:rPr>
      </w:pPr>
      <w:r w:rsidRPr="00C26ABF">
        <w:rPr>
          <w:rFonts w:ascii="Verdana" w:hAnsi="Verdana"/>
        </w:rPr>
        <w:t>w</w:t>
      </w:r>
      <w:r w:rsidR="00363EE1" w:rsidRPr="00C26ABF">
        <w:rPr>
          <w:rFonts w:ascii="Verdana" w:hAnsi="Verdana"/>
        </w:rPr>
        <w:t xml:space="preserve">ydatek mieści się w ramach </w:t>
      </w:r>
      <w:r w:rsidR="00C20200" w:rsidRPr="00C26ABF">
        <w:rPr>
          <w:rFonts w:ascii="Verdana" w:hAnsi="Verdana"/>
        </w:rPr>
        <w:t>f</w:t>
      </w:r>
      <w:r w:rsidR="00363EE1" w:rsidRPr="00C26ABF">
        <w:rPr>
          <w:rFonts w:ascii="Verdana" w:hAnsi="Verdana"/>
        </w:rPr>
        <w:t>unduszu i jego celów,</w:t>
      </w:r>
    </w:p>
    <w:p w:rsidR="009B57D7" w:rsidRPr="00C26ABF" w:rsidRDefault="009B57D7" w:rsidP="003A526C">
      <w:pPr>
        <w:numPr>
          <w:ilvl w:val="1"/>
          <w:numId w:val="21"/>
        </w:numPr>
        <w:tabs>
          <w:tab w:val="clear" w:pos="1440"/>
        </w:tabs>
        <w:ind w:left="426" w:hanging="426"/>
        <w:jc w:val="both"/>
        <w:rPr>
          <w:rFonts w:ascii="Verdana" w:hAnsi="Verdana"/>
        </w:rPr>
      </w:pPr>
      <w:r w:rsidRPr="00C26ABF">
        <w:rPr>
          <w:rFonts w:ascii="Verdana" w:hAnsi="Verdana"/>
        </w:rPr>
        <w:t xml:space="preserve">wydatek dotyczy </w:t>
      </w:r>
      <w:r w:rsidR="001F1EE9" w:rsidRPr="00C26ABF">
        <w:rPr>
          <w:rFonts w:ascii="Verdana" w:hAnsi="Verdana"/>
        </w:rPr>
        <w:t>kwalifikowanych działań i środków wymienionych w ak</w:t>
      </w:r>
      <w:r w:rsidR="00E34A60" w:rsidRPr="00C26ABF">
        <w:rPr>
          <w:rFonts w:ascii="Verdana" w:hAnsi="Verdana"/>
        </w:rPr>
        <w:t>cie</w:t>
      </w:r>
      <w:r w:rsidR="001F1EE9" w:rsidRPr="00C26ABF">
        <w:rPr>
          <w:rFonts w:ascii="Verdana" w:hAnsi="Verdana"/>
        </w:rPr>
        <w:t xml:space="preserve"> podstawow</w:t>
      </w:r>
      <w:r w:rsidR="00E34A60" w:rsidRPr="00C26ABF">
        <w:rPr>
          <w:rFonts w:ascii="Verdana" w:hAnsi="Verdana"/>
        </w:rPr>
        <w:t>ym</w:t>
      </w:r>
      <w:r w:rsidR="001F1EE9" w:rsidRPr="00C26ABF">
        <w:rPr>
          <w:rFonts w:ascii="Verdana" w:hAnsi="Verdana"/>
        </w:rPr>
        <w:t>,</w:t>
      </w:r>
    </w:p>
    <w:p w:rsidR="00322101" w:rsidRPr="00C26ABF" w:rsidRDefault="00322101" w:rsidP="003A526C">
      <w:pPr>
        <w:numPr>
          <w:ilvl w:val="1"/>
          <w:numId w:val="21"/>
        </w:numPr>
        <w:tabs>
          <w:tab w:val="clear" w:pos="1440"/>
        </w:tabs>
        <w:ind w:left="426" w:hanging="426"/>
        <w:jc w:val="both"/>
        <w:rPr>
          <w:rFonts w:ascii="Verdana" w:hAnsi="Verdana"/>
        </w:rPr>
      </w:pPr>
      <w:r w:rsidRPr="00C26ABF">
        <w:rPr>
          <w:rFonts w:ascii="Verdana" w:hAnsi="Verdana"/>
        </w:rPr>
        <w:lastRenderedPageBreak/>
        <w:t>wydatek</w:t>
      </w:r>
      <w:r w:rsidR="001F1EE9" w:rsidRPr="00C26ABF">
        <w:rPr>
          <w:rFonts w:ascii="Verdana" w:hAnsi="Verdana"/>
        </w:rPr>
        <w:t xml:space="preserve"> jest konieczny do realizacji działań objętych wnioskiem</w:t>
      </w:r>
      <w:r w:rsidRPr="00C26ABF">
        <w:rPr>
          <w:rFonts w:ascii="Verdana" w:hAnsi="Verdana"/>
        </w:rPr>
        <w:t>,</w:t>
      </w:r>
      <w:r w:rsidR="001F1EE9" w:rsidRPr="00C26ABF">
        <w:rPr>
          <w:rFonts w:ascii="Verdana" w:hAnsi="Verdana"/>
        </w:rPr>
        <w:t xml:space="preserve"> stanowiących część programów wieloletnich </w:t>
      </w:r>
      <w:r w:rsidR="003F0A2A" w:rsidRPr="00C26ABF">
        <w:rPr>
          <w:rFonts w:ascii="Verdana" w:hAnsi="Verdana"/>
        </w:rPr>
        <w:t>i rocznych, zatwierdzonych przez Komisję</w:t>
      </w:r>
      <w:r w:rsidR="00D30BCB" w:rsidRPr="00C26ABF">
        <w:rPr>
          <w:rFonts w:ascii="Verdana" w:hAnsi="Verdana"/>
        </w:rPr>
        <w:t xml:space="preserve"> Europejską</w:t>
      </w:r>
      <w:r w:rsidR="003F0A2A" w:rsidRPr="00C26ABF">
        <w:rPr>
          <w:rFonts w:ascii="Verdana" w:hAnsi="Verdana"/>
        </w:rPr>
        <w:t>,</w:t>
      </w:r>
    </w:p>
    <w:p w:rsidR="00701760" w:rsidRPr="00C26ABF" w:rsidRDefault="00C66C2A" w:rsidP="003A526C">
      <w:pPr>
        <w:numPr>
          <w:ilvl w:val="1"/>
          <w:numId w:val="21"/>
        </w:numPr>
        <w:tabs>
          <w:tab w:val="clear" w:pos="1440"/>
        </w:tabs>
        <w:ind w:left="426" w:hanging="426"/>
        <w:jc w:val="both"/>
        <w:rPr>
          <w:rFonts w:ascii="Verdana" w:hAnsi="Verdana"/>
        </w:rPr>
      </w:pPr>
      <w:r w:rsidRPr="00C26ABF">
        <w:rPr>
          <w:rFonts w:ascii="Verdana" w:hAnsi="Verdana"/>
        </w:rPr>
        <w:t>wydatek jest uzasadniony i zgodny z zasadami należytego zarządzania finansami, w szczególności, opłacalności oraz efektywności kosztowej,</w:t>
      </w:r>
    </w:p>
    <w:p w:rsidR="00E8371E" w:rsidRPr="00C26ABF" w:rsidRDefault="0074410F" w:rsidP="003A526C">
      <w:pPr>
        <w:numPr>
          <w:ilvl w:val="1"/>
          <w:numId w:val="21"/>
        </w:numPr>
        <w:tabs>
          <w:tab w:val="clear" w:pos="1440"/>
        </w:tabs>
        <w:ind w:left="426" w:hanging="426"/>
        <w:jc w:val="both"/>
        <w:rPr>
          <w:rFonts w:ascii="Verdana" w:hAnsi="Verdana"/>
        </w:rPr>
      </w:pPr>
      <w:r w:rsidRPr="00C26ABF">
        <w:rPr>
          <w:rFonts w:ascii="Verdana" w:hAnsi="Verdana"/>
        </w:rPr>
        <w:t xml:space="preserve">wydatek został poniesiony przez beneficjenta końcowego lub partnerów w ramach projektu, którzy muszą prowadzić działalność zarejestrowaną w jednym z państw członkowskich, co nie dotyczy organizacji sektora </w:t>
      </w:r>
      <w:r w:rsidR="00E8371E" w:rsidRPr="00C26ABF">
        <w:rPr>
          <w:rFonts w:ascii="Verdana" w:hAnsi="Verdana"/>
        </w:rPr>
        <w:t>publicznego ustanowionych w drodze porozumień międzyrządowych oraz specjalnych agencji ustanowionych przez takie organizacje, Międzynarodowego Komitetu Czerwonego Krzyża oraz Międzynarodowej Federacji Stowarzyszeń Czerwonego Krzyża i Czerwonego Półksiężyca.</w:t>
      </w:r>
      <w:r w:rsidR="00A75739" w:rsidRPr="00C26ABF">
        <w:rPr>
          <w:rFonts w:ascii="Verdana" w:hAnsi="Verdana"/>
        </w:rPr>
        <w:t xml:space="preserve"> </w:t>
      </w:r>
      <w:r w:rsidR="00F659F5" w:rsidRPr="00C26ABF">
        <w:rPr>
          <w:rFonts w:ascii="Verdana" w:hAnsi="Verdana"/>
        </w:rPr>
        <w:t>P</w:t>
      </w:r>
      <w:r w:rsidR="00E8371E" w:rsidRPr="00C26ABF">
        <w:rPr>
          <w:rFonts w:ascii="Verdana" w:hAnsi="Verdana"/>
        </w:rPr>
        <w:t>rzepisy dotyczące beneficjenta końcowego stosuje się mutatis mutandis wobec partnerów w ramach projektu,</w:t>
      </w:r>
    </w:p>
    <w:p w:rsidR="00E8371E" w:rsidRPr="00C26ABF" w:rsidRDefault="00E8371E" w:rsidP="003A526C">
      <w:pPr>
        <w:numPr>
          <w:ilvl w:val="1"/>
          <w:numId w:val="21"/>
        </w:numPr>
        <w:tabs>
          <w:tab w:val="clear" w:pos="1440"/>
        </w:tabs>
        <w:ind w:left="426" w:hanging="426"/>
        <w:jc w:val="both"/>
        <w:rPr>
          <w:rFonts w:ascii="Verdana" w:hAnsi="Verdana"/>
        </w:rPr>
      </w:pPr>
      <w:r w:rsidRPr="00C26ABF">
        <w:rPr>
          <w:rFonts w:ascii="Verdana" w:hAnsi="Verdana"/>
        </w:rPr>
        <w:t xml:space="preserve">wydatek jest związany z grupami docelowymi określonymi w </w:t>
      </w:r>
      <w:r w:rsidR="00EE56A2" w:rsidRPr="00C26ABF">
        <w:rPr>
          <w:rFonts w:ascii="Verdana" w:hAnsi="Verdana"/>
        </w:rPr>
        <w:t>niniejszych wytycznych</w:t>
      </w:r>
      <w:r w:rsidRPr="00C26ABF">
        <w:rPr>
          <w:rFonts w:ascii="Verdana" w:hAnsi="Verdana"/>
        </w:rPr>
        <w:t>,</w:t>
      </w:r>
    </w:p>
    <w:p w:rsidR="00E8371E" w:rsidRPr="00C26ABF" w:rsidRDefault="00E8371E" w:rsidP="003A526C">
      <w:pPr>
        <w:numPr>
          <w:ilvl w:val="1"/>
          <w:numId w:val="21"/>
        </w:numPr>
        <w:tabs>
          <w:tab w:val="clear" w:pos="1440"/>
        </w:tabs>
        <w:ind w:left="426" w:hanging="426"/>
        <w:jc w:val="both"/>
        <w:rPr>
          <w:rFonts w:ascii="Verdana" w:hAnsi="Verdana"/>
        </w:rPr>
      </w:pPr>
      <w:r w:rsidRPr="00C26ABF">
        <w:rPr>
          <w:rFonts w:ascii="Verdana" w:hAnsi="Verdana"/>
        </w:rPr>
        <w:t>wydatek został poniesiony zgodnie z odpowiednimi postanowieniami umowy finansowej,</w:t>
      </w:r>
    </w:p>
    <w:p w:rsidR="00FD13B3" w:rsidRPr="00C26ABF" w:rsidRDefault="00FD13B3" w:rsidP="003A526C">
      <w:pPr>
        <w:numPr>
          <w:ilvl w:val="1"/>
          <w:numId w:val="21"/>
        </w:numPr>
        <w:tabs>
          <w:tab w:val="clear" w:pos="1440"/>
        </w:tabs>
        <w:ind w:left="426" w:hanging="426"/>
        <w:jc w:val="both"/>
        <w:rPr>
          <w:rFonts w:ascii="Verdana" w:hAnsi="Verdana"/>
        </w:rPr>
      </w:pPr>
      <w:r w:rsidRPr="00C26ABF">
        <w:rPr>
          <w:rFonts w:ascii="Verdana" w:hAnsi="Verdana"/>
        </w:rPr>
        <w:t xml:space="preserve">wydatek został </w:t>
      </w:r>
      <w:r w:rsidR="00243802" w:rsidRPr="00C26ABF">
        <w:rPr>
          <w:rFonts w:ascii="Verdana" w:hAnsi="Verdana"/>
        </w:rPr>
        <w:t>poniesiony</w:t>
      </w:r>
      <w:r w:rsidR="006A5E6E" w:rsidRPr="00C26ABF">
        <w:rPr>
          <w:rFonts w:ascii="Verdana" w:hAnsi="Verdana"/>
        </w:rPr>
        <w:t xml:space="preserve"> </w:t>
      </w:r>
      <w:r w:rsidRPr="00C26ABF">
        <w:rPr>
          <w:rFonts w:ascii="Verdana" w:hAnsi="Verdana"/>
        </w:rPr>
        <w:t>w okresie kwalifikowalności,</w:t>
      </w:r>
    </w:p>
    <w:p w:rsidR="00FD13B3" w:rsidRPr="00C26ABF" w:rsidRDefault="00FD13B3" w:rsidP="003A526C">
      <w:pPr>
        <w:numPr>
          <w:ilvl w:val="1"/>
          <w:numId w:val="21"/>
        </w:numPr>
        <w:tabs>
          <w:tab w:val="clear" w:pos="1440"/>
        </w:tabs>
        <w:ind w:left="426" w:hanging="426"/>
        <w:jc w:val="both"/>
        <w:rPr>
          <w:rFonts w:ascii="Verdana" w:hAnsi="Verdana"/>
        </w:rPr>
      </w:pPr>
      <w:r w:rsidRPr="00C26ABF">
        <w:rPr>
          <w:rFonts w:ascii="Verdana" w:hAnsi="Verdana"/>
        </w:rPr>
        <w:t xml:space="preserve">wydatek </w:t>
      </w:r>
      <w:r w:rsidR="00A615E8" w:rsidRPr="00C26ABF">
        <w:rPr>
          <w:rFonts w:ascii="Verdana" w:hAnsi="Verdana"/>
        </w:rPr>
        <w:t xml:space="preserve">jest zgodny z obowiązującymi przepisami prawa </w:t>
      </w:r>
      <w:r w:rsidR="00772088">
        <w:rPr>
          <w:rFonts w:ascii="Verdana" w:hAnsi="Verdana"/>
        </w:rPr>
        <w:t>unijn</w:t>
      </w:r>
      <w:r w:rsidR="00A615E8" w:rsidRPr="00C26ABF">
        <w:rPr>
          <w:rFonts w:ascii="Verdana" w:hAnsi="Verdana"/>
        </w:rPr>
        <w:t>ego i krajowego,</w:t>
      </w:r>
    </w:p>
    <w:p w:rsidR="00A615E8" w:rsidRPr="00C26ABF" w:rsidRDefault="003A6F21" w:rsidP="003A526C">
      <w:pPr>
        <w:numPr>
          <w:ilvl w:val="1"/>
          <w:numId w:val="21"/>
        </w:numPr>
        <w:tabs>
          <w:tab w:val="clear" w:pos="1440"/>
        </w:tabs>
        <w:ind w:left="426" w:hanging="426"/>
        <w:jc w:val="both"/>
        <w:rPr>
          <w:rFonts w:ascii="Verdana" w:hAnsi="Verdana"/>
        </w:rPr>
      </w:pPr>
      <w:r w:rsidRPr="00C26ABF">
        <w:rPr>
          <w:rFonts w:ascii="Verdana" w:hAnsi="Verdana"/>
        </w:rPr>
        <w:t xml:space="preserve">wydatek </w:t>
      </w:r>
      <w:r w:rsidR="00A615E8" w:rsidRPr="00C26ABF">
        <w:rPr>
          <w:rFonts w:ascii="Verdana" w:hAnsi="Verdana"/>
        </w:rPr>
        <w:t>jest zgodny z kategoriami wydatków wynikających z załącznika nr 11 do Decyzji</w:t>
      </w:r>
      <w:r w:rsidR="007E4281" w:rsidRPr="00C26ABF">
        <w:rPr>
          <w:rFonts w:ascii="Verdana" w:hAnsi="Verdana"/>
        </w:rPr>
        <w:t xml:space="preserve"> </w:t>
      </w:r>
      <w:r w:rsidR="009E4397" w:rsidRPr="00C26ABF">
        <w:rPr>
          <w:rFonts w:ascii="Verdana" w:hAnsi="Verdana"/>
        </w:rPr>
        <w:t>ustanawiających wykonanie decyzji ustanawiając</w:t>
      </w:r>
      <w:r w:rsidR="00634A46" w:rsidRPr="00C26ABF">
        <w:rPr>
          <w:rFonts w:ascii="Verdana" w:hAnsi="Verdana"/>
        </w:rPr>
        <w:t>ych</w:t>
      </w:r>
      <w:r w:rsidR="009E4397" w:rsidRPr="00C26ABF">
        <w:rPr>
          <w:rFonts w:ascii="Verdana" w:hAnsi="Verdana"/>
        </w:rPr>
        <w:t xml:space="preserve"> </w:t>
      </w:r>
      <w:r w:rsidR="00C3769A" w:rsidRPr="00C26ABF">
        <w:rPr>
          <w:rFonts w:ascii="Verdana" w:hAnsi="Verdana"/>
        </w:rPr>
        <w:t>f</w:t>
      </w:r>
      <w:r w:rsidR="009E4397" w:rsidRPr="00C26ABF">
        <w:rPr>
          <w:rFonts w:ascii="Verdana" w:hAnsi="Verdana"/>
        </w:rPr>
        <w:t>undusze</w:t>
      </w:r>
      <w:r w:rsidR="00A615E8" w:rsidRPr="00C26ABF">
        <w:rPr>
          <w:rFonts w:ascii="Verdana" w:hAnsi="Verdana"/>
        </w:rPr>
        <w:t xml:space="preserve">, </w:t>
      </w:r>
    </w:p>
    <w:p w:rsidR="007B13F6" w:rsidRPr="00C26ABF" w:rsidRDefault="00322101" w:rsidP="00E8371E">
      <w:pPr>
        <w:numPr>
          <w:ilvl w:val="1"/>
          <w:numId w:val="21"/>
        </w:numPr>
        <w:tabs>
          <w:tab w:val="clear" w:pos="1440"/>
        </w:tabs>
        <w:ind w:left="426" w:hanging="426"/>
        <w:jc w:val="both"/>
        <w:rPr>
          <w:rFonts w:ascii="Verdana" w:hAnsi="Verdana"/>
        </w:rPr>
      </w:pPr>
      <w:r w:rsidRPr="00C26ABF">
        <w:rPr>
          <w:rFonts w:ascii="Verdana" w:hAnsi="Verdana"/>
        </w:rPr>
        <w:t xml:space="preserve">wydatek </w:t>
      </w:r>
      <w:r w:rsidR="00A615E8" w:rsidRPr="00C26ABF">
        <w:rPr>
          <w:rFonts w:ascii="Verdana" w:hAnsi="Verdana"/>
        </w:rPr>
        <w:t>został należycie udokumentowany fakturami VAT lub dokumentami księgowymi o równoważnej mocy dowodowej oraz</w:t>
      </w:r>
      <w:r w:rsidRPr="00C26ABF">
        <w:rPr>
          <w:rFonts w:ascii="Verdana" w:hAnsi="Verdana"/>
        </w:rPr>
        <w:t xml:space="preserve"> został</w:t>
      </w:r>
      <w:r w:rsidR="00A615E8" w:rsidRPr="00C26ABF">
        <w:rPr>
          <w:rFonts w:ascii="Verdana" w:hAnsi="Verdana"/>
        </w:rPr>
        <w:t xml:space="preserve"> zarejestrowan</w:t>
      </w:r>
      <w:r w:rsidRPr="00C26ABF">
        <w:rPr>
          <w:rFonts w:ascii="Verdana" w:hAnsi="Verdana"/>
        </w:rPr>
        <w:t>y</w:t>
      </w:r>
      <w:r w:rsidR="00A615E8" w:rsidRPr="00C26ABF">
        <w:rPr>
          <w:rFonts w:ascii="Verdana" w:hAnsi="Verdana"/>
        </w:rPr>
        <w:t xml:space="preserve"> w systemie finansowo-księgowym </w:t>
      </w:r>
      <w:r w:rsidR="00D83A8F" w:rsidRPr="00C26ABF">
        <w:rPr>
          <w:rFonts w:ascii="Verdana" w:hAnsi="Verdana"/>
        </w:rPr>
        <w:t>beneficjenta</w:t>
      </w:r>
      <w:r w:rsidR="00A615E8" w:rsidRPr="00C26ABF">
        <w:rPr>
          <w:rFonts w:ascii="Verdana" w:hAnsi="Verdana"/>
        </w:rPr>
        <w:t xml:space="preserve"> i istnieje możliwość </w:t>
      </w:r>
      <w:r w:rsidRPr="00C26ABF">
        <w:rPr>
          <w:rFonts w:ascii="Verdana" w:hAnsi="Verdana"/>
        </w:rPr>
        <w:t>jego identyfikacji i kontroli</w:t>
      </w:r>
      <w:r w:rsidR="00E8371E" w:rsidRPr="00C26ABF">
        <w:rPr>
          <w:rFonts w:ascii="Verdana" w:hAnsi="Verdana"/>
        </w:rPr>
        <w:t>.</w:t>
      </w:r>
    </w:p>
    <w:p w:rsidR="007B13F6" w:rsidRPr="00C26ABF" w:rsidRDefault="007B13F6">
      <w:pPr>
        <w:jc w:val="both"/>
        <w:rPr>
          <w:rFonts w:ascii="Verdana" w:hAnsi="Verdana"/>
        </w:rPr>
      </w:pPr>
    </w:p>
    <w:p w:rsidR="001A33E4" w:rsidRPr="00C26ABF" w:rsidRDefault="00821E8C" w:rsidP="000361AD">
      <w:pPr>
        <w:spacing w:before="120" w:after="120"/>
        <w:jc w:val="both"/>
        <w:rPr>
          <w:rFonts w:ascii="Verdana" w:hAnsi="Verdana"/>
        </w:rPr>
      </w:pPr>
      <w:r w:rsidRPr="00C26ABF">
        <w:rPr>
          <w:rFonts w:ascii="Verdana" w:hAnsi="Verdana"/>
        </w:rPr>
        <w:t xml:space="preserve">Ponadto wydatek nie może być wyraźnie zakazany na mocy obowiązujących przepisów oraz zgodnie z zasadą braku podwójnego finansowania nie może być </w:t>
      </w:r>
      <w:r w:rsidR="007B18D8" w:rsidRPr="00C26ABF">
        <w:rPr>
          <w:rFonts w:ascii="Verdana" w:hAnsi="Verdana"/>
        </w:rPr>
        <w:t xml:space="preserve">w pełni </w:t>
      </w:r>
      <w:r w:rsidRPr="00C26ABF">
        <w:rPr>
          <w:rFonts w:ascii="Verdana" w:hAnsi="Verdana"/>
        </w:rPr>
        <w:t xml:space="preserve">finansowany z innych </w:t>
      </w:r>
      <w:r w:rsidR="007B18D8" w:rsidRPr="00C26ABF">
        <w:rPr>
          <w:rFonts w:ascii="Verdana" w:hAnsi="Verdana"/>
        </w:rPr>
        <w:t>źródeł</w:t>
      </w:r>
      <w:r w:rsidRPr="00C26ABF">
        <w:rPr>
          <w:rFonts w:ascii="Verdana" w:hAnsi="Verdana"/>
        </w:rPr>
        <w:t>, a także musi zostać udokumentowany zgodnie z zasadami opisanymi w kolejnych rozdziałach niniejszych Wytycznych</w:t>
      </w:r>
      <w:r w:rsidR="009C063E" w:rsidRPr="00C26ABF">
        <w:rPr>
          <w:rFonts w:ascii="Verdana" w:hAnsi="Verdana"/>
        </w:rPr>
        <w:t xml:space="preserve">. </w:t>
      </w:r>
    </w:p>
    <w:p w:rsidR="00AE1717" w:rsidRPr="00C26ABF" w:rsidRDefault="00AE1717" w:rsidP="001A33E4">
      <w:pPr>
        <w:jc w:val="both"/>
        <w:rPr>
          <w:rFonts w:ascii="Verdana" w:hAnsi="Verdana"/>
        </w:rPr>
      </w:pPr>
    </w:p>
    <w:p w:rsidR="00AE1717" w:rsidRPr="00C26ABF" w:rsidRDefault="00AE1717" w:rsidP="001A33E4">
      <w:pPr>
        <w:jc w:val="both"/>
        <w:rPr>
          <w:rFonts w:ascii="Verdana" w:hAnsi="Verdana"/>
          <w:i/>
          <w:u w:val="single"/>
        </w:rPr>
      </w:pPr>
      <w:r w:rsidRPr="00C26ABF">
        <w:rPr>
          <w:rFonts w:ascii="Verdana" w:hAnsi="Verdana"/>
          <w:u w:val="single"/>
        </w:rPr>
        <w:t xml:space="preserve">Zasada nadrzędna – </w:t>
      </w:r>
      <w:r w:rsidRPr="00C26ABF">
        <w:rPr>
          <w:rFonts w:ascii="Verdana" w:hAnsi="Verdana"/>
          <w:i/>
          <w:u w:val="single"/>
        </w:rPr>
        <w:t>Należyte zarządzanie finansami</w:t>
      </w:r>
    </w:p>
    <w:p w:rsidR="001A33E4" w:rsidRPr="00C26ABF" w:rsidRDefault="001A33E4" w:rsidP="00105B8E">
      <w:pPr>
        <w:jc w:val="both"/>
        <w:rPr>
          <w:rFonts w:ascii="Verdana" w:hAnsi="Verdana"/>
          <w:i/>
        </w:rPr>
      </w:pPr>
    </w:p>
    <w:p w:rsidR="00105B8E" w:rsidRPr="00C26ABF" w:rsidRDefault="00105B8E" w:rsidP="00105B8E">
      <w:pPr>
        <w:jc w:val="both"/>
        <w:rPr>
          <w:rFonts w:ascii="Verdana" w:hAnsi="Verdana"/>
        </w:rPr>
      </w:pPr>
      <w:r w:rsidRPr="00C26ABF">
        <w:rPr>
          <w:rFonts w:ascii="Verdana" w:hAnsi="Verdana"/>
        </w:rPr>
        <w:t xml:space="preserve">W trakcie realizacji projektów w ramach </w:t>
      </w:r>
      <w:r w:rsidR="00C3769A" w:rsidRPr="00C26ABF">
        <w:rPr>
          <w:rFonts w:ascii="Verdana" w:hAnsi="Verdana"/>
        </w:rPr>
        <w:t>f</w:t>
      </w:r>
      <w:r w:rsidR="003D0FC7" w:rsidRPr="00C26ABF">
        <w:rPr>
          <w:rFonts w:ascii="Verdana" w:hAnsi="Verdana"/>
        </w:rPr>
        <w:t>undusz</w:t>
      </w:r>
      <w:r w:rsidR="00AE404A" w:rsidRPr="00C26ABF">
        <w:rPr>
          <w:rFonts w:ascii="Verdana" w:hAnsi="Verdana"/>
        </w:rPr>
        <w:t>y</w:t>
      </w:r>
      <w:r w:rsidRPr="00C26ABF">
        <w:rPr>
          <w:rFonts w:ascii="Verdana" w:hAnsi="Verdana"/>
        </w:rPr>
        <w:t xml:space="preserve"> </w:t>
      </w:r>
      <w:r w:rsidR="00E8371E" w:rsidRPr="00C26ABF">
        <w:rPr>
          <w:rFonts w:ascii="Verdana" w:hAnsi="Verdana"/>
        </w:rPr>
        <w:t>beneficjent</w:t>
      </w:r>
      <w:r w:rsidRPr="00C26ABF">
        <w:rPr>
          <w:rFonts w:ascii="Verdana" w:hAnsi="Verdana"/>
        </w:rPr>
        <w:t xml:space="preserve"> winien kierować się nadrzędną zasadą należytego zarządzania finansami (ang. </w:t>
      </w:r>
      <w:proofErr w:type="spellStart"/>
      <w:r w:rsidRPr="00C26ABF">
        <w:rPr>
          <w:rFonts w:ascii="Verdana" w:hAnsi="Verdana"/>
        </w:rPr>
        <w:t>sound</w:t>
      </w:r>
      <w:proofErr w:type="spellEnd"/>
      <w:r w:rsidRPr="00C26ABF">
        <w:rPr>
          <w:rFonts w:ascii="Verdana" w:hAnsi="Verdana"/>
        </w:rPr>
        <w:t xml:space="preserve"> financial management). </w:t>
      </w:r>
      <w:r w:rsidR="00B52726" w:rsidRPr="00C26ABF">
        <w:rPr>
          <w:rFonts w:ascii="Verdana" w:hAnsi="Verdana"/>
        </w:rPr>
        <w:t>Koncepcja należytego zarządzania finansami opiera się na trzech priorytetach:</w:t>
      </w:r>
    </w:p>
    <w:p w:rsidR="00B52726" w:rsidRPr="00C26ABF" w:rsidRDefault="00B52726" w:rsidP="00105B8E">
      <w:pPr>
        <w:jc w:val="both"/>
        <w:rPr>
          <w:rFonts w:ascii="Verdana" w:hAnsi="Verdana"/>
        </w:rPr>
      </w:pPr>
      <w:r w:rsidRPr="00C26ABF">
        <w:rPr>
          <w:rFonts w:ascii="Verdana" w:hAnsi="Verdana"/>
        </w:rPr>
        <w:t xml:space="preserve">- oszczędności/gospodarności (ang. </w:t>
      </w:r>
      <w:proofErr w:type="spellStart"/>
      <w:r w:rsidRPr="00C26ABF">
        <w:rPr>
          <w:rFonts w:ascii="Verdana" w:hAnsi="Verdana"/>
        </w:rPr>
        <w:t>economy</w:t>
      </w:r>
      <w:proofErr w:type="spellEnd"/>
      <w:r w:rsidRPr="00C26ABF">
        <w:rPr>
          <w:rFonts w:ascii="Verdana" w:hAnsi="Verdana"/>
        </w:rPr>
        <w:t xml:space="preserve">) – zasoby, które </w:t>
      </w:r>
      <w:r w:rsidR="00641551" w:rsidRPr="00C26ABF">
        <w:rPr>
          <w:rFonts w:ascii="Verdana" w:hAnsi="Verdana"/>
        </w:rPr>
        <w:t>beneficjent</w:t>
      </w:r>
      <w:r w:rsidRPr="00C26ABF">
        <w:rPr>
          <w:rFonts w:ascii="Verdana" w:hAnsi="Verdana"/>
        </w:rPr>
        <w:t xml:space="preserve"> zużywa do wykonywania swoich zadań w projekcie są udostępniane w odpowiednim czasie, w odpowiedniej ilości i jakości oraz po najkorzystniejszej cenie,</w:t>
      </w:r>
    </w:p>
    <w:p w:rsidR="00B52726" w:rsidRPr="00C26ABF" w:rsidRDefault="00B52726" w:rsidP="00105B8E">
      <w:pPr>
        <w:jc w:val="both"/>
        <w:rPr>
          <w:rFonts w:ascii="Verdana" w:hAnsi="Verdana"/>
        </w:rPr>
      </w:pPr>
      <w:r w:rsidRPr="00C26ABF">
        <w:rPr>
          <w:rFonts w:ascii="Verdana" w:hAnsi="Verdana"/>
        </w:rPr>
        <w:t xml:space="preserve">- wydajności (ang. </w:t>
      </w:r>
      <w:proofErr w:type="spellStart"/>
      <w:r w:rsidRPr="00C26ABF">
        <w:rPr>
          <w:rFonts w:ascii="Verdana" w:hAnsi="Verdana"/>
        </w:rPr>
        <w:t>efficiency</w:t>
      </w:r>
      <w:proofErr w:type="spellEnd"/>
      <w:r w:rsidRPr="00C26ABF">
        <w:rPr>
          <w:rFonts w:ascii="Verdana" w:hAnsi="Verdana"/>
        </w:rPr>
        <w:t xml:space="preserve">) – </w:t>
      </w:r>
      <w:r w:rsidR="0061538F" w:rsidRPr="00C26ABF">
        <w:rPr>
          <w:rFonts w:ascii="Verdana" w:hAnsi="Verdana"/>
        </w:rPr>
        <w:t>beneficjent</w:t>
      </w:r>
      <w:r w:rsidRPr="00C26ABF">
        <w:rPr>
          <w:rFonts w:ascii="Verdana" w:hAnsi="Verdana"/>
        </w:rPr>
        <w:t xml:space="preserve"> dąży do osiągnięcia jak najlepszego związku pomiędzy zaangażowanymi zasobami a osiągniętymi rezultatami,</w:t>
      </w:r>
    </w:p>
    <w:p w:rsidR="00B52726" w:rsidRPr="00C26ABF" w:rsidRDefault="00B52726" w:rsidP="00105B8E">
      <w:pPr>
        <w:jc w:val="both"/>
        <w:rPr>
          <w:rFonts w:ascii="Verdana" w:hAnsi="Verdana"/>
        </w:rPr>
      </w:pPr>
      <w:r w:rsidRPr="00C26ABF">
        <w:rPr>
          <w:rFonts w:ascii="Verdana" w:hAnsi="Verdana"/>
        </w:rPr>
        <w:t xml:space="preserve">- skuteczności (ang. </w:t>
      </w:r>
      <w:proofErr w:type="spellStart"/>
      <w:r w:rsidRPr="00C26ABF">
        <w:rPr>
          <w:rFonts w:ascii="Verdana" w:hAnsi="Verdana"/>
        </w:rPr>
        <w:t>effectiveness</w:t>
      </w:r>
      <w:proofErr w:type="spellEnd"/>
      <w:r w:rsidRPr="00C26ABF">
        <w:rPr>
          <w:rFonts w:ascii="Verdana" w:hAnsi="Verdana"/>
        </w:rPr>
        <w:t xml:space="preserve">) – </w:t>
      </w:r>
      <w:r w:rsidR="00040873" w:rsidRPr="00C26ABF">
        <w:rPr>
          <w:rFonts w:ascii="Verdana" w:hAnsi="Verdana"/>
        </w:rPr>
        <w:t>beneficjent</w:t>
      </w:r>
      <w:r w:rsidRPr="00C26ABF">
        <w:rPr>
          <w:rFonts w:ascii="Verdana" w:hAnsi="Verdana"/>
        </w:rPr>
        <w:t xml:space="preserve"> osiąga wyznaczone cele oraz zaplanowane </w:t>
      </w:r>
      <w:r w:rsidR="00C449C2" w:rsidRPr="00C26ABF">
        <w:rPr>
          <w:rFonts w:ascii="Verdana" w:hAnsi="Verdana"/>
        </w:rPr>
        <w:t xml:space="preserve">w projekcie </w:t>
      </w:r>
      <w:r w:rsidRPr="00C26ABF">
        <w:rPr>
          <w:rFonts w:ascii="Verdana" w:hAnsi="Verdana"/>
        </w:rPr>
        <w:t>rezultaty.</w:t>
      </w:r>
    </w:p>
    <w:p w:rsidR="000361AD" w:rsidRPr="00C26ABF" w:rsidRDefault="000361AD" w:rsidP="00DD1A54">
      <w:pPr>
        <w:jc w:val="both"/>
        <w:rPr>
          <w:rFonts w:ascii="Verdana" w:hAnsi="Verdana"/>
        </w:rPr>
      </w:pPr>
    </w:p>
    <w:p w:rsidR="00DD1A54" w:rsidRPr="00C26ABF" w:rsidRDefault="00DD1A54" w:rsidP="00DD1A54">
      <w:pPr>
        <w:jc w:val="both"/>
        <w:rPr>
          <w:rFonts w:ascii="Verdana" w:hAnsi="Verdana"/>
        </w:rPr>
      </w:pPr>
      <w:r w:rsidRPr="00C26ABF">
        <w:rPr>
          <w:rFonts w:ascii="Verdana" w:hAnsi="Verdana"/>
        </w:rPr>
        <w:t>Odzwierciedleniem zasady należytego zarządzania finansami w polskim prawie jest zapis Art.</w:t>
      </w:r>
      <w:r w:rsidR="007250B5">
        <w:rPr>
          <w:rFonts w:ascii="Verdana" w:hAnsi="Verdana"/>
        </w:rPr>
        <w:t xml:space="preserve"> </w:t>
      </w:r>
      <w:r w:rsidRPr="00C26ABF">
        <w:rPr>
          <w:rFonts w:ascii="Verdana" w:hAnsi="Verdana"/>
        </w:rPr>
        <w:t>44 Ustawy z dnia 27.08.2009 r. o finansach publicznych:</w:t>
      </w:r>
    </w:p>
    <w:p w:rsidR="00DD1A54" w:rsidRPr="00C26ABF" w:rsidRDefault="00DD1A54" w:rsidP="00105B8E">
      <w:pPr>
        <w:jc w:val="both"/>
        <w:rPr>
          <w:rFonts w:ascii="Verdana" w:hAnsi="Verdana"/>
        </w:rPr>
      </w:pPr>
    </w:p>
    <w:p w:rsidR="00DD1A54" w:rsidRPr="00C26ABF" w:rsidRDefault="00DD1A54" w:rsidP="00DD1A54">
      <w:pPr>
        <w:jc w:val="both"/>
        <w:rPr>
          <w:rFonts w:ascii="Verdana" w:hAnsi="Verdana"/>
        </w:rPr>
      </w:pPr>
      <w:r w:rsidRPr="00C26ABF">
        <w:rPr>
          <w:rFonts w:ascii="Verdana" w:hAnsi="Verdana"/>
        </w:rPr>
        <w:t>„3. Wydatki publiczne powinny być dokonywane:</w:t>
      </w:r>
    </w:p>
    <w:p w:rsidR="00DD1A54" w:rsidRPr="00C26ABF" w:rsidRDefault="00DD1A54" w:rsidP="00DD1A54">
      <w:pPr>
        <w:jc w:val="both"/>
        <w:rPr>
          <w:rFonts w:ascii="Verdana" w:hAnsi="Verdana"/>
        </w:rPr>
      </w:pPr>
      <w:r w:rsidRPr="00C26ABF">
        <w:rPr>
          <w:rFonts w:ascii="Verdana" w:hAnsi="Verdana"/>
        </w:rPr>
        <w:t>1) w sposób celowy i oszczędny, z zachowaniem zasad:</w:t>
      </w:r>
    </w:p>
    <w:p w:rsidR="00DD1A54" w:rsidRPr="00C26ABF" w:rsidRDefault="00DD1A54" w:rsidP="00DD1A54">
      <w:pPr>
        <w:jc w:val="both"/>
        <w:rPr>
          <w:rFonts w:ascii="Verdana" w:hAnsi="Verdana"/>
        </w:rPr>
      </w:pPr>
      <w:r w:rsidRPr="00C26ABF">
        <w:rPr>
          <w:rFonts w:ascii="Verdana" w:hAnsi="Verdana"/>
        </w:rPr>
        <w:tab/>
        <w:t>a) uzyskiwania najlepszych efektów z danych nakładów,</w:t>
      </w:r>
    </w:p>
    <w:p w:rsidR="00DD1A54" w:rsidRPr="00C26ABF" w:rsidRDefault="00DD1A54" w:rsidP="00DD1A54">
      <w:pPr>
        <w:jc w:val="both"/>
        <w:rPr>
          <w:rFonts w:ascii="Verdana" w:hAnsi="Verdana"/>
        </w:rPr>
      </w:pPr>
      <w:r w:rsidRPr="00C26ABF">
        <w:rPr>
          <w:rFonts w:ascii="Verdana" w:hAnsi="Verdana"/>
        </w:rPr>
        <w:tab/>
        <w:t>b) optymalnego doboru metod i środków służących</w:t>
      </w:r>
      <w:r w:rsidR="00F659F5" w:rsidRPr="00C26ABF">
        <w:rPr>
          <w:rFonts w:ascii="Verdana" w:hAnsi="Verdana"/>
        </w:rPr>
        <w:t xml:space="preserve"> </w:t>
      </w:r>
      <w:r w:rsidRPr="00C26ABF">
        <w:rPr>
          <w:rFonts w:ascii="Verdana" w:hAnsi="Verdana"/>
        </w:rPr>
        <w:t>osiągnięciu założonych celów;</w:t>
      </w:r>
    </w:p>
    <w:p w:rsidR="00DD1A54" w:rsidRPr="00C26ABF" w:rsidRDefault="00DD1A54" w:rsidP="00DD1A54">
      <w:pPr>
        <w:jc w:val="both"/>
        <w:rPr>
          <w:rFonts w:ascii="Verdana" w:hAnsi="Verdana"/>
        </w:rPr>
      </w:pPr>
      <w:r w:rsidRPr="00C26ABF">
        <w:rPr>
          <w:rFonts w:ascii="Verdana" w:hAnsi="Verdana"/>
        </w:rPr>
        <w:t>2) w sposób umożliwiający terminową realizację zadań;</w:t>
      </w:r>
    </w:p>
    <w:p w:rsidR="00DD1A54" w:rsidRPr="00C26ABF" w:rsidRDefault="00DD1A54" w:rsidP="00DD1A54">
      <w:pPr>
        <w:jc w:val="both"/>
        <w:rPr>
          <w:rFonts w:ascii="Verdana" w:hAnsi="Verdana"/>
        </w:rPr>
      </w:pPr>
      <w:r w:rsidRPr="00C26ABF">
        <w:rPr>
          <w:rFonts w:ascii="Verdana" w:hAnsi="Verdana"/>
        </w:rPr>
        <w:t>3) w wysokości i terminach wynikających z wcześniej</w:t>
      </w:r>
      <w:r w:rsidR="000361AD" w:rsidRPr="00C26ABF">
        <w:rPr>
          <w:rFonts w:ascii="Verdana" w:hAnsi="Verdana"/>
        </w:rPr>
        <w:t xml:space="preserve"> </w:t>
      </w:r>
      <w:r w:rsidRPr="00C26ABF">
        <w:rPr>
          <w:rFonts w:ascii="Verdana" w:hAnsi="Verdana"/>
        </w:rPr>
        <w:t>zaciągniętych zobowiązań.</w:t>
      </w:r>
      <w:r w:rsidR="00144DD0" w:rsidRPr="00C26ABF">
        <w:rPr>
          <w:rFonts w:ascii="Verdana" w:hAnsi="Verdana"/>
        </w:rPr>
        <w:t>”</w:t>
      </w:r>
      <w:r w:rsidRPr="00C26ABF">
        <w:rPr>
          <w:rFonts w:ascii="Verdana" w:hAnsi="Verdana"/>
          <w:b/>
          <w:bCs/>
        </w:rPr>
        <w:tab/>
      </w:r>
      <w:r w:rsidRPr="00C26ABF">
        <w:rPr>
          <w:rFonts w:ascii="Verdana" w:hAnsi="Verdana"/>
        </w:rPr>
        <w:t xml:space="preserve"> </w:t>
      </w:r>
    </w:p>
    <w:p w:rsidR="00B7052E" w:rsidRPr="00C26ABF" w:rsidRDefault="00B7052E">
      <w:pPr>
        <w:jc w:val="both"/>
        <w:rPr>
          <w:rFonts w:ascii="Verdana" w:hAnsi="Verdana"/>
        </w:rPr>
      </w:pPr>
    </w:p>
    <w:p w:rsidR="005D6764" w:rsidRPr="00C26ABF" w:rsidRDefault="005D6764">
      <w:pPr>
        <w:jc w:val="both"/>
        <w:rPr>
          <w:rFonts w:ascii="Verdana" w:hAnsi="Verdana"/>
        </w:rPr>
      </w:pPr>
      <w:r w:rsidRPr="00C26ABF">
        <w:rPr>
          <w:rFonts w:ascii="Verdana" w:hAnsi="Verdana"/>
        </w:rPr>
        <w:t>UWAGA!</w:t>
      </w:r>
    </w:p>
    <w:p w:rsidR="004D068A" w:rsidRPr="00C26ABF" w:rsidRDefault="00E72F7F" w:rsidP="004D068A">
      <w:pPr>
        <w:autoSpaceDE w:val="0"/>
        <w:autoSpaceDN w:val="0"/>
        <w:adjustRightInd w:val="0"/>
        <w:jc w:val="both"/>
        <w:rPr>
          <w:rFonts w:ascii="Verdana" w:hAnsi="Verdana"/>
        </w:rPr>
      </w:pPr>
      <w:bookmarkStart w:id="24" w:name="_Toc132417361"/>
      <w:r w:rsidRPr="00C26ABF">
        <w:rPr>
          <w:rFonts w:ascii="Verdana" w:hAnsi="Verdana"/>
          <w:u w:val="single"/>
        </w:rPr>
        <w:t>Nie</w:t>
      </w:r>
      <w:r w:rsidR="004D068A" w:rsidRPr="00C26ABF">
        <w:rPr>
          <w:rFonts w:ascii="Verdana" w:hAnsi="Verdana"/>
          <w:u w:val="single"/>
        </w:rPr>
        <w:t>kwa</w:t>
      </w:r>
      <w:r w:rsidRPr="00C26ABF">
        <w:rPr>
          <w:rFonts w:ascii="Verdana" w:hAnsi="Verdana"/>
          <w:u w:val="single"/>
        </w:rPr>
        <w:t>lifikowalne są wydatki powstałe</w:t>
      </w:r>
      <w:r w:rsidR="004D068A" w:rsidRPr="00C26ABF">
        <w:rPr>
          <w:rFonts w:ascii="Verdana" w:hAnsi="Verdana"/>
          <w:u w:val="single"/>
        </w:rPr>
        <w:t xml:space="preserve"> w wyniku działań obarczonych konfliktem interesów</w:t>
      </w:r>
      <w:r w:rsidR="004D068A" w:rsidRPr="00C26ABF">
        <w:rPr>
          <w:rFonts w:ascii="Verdana" w:hAnsi="Verdana"/>
        </w:rPr>
        <w:t xml:space="preserve"> (zgodnie z art. 89, 94 Rozporządzenia Rady nr 1605/2002 z dnia 25 czerwca 2002 r. w sprawie rozporządzenia finansowego mającego zastosowani</w:t>
      </w:r>
      <w:r w:rsidR="00097F50" w:rsidRPr="00C26ABF">
        <w:rPr>
          <w:rFonts w:ascii="Verdana" w:hAnsi="Verdana"/>
        </w:rPr>
        <w:t>e</w:t>
      </w:r>
      <w:r w:rsidR="004D068A" w:rsidRPr="00C26ABF">
        <w:rPr>
          <w:rFonts w:ascii="Verdana" w:hAnsi="Verdana"/>
        </w:rPr>
        <w:t xml:space="preserve"> do budżetu ogólnego Wspólnot Europejskich). Za działania takie należy uważać przede wszystkim </w:t>
      </w:r>
      <w:r w:rsidR="004D068A" w:rsidRPr="00C26ABF">
        <w:rPr>
          <w:rFonts w:ascii="Verdana" w:hAnsi="Verdana"/>
        </w:rPr>
        <w:lastRenderedPageBreak/>
        <w:t xml:space="preserve">sytuacje, w których interes prywatny osoby pełniącej funkcję w projekcie wpływa, bądź wydaje się wpływać, na bezstronne i obiektywne wykonywanie jej obowiązków w ramach powierzonej funkcji. </w:t>
      </w:r>
    </w:p>
    <w:p w:rsidR="00E8371E" w:rsidRPr="00C26ABF" w:rsidRDefault="00E8371E" w:rsidP="004D068A">
      <w:pPr>
        <w:autoSpaceDE w:val="0"/>
        <w:autoSpaceDN w:val="0"/>
        <w:adjustRightInd w:val="0"/>
        <w:jc w:val="both"/>
        <w:rPr>
          <w:rFonts w:ascii="TimesNewRoman" w:hAnsi="TimesNewRoman" w:cs="TimesNewRoman"/>
          <w:sz w:val="19"/>
          <w:szCs w:val="19"/>
        </w:rPr>
      </w:pPr>
    </w:p>
    <w:p w:rsidR="00836529" w:rsidRPr="00C26ABF" w:rsidRDefault="004D068A" w:rsidP="00E67173">
      <w:pPr>
        <w:pStyle w:val="NormalnyWeb"/>
        <w:shd w:val="clear" w:color="auto" w:fill="FFFFFF"/>
        <w:spacing w:before="0" w:beforeAutospacing="0" w:after="0" w:afterAutospacing="0"/>
        <w:jc w:val="both"/>
        <w:textAlignment w:val="top"/>
      </w:pPr>
      <w:r w:rsidRPr="00C26ABF">
        <w:rPr>
          <w:rFonts w:ascii="Verdana" w:hAnsi="Verdana"/>
          <w:sz w:val="20"/>
          <w:szCs w:val="20"/>
          <w:u w:val="single"/>
        </w:rPr>
        <w:t>Interes prywatny osoby pełniącej funkcję w projekcie dotyczy jakiejkolwiek korzyści dla niej, jej rodziny, osób spokrewnionych, przyjaciół i osób albo organizacji</w:t>
      </w:r>
      <w:r w:rsidR="00097F50" w:rsidRPr="00C26ABF">
        <w:rPr>
          <w:rFonts w:ascii="Verdana" w:hAnsi="Verdana"/>
          <w:sz w:val="20"/>
          <w:szCs w:val="20"/>
          <w:u w:val="single"/>
        </w:rPr>
        <w:t>,</w:t>
      </w:r>
      <w:r w:rsidRPr="00C26ABF">
        <w:rPr>
          <w:rFonts w:ascii="Verdana" w:hAnsi="Verdana"/>
          <w:sz w:val="20"/>
          <w:szCs w:val="20"/>
          <w:u w:val="single"/>
        </w:rPr>
        <w:t xml:space="preserve"> z którymi ma albo miała ona kontakty. Dotyczy to w szczególności zobowiązań finansowych bądź cywilnych z tym związanych. </w:t>
      </w:r>
    </w:p>
    <w:p w:rsidR="00BF59D1" w:rsidRPr="00C26ABF" w:rsidRDefault="00BF59D1" w:rsidP="00BF59D1">
      <w:pPr>
        <w:jc w:val="both"/>
        <w:rPr>
          <w:rFonts w:ascii="Verdana" w:hAnsi="Verdana"/>
        </w:rPr>
      </w:pPr>
    </w:p>
    <w:p w:rsidR="00054B9B" w:rsidRPr="00C26ABF" w:rsidRDefault="00836529" w:rsidP="00BF59D1">
      <w:pPr>
        <w:rPr>
          <w:rFonts w:ascii="Verdana" w:hAnsi="Verdana"/>
          <w:u w:val="single"/>
        </w:rPr>
      </w:pPr>
      <w:r w:rsidRPr="00C26ABF">
        <w:rPr>
          <w:rFonts w:ascii="Verdana" w:hAnsi="Verdana"/>
          <w:u w:val="single"/>
        </w:rPr>
        <w:t xml:space="preserve">Zasada ogólna nr </w:t>
      </w:r>
      <w:r w:rsidR="00AE1717" w:rsidRPr="00C26ABF">
        <w:rPr>
          <w:rFonts w:ascii="Verdana" w:hAnsi="Verdana"/>
          <w:u w:val="single"/>
        </w:rPr>
        <w:t>1</w:t>
      </w:r>
      <w:r w:rsidR="00E66CE2" w:rsidRPr="00C26ABF">
        <w:rPr>
          <w:rFonts w:ascii="Verdana" w:hAnsi="Verdana"/>
          <w:u w:val="single"/>
        </w:rPr>
        <w:t xml:space="preserve"> – </w:t>
      </w:r>
      <w:r w:rsidR="00E66CE2" w:rsidRPr="00C26ABF">
        <w:rPr>
          <w:rFonts w:ascii="Verdana" w:hAnsi="Verdana"/>
          <w:i/>
          <w:u w:val="single"/>
        </w:rPr>
        <w:t>Wydatki faktycznie poniesione</w:t>
      </w:r>
    </w:p>
    <w:p w:rsidR="00054B9B" w:rsidRPr="00C26ABF" w:rsidRDefault="00054B9B" w:rsidP="00054B9B">
      <w:pPr>
        <w:rPr>
          <w:rFonts w:ascii="Verdana" w:hAnsi="Verdana"/>
          <w:u w:val="single"/>
        </w:rPr>
      </w:pPr>
    </w:p>
    <w:p w:rsidR="00836529" w:rsidRPr="00C26ABF" w:rsidRDefault="00836529" w:rsidP="00836529">
      <w:pPr>
        <w:jc w:val="both"/>
        <w:rPr>
          <w:rFonts w:ascii="Verdana" w:hAnsi="Verdana"/>
        </w:rPr>
      </w:pPr>
      <w:r w:rsidRPr="00C26ABF">
        <w:rPr>
          <w:rFonts w:ascii="Verdana" w:hAnsi="Verdana"/>
        </w:rPr>
        <w:t>Wydatki ponoszone w trakcie realizacji projektu, aby mogły być uznane za wydatki kwalifikowalne, winny mieć formę</w:t>
      </w:r>
      <w:r w:rsidR="00E34FD0" w:rsidRPr="00C26ABF">
        <w:rPr>
          <w:rFonts w:ascii="Verdana" w:hAnsi="Verdana"/>
        </w:rPr>
        <w:t xml:space="preserve"> </w:t>
      </w:r>
      <w:r w:rsidR="00243802" w:rsidRPr="00C26ABF">
        <w:rPr>
          <w:rFonts w:ascii="Verdana" w:hAnsi="Verdana"/>
        </w:rPr>
        <w:t>pieniężną</w:t>
      </w:r>
      <w:r w:rsidRPr="00C26ABF">
        <w:rPr>
          <w:rFonts w:ascii="Verdana" w:hAnsi="Verdana"/>
        </w:rPr>
        <w:t>.</w:t>
      </w:r>
      <w:r w:rsidR="00E66CE2" w:rsidRPr="00C26ABF">
        <w:rPr>
          <w:rFonts w:ascii="Verdana" w:hAnsi="Verdana"/>
        </w:rPr>
        <w:t xml:space="preserve"> </w:t>
      </w:r>
      <w:r w:rsidRPr="00C26ABF">
        <w:rPr>
          <w:rFonts w:ascii="Verdana" w:hAnsi="Verdana"/>
        </w:rPr>
        <w:t xml:space="preserve">Wydatek faktycznie poniesiony to wydatek poniesiony w znaczeniu kasowym tj. rozchód środków pieniężnych </w:t>
      </w:r>
      <w:r w:rsidRPr="00C26ABF">
        <w:rPr>
          <w:rFonts w:ascii="Verdana" w:hAnsi="Verdana"/>
          <w:u w:val="single"/>
        </w:rPr>
        <w:t xml:space="preserve">z kasy lub rachunku bankowego </w:t>
      </w:r>
      <w:r w:rsidR="00F929B4" w:rsidRPr="00C26ABF">
        <w:rPr>
          <w:rFonts w:ascii="Verdana" w:hAnsi="Verdana"/>
          <w:u w:val="single"/>
        </w:rPr>
        <w:t>beneficjenta</w:t>
      </w:r>
      <w:r w:rsidRPr="00C26ABF">
        <w:rPr>
          <w:rFonts w:ascii="Verdana" w:hAnsi="Verdana"/>
          <w:u w:val="single"/>
        </w:rPr>
        <w:t xml:space="preserve"> projektu</w:t>
      </w:r>
      <w:r w:rsidRPr="00C26ABF">
        <w:rPr>
          <w:rFonts w:ascii="Verdana" w:hAnsi="Verdana"/>
        </w:rPr>
        <w:t>.</w:t>
      </w:r>
    </w:p>
    <w:p w:rsidR="00836529" w:rsidRPr="00C26ABF" w:rsidRDefault="00836529" w:rsidP="00836529">
      <w:pPr>
        <w:jc w:val="both"/>
        <w:rPr>
          <w:rFonts w:ascii="Verdana" w:hAnsi="Verdana"/>
        </w:rPr>
      </w:pPr>
    </w:p>
    <w:p w:rsidR="00836529" w:rsidRPr="00C26ABF" w:rsidRDefault="00836529" w:rsidP="00836529">
      <w:pPr>
        <w:jc w:val="both"/>
        <w:rPr>
          <w:rFonts w:ascii="Verdana" w:hAnsi="Verdana"/>
        </w:rPr>
      </w:pPr>
      <w:r w:rsidRPr="00C26ABF">
        <w:rPr>
          <w:rFonts w:ascii="Verdana" w:hAnsi="Verdana"/>
        </w:rPr>
        <w:t>Wyjątkiem od tej zasady ogólnej jest amortyzacja, która jest kosztem, ale nie jest wydatkiem.</w:t>
      </w:r>
    </w:p>
    <w:p w:rsidR="00836529" w:rsidRPr="00C26ABF" w:rsidRDefault="00836529" w:rsidP="00836529">
      <w:pPr>
        <w:jc w:val="both"/>
        <w:rPr>
          <w:rFonts w:ascii="Verdana" w:hAnsi="Verdana"/>
        </w:rPr>
      </w:pPr>
    </w:p>
    <w:p w:rsidR="00054B9B" w:rsidRPr="00C26ABF" w:rsidRDefault="00054B9B" w:rsidP="00054B9B">
      <w:pPr>
        <w:jc w:val="both"/>
        <w:rPr>
          <w:rFonts w:ascii="Verdana" w:hAnsi="Verdana"/>
        </w:rPr>
      </w:pPr>
      <w:r w:rsidRPr="00C26ABF">
        <w:rPr>
          <w:rFonts w:ascii="Verdana" w:hAnsi="Verdana"/>
        </w:rPr>
        <w:t xml:space="preserve">Koszty amortyzacji sprzętu </w:t>
      </w:r>
      <w:r w:rsidR="00E34A60" w:rsidRPr="00C26ABF">
        <w:rPr>
          <w:rFonts w:ascii="Verdana" w:hAnsi="Verdana"/>
        </w:rPr>
        <w:t xml:space="preserve">i nieruchomości </w:t>
      </w:r>
      <w:r w:rsidRPr="00C26ABF">
        <w:rPr>
          <w:rFonts w:ascii="Verdana" w:hAnsi="Verdana"/>
        </w:rPr>
        <w:t>mogą zostać uznane za kwalifikowalne pod warunkiem spełnienia łącznie następujących warunków:</w:t>
      </w:r>
    </w:p>
    <w:p w:rsidR="00054B9B" w:rsidRPr="00C26ABF" w:rsidRDefault="00054B9B" w:rsidP="00054B9B">
      <w:pPr>
        <w:jc w:val="both"/>
        <w:rPr>
          <w:rFonts w:ascii="Verdana" w:hAnsi="Verdana"/>
        </w:rPr>
      </w:pPr>
      <w:r w:rsidRPr="00C26ABF">
        <w:rPr>
          <w:rFonts w:ascii="Verdana" w:hAnsi="Verdana"/>
        </w:rPr>
        <w:t xml:space="preserve">- sprzęt </w:t>
      </w:r>
      <w:r w:rsidR="00E34A60" w:rsidRPr="00C26ABF">
        <w:rPr>
          <w:rFonts w:ascii="Verdana" w:hAnsi="Verdana"/>
        </w:rPr>
        <w:t xml:space="preserve">i nieruchomości </w:t>
      </w:r>
      <w:r w:rsidRPr="00C26ABF">
        <w:rPr>
          <w:rFonts w:ascii="Verdana" w:hAnsi="Verdana"/>
        </w:rPr>
        <w:t>nie został</w:t>
      </w:r>
      <w:r w:rsidR="00E34A60" w:rsidRPr="00C26ABF">
        <w:rPr>
          <w:rFonts w:ascii="Verdana" w:hAnsi="Verdana"/>
        </w:rPr>
        <w:t>y</w:t>
      </w:r>
      <w:r w:rsidRPr="00C26ABF">
        <w:rPr>
          <w:rFonts w:ascii="Verdana" w:hAnsi="Verdana"/>
        </w:rPr>
        <w:t xml:space="preserve"> już sfinansowan</w:t>
      </w:r>
      <w:r w:rsidR="00E34A60" w:rsidRPr="00C26ABF">
        <w:rPr>
          <w:rFonts w:ascii="Verdana" w:hAnsi="Verdana"/>
        </w:rPr>
        <w:t>e</w:t>
      </w:r>
      <w:r w:rsidRPr="00C26ABF">
        <w:rPr>
          <w:rFonts w:ascii="Verdana" w:hAnsi="Verdana"/>
        </w:rPr>
        <w:t xml:space="preserve"> z</w:t>
      </w:r>
      <w:r w:rsidR="00742B1A" w:rsidRPr="00C26ABF">
        <w:rPr>
          <w:rFonts w:ascii="Verdana" w:hAnsi="Verdana"/>
        </w:rPr>
        <w:t>e środków Unii Europejskiej,</w:t>
      </w:r>
      <w:r w:rsidRPr="00C26ABF">
        <w:rPr>
          <w:rFonts w:ascii="Verdana" w:hAnsi="Verdana"/>
        </w:rPr>
        <w:t xml:space="preserve"> </w:t>
      </w:r>
    </w:p>
    <w:p w:rsidR="00054B9B" w:rsidRPr="00C26ABF" w:rsidRDefault="00054B9B" w:rsidP="00054B9B">
      <w:pPr>
        <w:jc w:val="both"/>
        <w:rPr>
          <w:rFonts w:ascii="Verdana" w:hAnsi="Verdana"/>
        </w:rPr>
      </w:pPr>
      <w:r w:rsidRPr="00C26ABF">
        <w:rPr>
          <w:rFonts w:ascii="Verdana" w:hAnsi="Verdana"/>
        </w:rPr>
        <w:t xml:space="preserve">- sprzęt </w:t>
      </w:r>
      <w:r w:rsidR="00E34A60" w:rsidRPr="00C26ABF">
        <w:rPr>
          <w:rFonts w:ascii="Verdana" w:hAnsi="Verdana"/>
        </w:rPr>
        <w:t xml:space="preserve">i nieruchomości </w:t>
      </w:r>
      <w:r w:rsidRPr="00C26ABF">
        <w:rPr>
          <w:rFonts w:ascii="Verdana" w:hAnsi="Verdana"/>
        </w:rPr>
        <w:t>nie został</w:t>
      </w:r>
      <w:r w:rsidR="00E34A60" w:rsidRPr="00C26ABF">
        <w:rPr>
          <w:rFonts w:ascii="Verdana" w:hAnsi="Verdana"/>
        </w:rPr>
        <w:t>y</w:t>
      </w:r>
      <w:r w:rsidRPr="00C26ABF">
        <w:rPr>
          <w:rFonts w:ascii="Verdana" w:hAnsi="Verdana"/>
        </w:rPr>
        <w:t xml:space="preserve"> całkowicie umorzon</w:t>
      </w:r>
      <w:r w:rsidR="00E34A60" w:rsidRPr="00C26ABF">
        <w:rPr>
          <w:rFonts w:ascii="Verdana" w:hAnsi="Verdana"/>
        </w:rPr>
        <w:t>e</w:t>
      </w:r>
      <w:r w:rsidRPr="00C26ABF">
        <w:rPr>
          <w:rFonts w:ascii="Verdana" w:hAnsi="Verdana"/>
        </w:rPr>
        <w:t xml:space="preserve">, tj. </w:t>
      </w:r>
      <w:r w:rsidR="00E34A60" w:rsidRPr="00C26ABF">
        <w:rPr>
          <w:rFonts w:ascii="Verdana" w:hAnsi="Verdana"/>
        </w:rPr>
        <w:t>są</w:t>
      </w:r>
      <w:r w:rsidRPr="00C26ABF">
        <w:rPr>
          <w:rFonts w:ascii="Verdana" w:hAnsi="Verdana"/>
        </w:rPr>
        <w:t xml:space="preserve"> nadal amortyzowan</w:t>
      </w:r>
      <w:r w:rsidR="00E34A60" w:rsidRPr="00C26ABF">
        <w:rPr>
          <w:rFonts w:ascii="Verdana" w:hAnsi="Verdana"/>
        </w:rPr>
        <w:t>e</w:t>
      </w:r>
      <w:r w:rsidRPr="00C26ABF">
        <w:rPr>
          <w:rFonts w:ascii="Verdana" w:hAnsi="Verdana"/>
        </w:rPr>
        <w:t xml:space="preserve"> w okresie realizacji projektu,</w:t>
      </w:r>
    </w:p>
    <w:p w:rsidR="00054B9B" w:rsidRPr="00C26ABF" w:rsidRDefault="00054B9B" w:rsidP="00054B9B">
      <w:pPr>
        <w:jc w:val="both"/>
        <w:rPr>
          <w:rFonts w:ascii="Verdana" w:hAnsi="Verdana"/>
        </w:rPr>
      </w:pPr>
      <w:r w:rsidRPr="00C26ABF">
        <w:rPr>
          <w:rFonts w:ascii="Verdana" w:hAnsi="Verdana"/>
        </w:rPr>
        <w:t>- koszty amortyzacji są naliczane zgodnie z przepisami krajowymi,</w:t>
      </w:r>
    </w:p>
    <w:p w:rsidR="00054B9B" w:rsidRPr="00C26ABF" w:rsidRDefault="00054B9B" w:rsidP="00054B9B">
      <w:pPr>
        <w:jc w:val="both"/>
        <w:rPr>
          <w:rFonts w:ascii="Verdana" w:hAnsi="Verdana"/>
        </w:rPr>
      </w:pPr>
      <w:r w:rsidRPr="00C26ABF">
        <w:rPr>
          <w:rFonts w:ascii="Verdana" w:hAnsi="Verdana"/>
        </w:rPr>
        <w:t>- koszty dotyczą wyłącznie okresu realizacji projektu,</w:t>
      </w:r>
    </w:p>
    <w:p w:rsidR="00054B9B" w:rsidRPr="00C26ABF" w:rsidRDefault="00054B9B" w:rsidP="00054B9B">
      <w:pPr>
        <w:jc w:val="both"/>
        <w:rPr>
          <w:rFonts w:ascii="Verdana" w:hAnsi="Verdana"/>
        </w:rPr>
      </w:pPr>
      <w:r w:rsidRPr="00C26ABF">
        <w:rPr>
          <w:rFonts w:ascii="Verdana" w:hAnsi="Verdana"/>
        </w:rPr>
        <w:t xml:space="preserve">- sprzęt </w:t>
      </w:r>
      <w:r w:rsidR="00E34A60" w:rsidRPr="00C26ABF">
        <w:rPr>
          <w:rFonts w:ascii="Verdana" w:hAnsi="Verdana"/>
        </w:rPr>
        <w:t>i nieruchomości są</w:t>
      </w:r>
      <w:r w:rsidRPr="00C26ABF">
        <w:rPr>
          <w:rFonts w:ascii="Verdana" w:hAnsi="Verdana"/>
        </w:rPr>
        <w:t xml:space="preserve"> niezbędn</w:t>
      </w:r>
      <w:r w:rsidR="00E34A60" w:rsidRPr="00C26ABF">
        <w:rPr>
          <w:rFonts w:ascii="Verdana" w:hAnsi="Verdana"/>
        </w:rPr>
        <w:t>e</w:t>
      </w:r>
      <w:r w:rsidRPr="00C26ABF">
        <w:rPr>
          <w:rFonts w:ascii="Verdana" w:hAnsi="Verdana"/>
        </w:rPr>
        <w:t xml:space="preserve"> do realizacji projektu.</w:t>
      </w:r>
    </w:p>
    <w:p w:rsidR="00054B9B" w:rsidRPr="00C26ABF" w:rsidRDefault="00054B9B" w:rsidP="00054B9B">
      <w:pPr>
        <w:jc w:val="both"/>
        <w:rPr>
          <w:rFonts w:ascii="Verdana" w:hAnsi="Verdana"/>
        </w:rPr>
      </w:pPr>
    </w:p>
    <w:p w:rsidR="00E66CE2" w:rsidRPr="00C26ABF" w:rsidRDefault="00E66CE2" w:rsidP="00054B9B">
      <w:pPr>
        <w:jc w:val="both"/>
        <w:rPr>
          <w:rFonts w:ascii="Verdana" w:hAnsi="Verdana"/>
          <w:bCs/>
        </w:rPr>
      </w:pPr>
      <w:r w:rsidRPr="00C26ABF">
        <w:rPr>
          <w:rFonts w:ascii="Verdana" w:hAnsi="Verdana"/>
          <w:bCs/>
        </w:rPr>
        <w:t>UWAGA!</w:t>
      </w:r>
    </w:p>
    <w:p w:rsidR="00054B9B" w:rsidRPr="00C26ABF" w:rsidRDefault="00054B9B" w:rsidP="00054B9B">
      <w:pPr>
        <w:jc w:val="both"/>
        <w:rPr>
          <w:rFonts w:ascii="Verdana" w:hAnsi="Verdana"/>
          <w:bCs/>
        </w:rPr>
      </w:pPr>
      <w:r w:rsidRPr="00C26ABF">
        <w:rPr>
          <w:rFonts w:ascii="Verdana" w:hAnsi="Verdana"/>
          <w:bCs/>
        </w:rPr>
        <w:t xml:space="preserve">Koszty amortyzacji sprzętu </w:t>
      </w:r>
      <w:r w:rsidR="00E34A60" w:rsidRPr="00C26ABF">
        <w:rPr>
          <w:rFonts w:ascii="Verdana" w:hAnsi="Verdana"/>
          <w:bCs/>
        </w:rPr>
        <w:t xml:space="preserve">i nieruchomości </w:t>
      </w:r>
      <w:r w:rsidRPr="00C26ABF">
        <w:rPr>
          <w:rFonts w:ascii="Verdana" w:hAnsi="Verdana"/>
          <w:bCs/>
        </w:rPr>
        <w:t>wykorzystywan</w:t>
      </w:r>
      <w:r w:rsidR="00E34A60" w:rsidRPr="00C26ABF">
        <w:rPr>
          <w:rFonts w:ascii="Verdana" w:hAnsi="Verdana"/>
          <w:bCs/>
        </w:rPr>
        <w:t>ych</w:t>
      </w:r>
      <w:r w:rsidRPr="00C26ABF">
        <w:rPr>
          <w:rFonts w:ascii="Verdana" w:hAnsi="Verdana"/>
          <w:bCs/>
        </w:rPr>
        <w:t xml:space="preserve"> do realizacji projektu mogą być przypisane do projektu w całości wyłącznie w przypadkach, gdy dany sprzęt </w:t>
      </w:r>
      <w:r w:rsidR="00E34A60" w:rsidRPr="00C26ABF">
        <w:rPr>
          <w:rFonts w:ascii="Verdana" w:hAnsi="Verdana"/>
          <w:bCs/>
        </w:rPr>
        <w:t>i nieruchomość są</w:t>
      </w:r>
      <w:r w:rsidRPr="00C26ABF">
        <w:rPr>
          <w:rFonts w:ascii="Verdana" w:hAnsi="Verdana"/>
          <w:bCs/>
        </w:rPr>
        <w:t xml:space="preserve"> wykorzystywan</w:t>
      </w:r>
      <w:r w:rsidR="00E34A60" w:rsidRPr="00C26ABF">
        <w:rPr>
          <w:rFonts w:ascii="Verdana" w:hAnsi="Verdana"/>
          <w:bCs/>
        </w:rPr>
        <w:t>e</w:t>
      </w:r>
      <w:r w:rsidRPr="00C26ABF">
        <w:rPr>
          <w:rFonts w:ascii="Verdana" w:hAnsi="Verdana"/>
          <w:bCs/>
        </w:rPr>
        <w:t xml:space="preserve"> tylko i wyłącznie dla celów realizacji projektu. </w:t>
      </w:r>
    </w:p>
    <w:p w:rsidR="00054B9B" w:rsidRPr="00C26ABF" w:rsidRDefault="00054B9B" w:rsidP="00054B9B">
      <w:pPr>
        <w:jc w:val="both"/>
        <w:rPr>
          <w:rFonts w:ascii="Verdana" w:hAnsi="Verdana"/>
          <w:bCs/>
        </w:rPr>
      </w:pPr>
    </w:p>
    <w:p w:rsidR="00054B9B" w:rsidRPr="00C26ABF" w:rsidRDefault="00054B9B" w:rsidP="00054B9B">
      <w:pPr>
        <w:jc w:val="both"/>
        <w:rPr>
          <w:rFonts w:ascii="Verdana" w:hAnsi="Verdana"/>
          <w:bCs/>
        </w:rPr>
      </w:pPr>
      <w:r w:rsidRPr="00C26ABF">
        <w:rPr>
          <w:rFonts w:ascii="Verdana" w:hAnsi="Verdana"/>
          <w:bCs/>
        </w:rPr>
        <w:t xml:space="preserve">Jeśli sprzęt </w:t>
      </w:r>
      <w:r w:rsidR="00E34A60" w:rsidRPr="00C26ABF">
        <w:rPr>
          <w:rFonts w:ascii="Verdana" w:hAnsi="Verdana"/>
          <w:bCs/>
        </w:rPr>
        <w:t>lub nieruchomość są</w:t>
      </w:r>
      <w:r w:rsidRPr="00C26ABF">
        <w:rPr>
          <w:rFonts w:ascii="Verdana" w:hAnsi="Verdana"/>
          <w:bCs/>
        </w:rPr>
        <w:t xml:space="preserve"> wykorzystywan</w:t>
      </w:r>
      <w:r w:rsidR="00E34A60" w:rsidRPr="00C26ABF">
        <w:rPr>
          <w:rFonts w:ascii="Verdana" w:hAnsi="Verdana"/>
          <w:bCs/>
        </w:rPr>
        <w:t>e</w:t>
      </w:r>
      <w:r w:rsidRPr="00C26ABF">
        <w:rPr>
          <w:rFonts w:ascii="Verdana" w:hAnsi="Verdana"/>
          <w:bCs/>
        </w:rPr>
        <w:t xml:space="preserve"> także do celów innych niż realizacja projektu, amortyzacja może być przypisana do projektu proporcjonalnie zgodnie z uzasadnioną, rzetelną i sprawiedliwą metodą, która powinna obowiązywać w tej samej postaci w całym okresie wdrażania projektu. </w:t>
      </w:r>
    </w:p>
    <w:p w:rsidR="00E66CE2" w:rsidRPr="00C26ABF" w:rsidRDefault="00E66CE2" w:rsidP="00054B9B">
      <w:pPr>
        <w:jc w:val="both"/>
        <w:rPr>
          <w:rFonts w:ascii="Verdana" w:hAnsi="Verdana"/>
          <w:bCs/>
        </w:rPr>
      </w:pPr>
    </w:p>
    <w:p w:rsidR="00CD513C" w:rsidRPr="00C26ABF" w:rsidRDefault="00CD513C" w:rsidP="00054B9B">
      <w:pPr>
        <w:jc w:val="both"/>
        <w:rPr>
          <w:rFonts w:ascii="Verdana" w:hAnsi="Verdana"/>
          <w:bCs/>
        </w:rPr>
      </w:pPr>
      <w:r w:rsidRPr="00C26ABF">
        <w:rPr>
          <w:rFonts w:ascii="Verdana" w:hAnsi="Verdana"/>
          <w:bCs/>
        </w:rPr>
        <w:t xml:space="preserve">Ponadto w przypadku organizacji międzynarodowych kwalifikowalne są koszty tzw. </w:t>
      </w:r>
      <w:r w:rsidRPr="00C26ABF">
        <w:rPr>
          <w:rFonts w:ascii="Verdana" w:hAnsi="Verdana"/>
        </w:rPr>
        <w:t xml:space="preserve">”terminal </w:t>
      </w:r>
      <w:proofErr w:type="spellStart"/>
      <w:r w:rsidRPr="00C26ABF">
        <w:rPr>
          <w:rFonts w:ascii="Verdana" w:hAnsi="Verdana"/>
        </w:rPr>
        <w:t>emoluments</w:t>
      </w:r>
      <w:proofErr w:type="spellEnd"/>
      <w:r w:rsidRPr="00C26ABF">
        <w:rPr>
          <w:rFonts w:ascii="Verdana" w:hAnsi="Verdana"/>
        </w:rPr>
        <w:t>” czyli stały procent kosztów wynagrodzenia odliczany w celu pokrycia niezaplanowanych kosztów, który jest odprowadzany do centrali, płacon</w:t>
      </w:r>
      <w:r w:rsidR="0004457E" w:rsidRPr="00C26ABF">
        <w:rPr>
          <w:rFonts w:ascii="Verdana" w:hAnsi="Verdana"/>
        </w:rPr>
        <w:t>y</w:t>
      </w:r>
      <w:r w:rsidRPr="00C26ABF">
        <w:rPr>
          <w:rFonts w:ascii="Verdana" w:hAnsi="Verdana"/>
        </w:rPr>
        <w:t xml:space="preserve"> na zakończenie umowy.</w:t>
      </w:r>
      <w:r w:rsidR="009D0CD8" w:rsidRPr="00C26ABF">
        <w:rPr>
          <w:rFonts w:ascii="Verdana" w:hAnsi="Verdana"/>
        </w:rPr>
        <w:t xml:space="preserve"> Koszty te są kwalifikowalne na podstawie księgowań.</w:t>
      </w:r>
    </w:p>
    <w:p w:rsidR="00CD513C" w:rsidRPr="00C26ABF" w:rsidRDefault="00CD513C" w:rsidP="00054B9B">
      <w:pPr>
        <w:jc w:val="both"/>
        <w:rPr>
          <w:rFonts w:ascii="Verdana" w:hAnsi="Verdana"/>
          <w:bCs/>
        </w:rPr>
      </w:pPr>
    </w:p>
    <w:p w:rsidR="00E66CE2" w:rsidRPr="00C26ABF" w:rsidRDefault="00E66CE2" w:rsidP="00E66CE2">
      <w:pPr>
        <w:jc w:val="both"/>
        <w:rPr>
          <w:rFonts w:ascii="Verdana" w:hAnsi="Verdana"/>
        </w:rPr>
      </w:pPr>
      <w:r w:rsidRPr="00C26ABF">
        <w:rPr>
          <w:rFonts w:ascii="Verdana" w:hAnsi="Verdana"/>
        </w:rPr>
        <w:t xml:space="preserve">Wytyczne w sprawie dokumentowania kosztów i wydatków projektu znajdują się w rozdziale </w:t>
      </w:r>
      <w:r w:rsidR="00E34A60" w:rsidRPr="00C26ABF">
        <w:rPr>
          <w:rFonts w:ascii="Verdana" w:hAnsi="Verdana"/>
        </w:rPr>
        <w:t>3.</w:t>
      </w:r>
      <w:r w:rsidR="00C2169E" w:rsidRPr="00C26ABF">
        <w:rPr>
          <w:rFonts w:ascii="Verdana" w:hAnsi="Verdana"/>
        </w:rPr>
        <w:t>5</w:t>
      </w:r>
      <w:r w:rsidRPr="00C26ABF">
        <w:rPr>
          <w:rFonts w:ascii="Verdana" w:hAnsi="Verdana"/>
        </w:rPr>
        <w:t xml:space="preserve"> niniejszych wytycznych.</w:t>
      </w:r>
    </w:p>
    <w:p w:rsidR="00BF59D1" w:rsidRPr="00C26ABF" w:rsidRDefault="00BF59D1" w:rsidP="00054B9B">
      <w:pPr>
        <w:jc w:val="both"/>
        <w:rPr>
          <w:rFonts w:ascii="Verdana" w:hAnsi="Verdana"/>
        </w:rPr>
      </w:pPr>
    </w:p>
    <w:p w:rsidR="004E7EEE" w:rsidRPr="00C26ABF" w:rsidRDefault="004E7EEE" w:rsidP="00836529">
      <w:pPr>
        <w:rPr>
          <w:rFonts w:ascii="Verdana" w:hAnsi="Verdana"/>
          <w:u w:val="single"/>
        </w:rPr>
      </w:pPr>
      <w:bookmarkStart w:id="25" w:name="_Toc208125891"/>
      <w:r w:rsidRPr="00C26ABF">
        <w:rPr>
          <w:rFonts w:ascii="Verdana" w:hAnsi="Verdana"/>
          <w:u w:val="single"/>
        </w:rPr>
        <w:t xml:space="preserve">Zasada ogólna nr 2 – </w:t>
      </w:r>
      <w:r w:rsidRPr="00C26ABF">
        <w:rPr>
          <w:rFonts w:ascii="Verdana" w:hAnsi="Verdana"/>
          <w:i/>
          <w:u w:val="single"/>
        </w:rPr>
        <w:t>Kwalifikowalność podatku od towarów i usług</w:t>
      </w:r>
    </w:p>
    <w:p w:rsidR="00054B9B" w:rsidRPr="00C26ABF" w:rsidRDefault="00054B9B" w:rsidP="00054B9B">
      <w:pPr>
        <w:pStyle w:val="Nagwek3"/>
        <w:ind w:hanging="1080"/>
        <w:jc w:val="left"/>
        <w:rPr>
          <w:rFonts w:ascii="Verdana" w:hAnsi="Verdana"/>
          <w:bCs/>
          <w:sz w:val="20"/>
        </w:rPr>
      </w:pPr>
    </w:p>
    <w:bookmarkEnd w:id="25"/>
    <w:p w:rsidR="00054B9B" w:rsidRPr="00C26ABF" w:rsidRDefault="00FE317C" w:rsidP="00054B9B">
      <w:pPr>
        <w:pStyle w:val="xl37"/>
        <w:spacing w:before="120" w:after="0"/>
        <w:jc w:val="both"/>
        <w:rPr>
          <w:rFonts w:ascii="Verdana" w:eastAsia="Times New Roman" w:hAnsi="Verdana"/>
          <w:b w:val="0"/>
          <w:bCs/>
          <w:sz w:val="20"/>
        </w:rPr>
      </w:pPr>
      <w:r w:rsidRPr="00C26ABF">
        <w:rPr>
          <w:rFonts w:ascii="Verdana" w:eastAsia="Times New Roman" w:hAnsi="Verdana"/>
          <w:b w:val="0"/>
          <w:bCs/>
          <w:sz w:val="20"/>
        </w:rPr>
        <w:t>P</w:t>
      </w:r>
      <w:r w:rsidR="00054B9B" w:rsidRPr="00C26ABF">
        <w:rPr>
          <w:rFonts w:ascii="Verdana" w:eastAsia="Times New Roman" w:hAnsi="Verdana"/>
          <w:b w:val="0"/>
          <w:bCs/>
          <w:sz w:val="20"/>
        </w:rPr>
        <w:t xml:space="preserve">odatek od towarów i usług VAT jest wydatkiem kwalifikowalnym tylko wówczas, gdy jest on faktycznie i ostatecznie ponoszony przez </w:t>
      </w:r>
      <w:r w:rsidR="00AE6E7C" w:rsidRPr="00C26ABF">
        <w:rPr>
          <w:rFonts w:ascii="Verdana" w:eastAsia="Times New Roman" w:hAnsi="Verdana"/>
          <w:b w:val="0"/>
          <w:bCs/>
          <w:sz w:val="20"/>
        </w:rPr>
        <w:t>beneficjenta</w:t>
      </w:r>
      <w:r w:rsidR="00054B9B" w:rsidRPr="00C26ABF">
        <w:rPr>
          <w:rFonts w:ascii="Verdana" w:eastAsia="Times New Roman" w:hAnsi="Verdana"/>
          <w:b w:val="0"/>
          <w:bCs/>
          <w:sz w:val="20"/>
        </w:rPr>
        <w:t xml:space="preserve"> projektu. </w:t>
      </w:r>
    </w:p>
    <w:p w:rsidR="00054B9B" w:rsidRPr="00C26ABF" w:rsidRDefault="00054B9B" w:rsidP="00054B9B">
      <w:pPr>
        <w:pStyle w:val="xl37"/>
        <w:spacing w:before="120" w:after="0"/>
        <w:jc w:val="both"/>
        <w:rPr>
          <w:rFonts w:ascii="Verdana" w:eastAsia="Times New Roman" w:hAnsi="Verdana"/>
          <w:b w:val="0"/>
          <w:bCs/>
          <w:sz w:val="20"/>
        </w:rPr>
      </w:pPr>
      <w:r w:rsidRPr="00C26ABF">
        <w:rPr>
          <w:rFonts w:ascii="Verdana" w:eastAsia="Times New Roman" w:hAnsi="Verdana"/>
          <w:b w:val="0"/>
          <w:bCs/>
          <w:sz w:val="20"/>
        </w:rPr>
        <w:t xml:space="preserve">Podatek VAT, który można odzyskać, nie może być uznany za kwalifikowalny, nawet jeżeli nie został faktycznie odzyskany przez </w:t>
      </w:r>
      <w:r w:rsidR="004C682A" w:rsidRPr="00C26ABF">
        <w:rPr>
          <w:rFonts w:ascii="Verdana" w:eastAsia="Times New Roman" w:hAnsi="Verdana"/>
          <w:b w:val="0"/>
          <w:bCs/>
          <w:sz w:val="20"/>
        </w:rPr>
        <w:t>beneficjenta</w:t>
      </w:r>
      <w:r w:rsidRPr="00C26ABF">
        <w:rPr>
          <w:rFonts w:ascii="Verdana" w:eastAsia="Times New Roman" w:hAnsi="Verdana"/>
          <w:b w:val="0"/>
          <w:bCs/>
          <w:sz w:val="20"/>
        </w:rPr>
        <w:t xml:space="preserve"> projektu. Oznacza to, że w przypadkach gdy </w:t>
      </w:r>
      <w:r w:rsidR="004C682A" w:rsidRPr="00C26ABF">
        <w:rPr>
          <w:rFonts w:ascii="Verdana" w:eastAsia="Times New Roman" w:hAnsi="Verdana"/>
          <w:b w:val="0"/>
          <w:bCs/>
          <w:sz w:val="20"/>
        </w:rPr>
        <w:t>beneficjent</w:t>
      </w:r>
      <w:r w:rsidRPr="00C26ABF">
        <w:rPr>
          <w:rFonts w:ascii="Verdana" w:eastAsia="Times New Roman" w:hAnsi="Verdana"/>
          <w:b w:val="0"/>
          <w:bCs/>
          <w:sz w:val="20"/>
        </w:rPr>
        <w:t xml:space="preserve"> projektu może odzyskać podatek VAT, ale rezygnuje z tej możliwości, podatek VAT jest niekwalifikowalny.</w:t>
      </w:r>
    </w:p>
    <w:p w:rsidR="00054B9B" w:rsidRPr="00C26ABF" w:rsidRDefault="00054B9B" w:rsidP="00054B9B">
      <w:pPr>
        <w:pStyle w:val="xl37"/>
        <w:spacing w:before="120" w:after="0"/>
        <w:jc w:val="both"/>
        <w:rPr>
          <w:rFonts w:ascii="Verdana" w:hAnsi="Verdana"/>
          <w:b w:val="0"/>
          <w:sz w:val="20"/>
        </w:rPr>
      </w:pPr>
      <w:r w:rsidRPr="00C26ABF">
        <w:rPr>
          <w:rFonts w:ascii="Verdana" w:eastAsia="Times New Roman" w:hAnsi="Verdana"/>
          <w:b w:val="0"/>
          <w:bCs/>
          <w:sz w:val="20"/>
        </w:rPr>
        <w:lastRenderedPageBreak/>
        <w:t xml:space="preserve">Za „odzyskanie” podatku VAT należy rozumieć odliczenie go od podatku VAT należnego lub zwrot w określonych przypadkach, według warunków ściśle określonych przepisami Ustawy o podatku od towarów i usług </w:t>
      </w:r>
      <w:r w:rsidRPr="00C26ABF">
        <w:rPr>
          <w:rFonts w:ascii="Verdana" w:hAnsi="Verdana"/>
          <w:b w:val="0"/>
          <w:sz w:val="20"/>
        </w:rPr>
        <w:t>z 11 marca 2004 roku (Dz.</w:t>
      </w:r>
      <w:r w:rsidR="00CF7FAD" w:rsidRPr="00C26ABF">
        <w:rPr>
          <w:rFonts w:ascii="Verdana" w:hAnsi="Verdana"/>
          <w:b w:val="0"/>
          <w:sz w:val="20"/>
        </w:rPr>
        <w:t xml:space="preserve"> </w:t>
      </w:r>
      <w:r w:rsidRPr="00C26ABF">
        <w:rPr>
          <w:rFonts w:ascii="Verdana" w:hAnsi="Verdana"/>
          <w:b w:val="0"/>
          <w:sz w:val="20"/>
        </w:rPr>
        <w:t>U. z 2004 Nr 54 poz. 535 z późniejszymi zmianami).</w:t>
      </w:r>
    </w:p>
    <w:p w:rsidR="00FA6090" w:rsidRPr="00C26ABF" w:rsidRDefault="00FE317C" w:rsidP="00054B9B">
      <w:pPr>
        <w:pStyle w:val="xl37"/>
        <w:spacing w:before="120" w:after="0"/>
        <w:jc w:val="both"/>
        <w:rPr>
          <w:rFonts w:ascii="Verdana" w:hAnsi="Verdana"/>
          <w:b w:val="0"/>
          <w:sz w:val="20"/>
        </w:rPr>
      </w:pPr>
      <w:r w:rsidRPr="00C26ABF">
        <w:rPr>
          <w:rFonts w:ascii="Verdana" w:hAnsi="Verdana"/>
          <w:b w:val="0"/>
          <w:sz w:val="20"/>
        </w:rPr>
        <w:t xml:space="preserve">Zgodnie z wymaganiami Komisji Europejskiej </w:t>
      </w:r>
      <w:r w:rsidR="004C682A" w:rsidRPr="00C26ABF">
        <w:rPr>
          <w:rFonts w:ascii="Verdana" w:hAnsi="Verdana"/>
          <w:b w:val="0"/>
          <w:sz w:val="20"/>
        </w:rPr>
        <w:t>beneficjent</w:t>
      </w:r>
      <w:r w:rsidRPr="00C26ABF">
        <w:rPr>
          <w:rFonts w:ascii="Verdana" w:hAnsi="Verdana"/>
          <w:b w:val="0"/>
          <w:sz w:val="20"/>
        </w:rPr>
        <w:t xml:space="preserve"> projektu, który wykaże podatek VAT jako kwalifikowalny, jest zobowiązany do przedstawienia wraz z </w:t>
      </w:r>
      <w:r w:rsidR="00DA7981" w:rsidRPr="00C26ABF">
        <w:rPr>
          <w:rFonts w:ascii="Verdana" w:hAnsi="Verdana"/>
          <w:b w:val="0"/>
          <w:sz w:val="20"/>
        </w:rPr>
        <w:t>wnioskiem o płatność drugiej zaliczki oraz płatności końcowej</w:t>
      </w:r>
      <w:r w:rsidRPr="00C26ABF">
        <w:rPr>
          <w:rFonts w:ascii="Verdana" w:hAnsi="Verdana"/>
          <w:b w:val="0"/>
          <w:sz w:val="20"/>
        </w:rPr>
        <w:t xml:space="preserve"> wiążącej</w:t>
      </w:r>
      <w:r w:rsidR="000361AD" w:rsidRPr="00C26ABF">
        <w:rPr>
          <w:rFonts w:ascii="Verdana" w:hAnsi="Verdana"/>
          <w:b w:val="0"/>
          <w:sz w:val="20"/>
        </w:rPr>
        <w:t xml:space="preserve"> indywidualnej </w:t>
      </w:r>
      <w:r w:rsidRPr="00C26ABF">
        <w:rPr>
          <w:rFonts w:ascii="Verdana" w:hAnsi="Verdana"/>
          <w:b w:val="0"/>
          <w:sz w:val="20"/>
        </w:rPr>
        <w:t xml:space="preserve">interpretacji prawa podatkowego w zakresie </w:t>
      </w:r>
      <w:r w:rsidR="000361AD" w:rsidRPr="00C26ABF">
        <w:rPr>
          <w:rFonts w:ascii="Verdana" w:hAnsi="Verdana"/>
          <w:b w:val="0"/>
          <w:sz w:val="20"/>
        </w:rPr>
        <w:t xml:space="preserve">braku </w:t>
      </w:r>
      <w:r w:rsidRPr="00C26ABF">
        <w:rPr>
          <w:rFonts w:ascii="Verdana" w:hAnsi="Verdana"/>
          <w:b w:val="0"/>
          <w:sz w:val="20"/>
        </w:rPr>
        <w:t xml:space="preserve">możliwości odzyskania podatku VAT naliczonego. Wiążąca interpretacja prawa podatkowego </w:t>
      </w:r>
      <w:r w:rsidR="00FA6090" w:rsidRPr="00C26ABF">
        <w:rPr>
          <w:rFonts w:ascii="Verdana" w:hAnsi="Verdana"/>
          <w:b w:val="0"/>
          <w:sz w:val="20"/>
        </w:rPr>
        <w:t>jest</w:t>
      </w:r>
      <w:r w:rsidRPr="00C26ABF">
        <w:rPr>
          <w:rFonts w:ascii="Verdana" w:hAnsi="Verdana"/>
          <w:b w:val="0"/>
          <w:sz w:val="20"/>
        </w:rPr>
        <w:t xml:space="preserve"> wydana p</w:t>
      </w:r>
      <w:r w:rsidR="00FA6090" w:rsidRPr="00C26ABF">
        <w:rPr>
          <w:rFonts w:ascii="Verdana" w:hAnsi="Verdana"/>
          <w:b w:val="0"/>
          <w:sz w:val="20"/>
        </w:rPr>
        <w:t>rzez uprawnione organy skarbowe na podstawie Art. 14b-14p ustawy z dnia 29.08.1997 roku Ordynacja podatkowa (Dz.U.2005.08.60 z późniejszymi zmianami) oraz Rozporządzenia Ministra Finansów z dnia 20.06.2007 roku w sprawie upoważnienia do wydawania interpretacji przepisów prawa podatkowego (Dz.U.2007.112.770 z późniejszymi zmianami).</w:t>
      </w:r>
    </w:p>
    <w:p w:rsidR="00505B8C" w:rsidRPr="00C26ABF" w:rsidRDefault="00505B8C" w:rsidP="00054B9B">
      <w:pPr>
        <w:pStyle w:val="xl37"/>
        <w:spacing w:before="120" w:after="0"/>
        <w:jc w:val="both"/>
        <w:rPr>
          <w:rFonts w:ascii="Verdana" w:hAnsi="Verdana"/>
          <w:b w:val="0"/>
          <w:sz w:val="20"/>
        </w:rPr>
      </w:pPr>
      <w:r w:rsidRPr="00C26ABF">
        <w:rPr>
          <w:rFonts w:ascii="Verdana" w:hAnsi="Verdana"/>
          <w:b w:val="0"/>
          <w:sz w:val="20"/>
        </w:rPr>
        <w:t>UWAGA!</w:t>
      </w:r>
    </w:p>
    <w:p w:rsidR="00FA6090" w:rsidRPr="00C26ABF" w:rsidRDefault="0010033D" w:rsidP="00054B9B">
      <w:pPr>
        <w:pStyle w:val="xl37"/>
        <w:spacing w:before="120" w:after="0"/>
        <w:jc w:val="both"/>
        <w:rPr>
          <w:rFonts w:ascii="Verdana" w:hAnsi="Verdana"/>
          <w:b w:val="0"/>
          <w:sz w:val="20"/>
        </w:rPr>
      </w:pPr>
      <w:r w:rsidRPr="00C26ABF">
        <w:rPr>
          <w:rFonts w:ascii="Verdana" w:hAnsi="Verdana"/>
          <w:b w:val="0"/>
          <w:sz w:val="20"/>
        </w:rPr>
        <w:t>W przypadku</w:t>
      </w:r>
      <w:r w:rsidR="000361AD" w:rsidRPr="00C26ABF">
        <w:rPr>
          <w:rFonts w:ascii="Verdana" w:hAnsi="Verdana"/>
          <w:b w:val="0"/>
          <w:sz w:val="20"/>
        </w:rPr>
        <w:t>,</w:t>
      </w:r>
      <w:r w:rsidRPr="00C26ABF">
        <w:rPr>
          <w:rFonts w:ascii="Verdana" w:hAnsi="Verdana"/>
          <w:b w:val="0"/>
          <w:sz w:val="20"/>
        </w:rPr>
        <w:t xml:space="preserve"> gdy </w:t>
      </w:r>
      <w:r w:rsidR="00BA779B" w:rsidRPr="00C26ABF">
        <w:rPr>
          <w:rFonts w:ascii="Verdana" w:hAnsi="Verdana"/>
          <w:b w:val="0"/>
          <w:sz w:val="20"/>
        </w:rPr>
        <w:t>beneficjent</w:t>
      </w:r>
      <w:r w:rsidRPr="00C26ABF">
        <w:rPr>
          <w:rFonts w:ascii="Verdana" w:hAnsi="Verdana"/>
          <w:b w:val="0"/>
          <w:sz w:val="20"/>
        </w:rPr>
        <w:t xml:space="preserve"> nie posiada na dzień złożenia </w:t>
      </w:r>
      <w:r w:rsidRPr="00C26ABF">
        <w:rPr>
          <w:rFonts w:ascii="Verdana" w:hAnsi="Verdana"/>
          <w:b w:val="0"/>
          <w:i/>
          <w:sz w:val="20"/>
        </w:rPr>
        <w:t xml:space="preserve">Wniosku o </w:t>
      </w:r>
      <w:r w:rsidR="00B918EC" w:rsidRPr="00C26ABF">
        <w:rPr>
          <w:rFonts w:ascii="Verdana" w:hAnsi="Verdana"/>
          <w:b w:val="0"/>
          <w:i/>
          <w:sz w:val="20"/>
        </w:rPr>
        <w:t>płatność</w:t>
      </w:r>
      <w:r w:rsidRPr="00C26ABF">
        <w:rPr>
          <w:rFonts w:ascii="Verdana" w:hAnsi="Verdana"/>
          <w:b w:val="0"/>
          <w:sz w:val="20"/>
        </w:rPr>
        <w:t xml:space="preserve"> ww. wiążącej</w:t>
      </w:r>
      <w:r w:rsidR="00FA6090" w:rsidRPr="00C26ABF">
        <w:rPr>
          <w:rFonts w:ascii="Verdana" w:hAnsi="Verdana"/>
          <w:b w:val="0"/>
          <w:sz w:val="20"/>
        </w:rPr>
        <w:t xml:space="preserve"> indywidualnej</w:t>
      </w:r>
      <w:r w:rsidRPr="00C26ABF">
        <w:rPr>
          <w:rFonts w:ascii="Verdana" w:hAnsi="Verdana"/>
          <w:b w:val="0"/>
          <w:sz w:val="20"/>
        </w:rPr>
        <w:t xml:space="preserve"> interpretacji, zobowiązany jest do złożenia wraz z </w:t>
      </w:r>
      <w:r w:rsidRPr="00C26ABF">
        <w:rPr>
          <w:rFonts w:ascii="Verdana" w:hAnsi="Verdana"/>
          <w:b w:val="0"/>
          <w:i/>
          <w:sz w:val="20"/>
        </w:rPr>
        <w:t xml:space="preserve">Wnioskiem o </w:t>
      </w:r>
      <w:r w:rsidR="00292E48" w:rsidRPr="00C26ABF">
        <w:rPr>
          <w:rFonts w:ascii="Verdana" w:hAnsi="Verdana"/>
          <w:b w:val="0"/>
          <w:i/>
          <w:sz w:val="20"/>
        </w:rPr>
        <w:t>płatność</w:t>
      </w:r>
      <w:r w:rsidRPr="00C26ABF">
        <w:rPr>
          <w:rFonts w:ascii="Verdana" w:hAnsi="Verdana"/>
          <w:b w:val="0"/>
          <w:sz w:val="20"/>
        </w:rPr>
        <w:t xml:space="preserve"> kopii po</w:t>
      </w:r>
      <w:r w:rsidR="00FA6090" w:rsidRPr="00C26ABF">
        <w:rPr>
          <w:rFonts w:ascii="Verdana" w:hAnsi="Verdana"/>
          <w:b w:val="0"/>
          <w:sz w:val="20"/>
        </w:rPr>
        <w:t>twierdzonej</w:t>
      </w:r>
      <w:r w:rsidRPr="00C26ABF">
        <w:rPr>
          <w:rFonts w:ascii="Verdana" w:hAnsi="Verdana"/>
          <w:b w:val="0"/>
          <w:sz w:val="20"/>
        </w:rPr>
        <w:t xml:space="preserve"> za zgodność z oryginałem złożonego do odpowiednich organów wniosku o wydanie przedmiotowej wiążącej interpretacji </w:t>
      </w:r>
      <w:r w:rsidR="00FA6090" w:rsidRPr="00C26ABF">
        <w:rPr>
          <w:rFonts w:ascii="Verdana" w:hAnsi="Verdana"/>
          <w:b w:val="0"/>
          <w:sz w:val="20"/>
        </w:rPr>
        <w:t xml:space="preserve">dla danego projektu </w:t>
      </w:r>
      <w:r w:rsidR="007B18D8" w:rsidRPr="00C26ABF">
        <w:rPr>
          <w:rFonts w:ascii="Verdana" w:hAnsi="Verdana"/>
          <w:b w:val="0"/>
          <w:sz w:val="20"/>
        </w:rPr>
        <w:t>oraz dow</w:t>
      </w:r>
      <w:r w:rsidR="001901BD" w:rsidRPr="00C26ABF">
        <w:rPr>
          <w:rFonts w:ascii="Verdana" w:hAnsi="Verdana"/>
          <w:b w:val="0"/>
          <w:sz w:val="20"/>
        </w:rPr>
        <w:t>o</w:t>
      </w:r>
      <w:r w:rsidR="007B18D8" w:rsidRPr="00C26ABF">
        <w:rPr>
          <w:rFonts w:ascii="Verdana" w:hAnsi="Verdana"/>
          <w:b w:val="0"/>
          <w:sz w:val="20"/>
        </w:rPr>
        <w:t>du nadania lub innego równoważnego dokumentu potwierdzającego wpływ wniosku o wydanie interpretacji do właściwej miejscowo Izby Skarbowej, a także</w:t>
      </w:r>
      <w:r w:rsidRPr="00C26ABF">
        <w:rPr>
          <w:rFonts w:ascii="Verdana" w:hAnsi="Verdana"/>
          <w:b w:val="0"/>
          <w:sz w:val="20"/>
        </w:rPr>
        <w:t xml:space="preserve"> oryginału </w:t>
      </w:r>
      <w:r w:rsidR="00FA6090" w:rsidRPr="00C26ABF">
        <w:rPr>
          <w:rFonts w:ascii="Verdana" w:hAnsi="Verdana"/>
          <w:b w:val="0"/>
          <w:sz w:val="20"/>
        </w:rPr>
        <w:t>pisemnego zobowiązania</w:t>
      </w:r>
      <w:r w:rsidRPr="00C26ABF">
        <w:rPr>
          <w:rFonts w:ascii="Verdana" w:hAnsi="Verdana"/>
          <w:b w:val="0"/>
          <w:sz w:val="20"/>
        </w:rPr>
        <w:t xml:space="preserve"> zawierającego deklarację, iż w przypadku, gdy z wiążącej interpretacji prawa podatkowego będzie wynikać, że podatek VAT jest dla danego </w:t>
      </w:r>
      <w:r w:rsidR="00E34A60" w:rsidRPr="00C26ABF">
        <w:rPr>
          <w:rFonts w:ascii="Verdana" w:hAnsi="Verdana"/>
          <w:b w:val="0"/>
          <w:sz w:val="20"/>
        </w:rPr>
        <w:t xml:space="preserve">beneficjenta </w:t>
      </w:r>
      <w:r w:rsidRPr="00C26ABF">
        <w:rPr>
          <w:rFonts w:ascii="Verdana" w:hAnsi="Verdana"/>
          <w:b w:val="0"/>
          <w:sz w:val="20"/>
        </w:rPr>
        <w:t xml:space="preserve">wydatkiem niekwalifikowalnym, </w:t>
      </w:r>
      <w:r w:rsidR="000570BD" w:rsidRPr="00C26ABF">
        <w:rPr>
          <w:rFonts w:ascii="Verdana" w:hAnsi="Verdana"/>
          <w:b w:val="0"/>
          <w:sz w:val="20"/>
        </w:rPr>
        <w:t>beneficjent</w:t>
      </w:r>
      <w:r w:rsidRPr="00C26ABF">
        <w:rPr>
          <w:rFonts w:ascii="Verdana" w:hAnsi="Verdana"/>
          <w:b w:val="0"/>
          <w:sz w:val="20"/>
        </w:rPr>
        <w:t xml:space="preserve"> niezwłocznie skoryguje odpowiednio </w:t>
      </w:r>
      <w:r w:rsidRPr="00C26ABF">
        <w:rPr>
          <w:rFonts w:ascii="Verdana" w:hAnsi="Verdana"/>
          <w:b w:val="0"/>
          <w:i/>
          <w:sz w:val="20"/>
        </w:rPr>
        <w:t xml:space="preserve">Wniosek o </w:t>
      </w:r>
      <w:r w:rsidR="00292E48" w:rsidRPr="00C26ABF">
        <w:rPr>
          <w:rFonts w:ascii="Verdana" w:hAnsi="Verdana"/>
          <w:b w:val="0"/>
          <w:i/>
          <w:sz w:val="20"/>
        </w:rPr>
        <w:t>płatność</w:t>
      </w:r>
      <w:r w:rsidRPr="00C26ABF">
        <w:rPr>
          <w:rFonts w:ascii="Verdana" w:hAnsi="Verdana"/>
          <w:b w:val="0"/>
          <w:sz w:val="20"/>
        </w:rPr>
        <w:t>.</w:t>
      </w:r>
      <w:r w:rsidR="00FA6090" w:rsidRPr="00C26ABF">
        <w:rPr>
          <w:rFonts w:ascii="Verdana" w:hAnsi="Verdana"/>
          <w:b w:val="0"/>
          <w:sz w:val="20"/>
        </w:rPr>
        <w:t xml:space="preserve"> </w:t>
      </w:r>
      <w:r w:rsidR="000579BE" w:rsidRPr="00C26ABF">
        <w:rPr>
          <w:rFonts w:ascii="Verdana" w:hAnsi="Verdana"/>
          <w:b w:val="0"/>
          <w:sz w:val="20"/>
        </w:rPr>
        <w:t xml:space="preserve">Wzór oświadczenia </w:t>
      </w:r>
      <w:r w:rsidR="00D770B2" w:rsidRPr="00C26ABF">
        <w:rPr>
          <w:rFonts w:ascii="Verdana" w:hAnsi="Verdana"/>
          <w:b w:val="0"/>
          <w:sz w:val="20"/>
        </w:rPr>
        <w:t>stanowi załącznik 12 do</w:t>
      </w:r>
      <w:r w:rsidR="00674FF9" w:rsidRPr="00C26ABF">
        <w:rPr>
          <w:rFonts w:ascii="Verdana" w:hAnsi="Verdana"/>
          <w:b w:val="0"/>
          <w:sz w:val="20"/>
        </w:rPr>
        <w:t xml:space="preserve"> </w:t>
      </w:r>
      <w:r w:rsidR="000579BE" w:rsidRPr="00C26ABF">
        <w:rPr>
          <w:rFonts w:ascii="Verdana" w:hAnsi="Verdana"/>
          <w:b w:val="0"/>
          <w:sz w:val="20"/>
        </w:rPr>
        <w:t>niniejszych Wytycznych.</w:t>
      </w:r>
    </w:p>
    <w:p w:rsidR="00FA6090" w:rsidRPr="00C26ABF" w:rsidRDefault="00FA6090" w:rsidP="00054B9B">
      <w:pPr>
        <w:pStyle w:val="xl37"/>
        <w:spacing w:before="120" w:after="0"/>
        <w:jc w:val="both"/>
        <w:rPr>
          <w:rFonts w:ascii="Verdana" w:hAnsi="Verdana"/>
          <w:b w:val="0"/>
          <w:sz w:val="20"/>
        </w:rPr>
      </w:pPr>
      <w:r w:rsidRPr="00C26ABF">
        <w:rPr>
          <w:rFonts w:ascii="Verdana" w:hAnsi="Verdana"/>
          <w:b w:val="0"/>
          <w:sz w:val="20"/>
        </w:rPr>
        <w:t>UWAGA!</w:t>
      </w:r>
    </w:p>
    <w:p w:rsidR="00054B9B" w:rsidRPr="00C26ABF" w:rsidRDefault="00FA6090" w:rsidP="00BF59D1">
      <w:pPr>
        <w:pStyle w:val="xl37"/>
        <w:spacing w:before="0" w:after="0"/>
        <w:jc w:val="both"/>
        <w:rPr>
          <w:rFonts w:ascii="Verdana" w:hAnsi="Verdana"/>
          <w:b w:val="0"/>
          <w:sz w:val="20"/>
        </w:rPr>
      </w:pPr>
      <w:r w:rsidRPr="00C26ABF">
        <w:rPr>
          <w:rFonts w:ascii="Verdana" w:hAnsi="Verdana"/>
          <w:b w:val="0"/>
          <w:sz w:val="20"/>
        </w:rPr>
        <w:t xml:space="preserve">Składanie ww. dokumentów jest obowiązkowe jedynie dla </w:t>
      </w:r>
      <w:r w:rsidR="00F60D53" w:rsidRPr="00C26ABF">
        <w:rPr>
          <w:rFonts w:ascii="Verdana" w:hAnsi="Verdana"/>
          <w:b w:val="0"/>
          <w:sz w:val="20"/>
        </w:rPr>
        <w:t>beneficjentów</w:t>
      </w:r>
      <w:r w:rsidRPr="00C26ABF">
        <w:rPr>
          <w:rFonts w:ascii="Verdana" w:hAnsi="Verdana"/>
          <w:b w:val="0"/>
          <w:sz w:val="20"/>
        </w:rPr>
        <w:t xml:space="preserve"> projektów, którzy deklarują podatek VAT jako wydatek kwalifikowalny projektu. W pozostałych przypadkach składanie ww. dokumentów nie jest obowiązkowe.</w:t>
      </w:r>
    </w:p>
    <w:p w:rsidR="00BF59D1" w:rsidRPr="00C26ABF" w:rsidRDefault="00BF59D1" w:rsidP="00BF59D1">
      <w:pPr>
        <w:pStyle w:val="xl37"/>
        <w:spacing w:before="0" w:after="0"/>
        <w:jc w:val="both"/>
        <w:rPr>
          <w:rFonts w:ascii="Verdana" w:hAnsi="Verdana"/>
          <w:b w:val="0"/>
          <w:sz w:val="20"/>
        </w:rPr>
      </w:pPr>
    </w:p>
    <w:p w:rsidR="00F97265" w:rsidRPr="00C26ABF" w:rsidRDefault="00F97265" w:rsidP="00F97265">
      <w:pPr>
        <w:jc w:val="both"/>
        <w:rPr>
          <w:rFonts w:ascii="Verdana" w:hAnsi="Verdana"/>
          <w:u w:val="single"/>
        </w:rPr>
      </w:pPr>
      <w:r w:rsidRPr="00C26ABF">
        <w:rPr>
          <w:rFonts w:ascii="Verdana" w:hAnsi="Verdana"/>
          <w:u w:val="single"/>
        </w:rPr>
        <w:t xml:space="preserve">Zasada nr </w:t>
      </w:r>
      <w:r w:rsidR="00BE4E4F" w:rsidRPr="00C26ABF">
        <w:rPr>
          <w:rFonts w:ascii="Verdana" w:hAnsi="Verdana"/>
          <w:u w:val="single"/>
        </w:rPr>
        <w:t>3</w:t>
      </w:r>
      <w:r w:rsidRPr="00C26ABF">
        <w:rPr>
          <w:rFonts w:ascii="Verdana" w:hAnsi="Verdana"/>
          <w:u w:val="single"/>
        </w:rPr>
        <w:t xml:space="preserve"> - </w:t>
      </w:r>
      <w:r w:rsidR="0088154B" w:rsidRPr="00C26ABF">
        <w:rPr>
          <w:rFonts w:ascii="Verdana" w:hAnsi="Verdana"/>
          <w:i/>
          <w:u w:val="single"/>
        </w:rPr>
        <w:t>Brak podwójnego finansowania</w:t>
      </w:r>
    </w:p>
    <w:p w:rsidR="00F97265" w:rsidRPr="00C26ABF" w:rsidRDefault="00F97265" w:rsidP="00F97265">
      <w:pPr>
        <w:jc w:val="both"/>
        <w:rPr>
          <w:rFonts w:ascii="Verdana" w:hAnsi="Verdana"/>
        </w:rPr>
      </w:pPr>
    </w:p>
    <w:p w:rsidR="00F97265" w:rsidRPr="00C26ABF" w:rsidRDefault="00F97265" w:rsidP="00F97265">
      <w:pPr>
        <w:jc w:val="both"/>
        <w:rPr>
          <w:rFonts w:ascii="Verdana" w:hAnsi="Verdana"/>
        </w:rPr>
      </w:pPr>
      <w:r w:rsidRPr="00C26ABF">
        <w:rPr>
          <w:rFonts w:ascii="Verdana" w:hAnsi="Verdana"/>
        </w:rPr>
        <w:t xml:space="preserve">Zgodnie z zasadą braku podwójnego finansowania, wydatki, które otrzymały już całkowite dofinansowanie z innego źródła </w:t>
      </w:r>
      <w:r w:rsidR="007B18D8" w:rsidRPr="00C26ABF">
        <w:rPr>
          <w:rFonts w:ascii="Verdana" w:hAnsi="Verdana"/>
        </w:rPr>
        <w:t>finansowania</w:t>
      </w:r>
      <w:r w:rsidRPr="00C26ABF">
        <w:rPr>
          <w:rFonts w:ascii="Verdana" w:hAnsi="Verdana"/>
        </w:rPr>
        <w:t xml:space="preserve">, nie uznaje się za kwalifikowalne w kontekście projektów </w:t>
      </w:r>
      <w:r w:rsidR="00B5100F" w:rsidRPr="00C26ABF">
        <w:rPr>
          <w:rFonts w:ascii="Verdana" w:hAnsi="Verdana"/>
        </w:rPr>
        <w:t>realizowanych w ramach Programu Ogólnego</w:t>
      </w:r>
      <w:r w:rsidRPr="00C26ABF">
        <w:rPr>
          <w:rFonts w:ascii="Verdana" w:hAnsi="Verdana"/>
        </w:rPr>
        <w:t xml:space="preserve"> </w:t>
      </w:r>
      <w:r w:rsidR="00BC6B99" w:rsidRPr="00C26ABF">
        <w:rPr>
          <w:rFonts w:ascii="Verdana" w:hAnsi="Verdana"/>
        </w:rPr>
        <w:t>SOLID</w:t>
      </w:r>
      <w:r w:rsidRPr="00C26ABF">
        <w:rPr>
          <w:rFonts w:ascii="Verdana" w:hAnsi="Verdana"/>
        </w:rPr>
        <w:t>.</w:t>
      </w:r>
    </w:p>
    <w:p w:rsidR="00F97265" w:rsidRPr="00C26ABF" w:rsidRDefault="00F97265" w:rsidP="00F97265">
      <w:pPr>
        <w:jc w:val="both"/>
        <w:rPr>
          <w:rFonts w:ascii="Verdana" w:hAnsi="Verdana"/>
        </w:rPr>
      </w:pPr>
    </w:p>
    <w:p w:rsidR="00F97265" w:rsidRPr="00C26ABF" w:rsidRDefault="00F97265" w:rsidP="00F97265">
      <w:pPr>
        <w:jc w:val="both"/>
        <w:rPr>
          <w:rFonts w:ascii="Verdana" w:hAnsi="Verdana"/>
        </w:rPr>
      </w:pPr>
      <w:r w:rsidRPr="00C26ABF">
        <w:rPr>
          <w:rFonts w:ascii="Verdana" w:hAnsi="Verdana"/>
        </w:rPr>
        <w:t xml:space="preserve">Oznacza to, że jeśli wydatek jest już w pełni pokrywany przez inną dotację nie może zostać uznany za kwalifikowany w ramach </w:t>
      </w:r>
      <w:r w:rsidR="00D825C6" w:rsidRPr="00C26ABF">
        <w:rPr>
          <w:rFonts w:ascii="Verdana" w:hAnsi="Verdana"/>
        </w:rPr>
        <w:t>f</w:t>
      </w:r>
      <w:r w:rsidRPr="00C26ABF">
        <w:rPr>
          <w:rFonts w:ascii="Verdana" w:hAnsi="Verdana"/>
        </w:rPr>
        <w:t>undusz</w:t>
      </w:r>
      <w:r w:rsidR="00B04B19" w:rsidRPr="00C26ABF">
        <w:rPr>
          <w:rFonts w:ascii="Verdana" w:hAnsi="Verdana"/>
        </w:rPr>
        <w:t>y</w:t>
      </w:r>
      <w:r w:rsidRPr="00C26ABF">
        <w:rPr>
          <w:rFonts w:ascii="Verdana" w:hAnsi="Verdana"/>
        </w:rPr>
        <w:t xml:space="preserve">, gdyż skutkowałoby to podwójnym finansowaniem danego wydatku. </w:t>
      </w:r>
    </w:p>
    <w:p w:rsidR="00F97265" w:rsidRPr="00C26ABF" w:rsidRDefault="00F97265" w:rsidP="00F97265">
      <w:pPr>
        <w:jc w:val="both"/>
        <w:rPr>
          <w:rFonts w:ascii="Verdana" w:hAnsi="Verdana"/>
        </w:rPr>
      </w:pPr>
    </w:p>
    <w:p w:rsidR="00F97265" w:rsidRPr="00C26ABF" w:rsidRDefault="00F97265" w:rsidP="00F97265">
      <w:pPr>
        <w:jc w:val="both"/>
        <w:rPr>
          <w:rFonts w:ascii="Verdana" w:hAnsi="Verdana"/>
        </w:rPr>
      </w:pPr>
      <w:r w:rsidRPr="00C26ABF">
        <w:rPr>
          <w:rFonts w:ascii="Verdana" w:hAnsi="Verdana"/>
        </w:rPr>
        <w:t>Podwójnym finansowaniem jest w szczególności:</w:t>
      </w:r>
    </w:p>
    <w:p w:rsidR="00F97265" w:rsidRPr="00C26ABF" w:rsidRDefault="00F97265" w:rsidP="00F97265">
      <w:pPr>
        <w:jc w:val="both"/>
        <w:rPr>
          <w:rFonts w:ascii="Verdana" w:hAnsi="Verdana"/>
        </w:rPr>
      </w:pPr>
    </w:p>
    <w:p w:rsidR="00F97265" w:rsidRPr="00C26ABF" w:rsidRDefault="00F97265" w:rsidP="00F97265">
      <w:pPr>
        <w:numPr>
          <w:ilvl w:val="0"/>
          <w:numId w:val="29"/>
        </w:numPr>
        <w:spacing w:before="60"/>
        <w:jc w:val="both"/>
        <w:rPr>
          <w:rFonts w:ascii="Verdana" w:hAnsi="Verdana"/>
        </w:rPr>
      </w:pPr>
      <w:r w:rsidRPr="00C26ABF">
        <w:rPr>
          <w:rFonts w:ascii="Verdana" w:hAnsi="Verdana"/>
        </w:rPr>
        <w:t xml:space="preserve">zrefundowanie tego samego wydatku w ramach dwóch różnych projektów współfinansowanych ze środków </w:t>
      </w:r>
      <w:r w:rsidR="00D825C6" w:rsidRPr="00C26ABF">
        <w:rPr>
          <w:rFonts w:ascii="Verdana" w:hAnsi="Verdana"/>
        </w:rPr>
        <w:t>f</w:t>
      </w:r>
      <w:r w:rsidR="008E2EDB" w:rsidRPr="00C26ABF">
        <w:rPr>
          <w:rFonts w:ascii="Verdana" w:hAnsi="Verdana"/>
        </w:rPr>
        <w:t>unduszu</w:t>
      </w:r>
      <w:r w:rsidRPr="00C26ABF">
        <w:rPr>
          <w:rFonts w:ascii="Verdana" w:hAnsi="Verdana"/>
        </w:rPr>
        <w:t xml:space="preserve"> oraz </w:t>
      </w:r>
      <w:r w:rsidR="00772088">
        <w:rPr>
          <w:rFonts w:ascii="Verdana" w:hAnsi="Verdana"/>
        </w:rPr>
        <w:t>unijn</w:t>
      </w:r>
      <w:r w:rsidRPr="00C26ABF">
        <w:rPr>
          <w:rFonts w:ascii="Verdana" w:hAnsi="Verdana"/>
        </w:rPr>
        <w:t>ych lub krajowych,</w:t>
      </w:r>
    </w:p>
    <w:p w:rsidR="00F97265" w:rsidRPr="00C26ABF" w:rsidRDefault="00F97265" w:rsidP="00F97265">
      <w:pPr>
        <w:numPr>
          <w:ilvl w:val="0"/>
          <w:numId w:val="29"/>
        </w:numPr>
        <w:spacing w:before="60"/>
        <w:jc w:val="both"/>
        <w:rPr>
          <w:rFonts w:ascii="Verdana" w:hAnsi="Verdana"/>
        </w:rPr>
      </w:pPr>
      <w:r w:rsidRPr="00C26ABF">
        <w:rPr>
          <w:rFonts w:ascii="Verdana" w:hAnsi="Verdana"/>
        </w:rPr>
        <w:t xml:space="preserve">zrefundowanie kosztów podatku VAT ze środków </w:t>
      </w:r>
      <w:r w:rsidR="00D825C6" w:rsidRPr="00C26ABF">
        <w:rPr>
          <w:rFonts w:ascii="Verdana" w:hAnsi="Verdana"/>
        </w:rPr>
        <w:t>f</w:t>
      </w:r>
      <w:r w:rsidR="00E67FF0" w:rsidRPr="00C26ABF">
        <w:rPr>
          <w:rFonts w:ascii="Verdana" w:hAnsi="Verdana"/>
        </w:rPr>
        <w:t>unduszu</w:t>
      </w:r>
      <w:r w:rsidRPr="00C26ABF">
        <w:rPr>
          <w:rFonts w:ascii="Verdana" w:hAnsi="Verdana"/>
        </w:rPr>
        <w:t>, a następnie odzyskanie tego podatku ze środków budżetu państwa w oparciu o ustawę z dnia 11 marca 2004 r. o podatku od towarów i usług (Dz. U. 200</w:t>
      </w:r>
      <w:r w:rsidR="00F659F5" w:rsidRPr="00C26ABF">
        <w:rPr>
          <w:rFonts w:ascii="Verdana" w:hAnsi="Verdana"/>
        </w:rPr>
        <w:t>4</w:t>
      </w:r>
      <w:r w:rsidRPr="00C26ABF">
        <w:rPr>
          <w:rFonts w:ascii="Verdana" w:hAnsi="Verdana"/>
        </w:rPr>
        <w:t xml:space="preserve"> Nr 54, poz. 535, z późniejszymi zmianami),</w:t>
      </w:r>
    </w:p>
    <w:p w:rsidR="00F97265" w:rsidRPr="00C26ABF" w:rsidRDefault="00F97265" w:rsidP="00F97265">
      <w:pPr>
        <w:numPr>
          <w:ilvl w:val="0"/>
          <w:numId w:val="29"/>
        </w:numPr>
        <w:spacing w:before="60"/>
        <w:jc w:val="both"/>
        <w:rPr>
          <w:rFonts w:ascii="Verdana" w:hAnsi="Verdana"/>
        </w:rPr>
      </w:pPr>
      <w:r w:rsidRPr="00C26ABF">
        <w:rPr>
          <w:rFonts w:ascii="Verdana" w:hAnsi="Verdana"/>
        </w:rPr>
        <w:t xml:space="preserve">zakupienie środka trwałego z udziałem środków dotacji </w:t>
      </w:r>
      <w:r w:rsidR="00772088">
        <w:rPr>
          <w:rFonts w:ascii="Verdana" w:hAnsi="Verdana"/>
        </w:rPr>
        <w:t>unijn</w:t>
      </w:r>
      <w:r w:rsidRPr="00C26ABF">
        <w:rPr>
          <w:rFonts w:ascii="Verdana" w:hAnsi="Verdana"/>
        </w:rPr>
        <w:t xml:space="preserve">ej, a następnie zrefundowanie kosztów amortyzacji tego środka trwałego w ramach </w:t>
      </w:r>
      <w:r w:rsidR="00D825C6" w:rsidRPr="00C26ABF">
        <w:rPr>
          <w:rFonts w:ascii="Verdana" w:hAnsi="Verdana"/>
        </w:rPr>
        <w:t>f</w:t>
      </w:r>
      <w:r w:rsidR="00E67FF0" w:rsidRPr="00C26ABF">
        <w:rPr>
          <w:rFonts w:ascii="Verdana" w:hAnsi="Verdana"/>
        </w:rPr>
        <w:t>unduszu</w:t>
      </w:r>
      <w:r w:rsidRPr="00C26ABF">
        <w:rPr>
          <w:rFonts w:ascii="Verdana" w:hAnsi="Verdana"/>
        </w:rPr>
        <w:t>.</w:t>
      </w:r>
    </w:p>
    <w:p w:rsidR="00263FCB" w:rsidRPr="00C26ABF" w:rsidRDefault="00263FCB" w:rsidP="00263FCB">
      <w:pPr>
        <w:jc w:val="both"/>
        <w:rPr>
          <w:rFonts w:ascii="Verdana" w:hAnsi="Verdana"/>
          <w:u w:val="single"/>
        </w:rPr>
      </w:pPr>
    </w:p>
    <w:p w:rsidR="007B18D8" w:rsidRPr="00C26ABF" w:rsidRDefault="007B18D8" w:rsidP="00263FCB">
      <w:pPr>
        <w:jc w:val="both"/>
        <w:rPr>
          <w:rFonts w:ascii="Verdana" w:hAnsi="Verdana"/>
          <w:u w:val="single"/>
        </w:rPr>
      </w:pPr>
      <w:r w:rsidRPr="00C26ABF">
        <w:rPr>
          <w:rFonts w:ascii="Verdana" w:hAnsi="Verdana"/>
          <w:u w:val="single"/>
        </w:rPr>
        <w:t xml:space="preserve">W przypadku, gdy projekt jest współfinansowany przez podmioty zewnętrzne wobec beneficjenta (np. fundacje, fundusze, jednostki samorządu terytorialnego), podmioty te </w:t>
      </w:r>
      <w:r w:rsidRPr="00C26ABF">
        <w:rPr>
          <w:rFonts w:ascii="Verdana" w:hAnsi="Verdana"/>
          <w:u w:val="single"/>
        </w:rPr>
        <w:lastRenderedPageBreak/>
        <w:t>muszą mieć świadomość, że ich środki pełnią rolę współfinansowania w projekcie częściowo finansowanym z funduszy SOLID.</w:t>
      </w:r>
    </w:p>
    <w:p w:rsidR="00263FCB" w:rsidRPr="00C26ABF" w:rsidRDefault="00263FCB" w:rsidP="00263FCB">
      <w:pPr>
        <w:jc w:val="both"/>
        <w:rPr>
          <w:rFonts w:ascii="Verdana" w:hAnsi="Verdana"/>
          <w:u w:val="single"/>
        </w:rPr>
      </w:pPr>
    </w:p>
    <w:p w:rsidR="00263FCB" w:rsidRPr="00C26ABF" w:rsidRDefault="00263FCB" w:rsidP="00263FCB">
      <w:pPr>
        <w:jc w:val="both"/>
        <w:rPr>
          <w:rFonts w:ascii="Verdana" w:hAnsi="Verdana"/>
          <w:u w:val="single"/>
        </w:rPr>
      </w:pPr>
      <w:r w:rsidRPr="00C26ABF">
        <w:rPr>
          <w:rFonts w:ascii="Verdana" w:hAnsi="Verdana"/>
          <w:u w:val="single"/>
        </w:rPr>
        <w:t xml:space="preserve">Zasada nr </w:t>
      </w:r>
      <w:r w:rsidR="000669AC" w:rsidRPr="00C26ABF">
        <w:rPr>
          <w:rFonts w:ascii="Verdana" w:hAnsi="Verdana"/>
          <w:u w:val="single"/>
        </w:rPr>
        <w:t>4</w:t>
      </w:r>
      <w:r w:rsidRPr="00C26ABF">
        <w:rPr>
          <w:rFonts w:ascii="Verdana" w:hAnsi="Verdana"/>
          <w:u w:val="single"/>
        </w:rPr>
        <w:t xml:space="preserve"> - </w:t>
      </w:r>
      <w:r w:rsidR="0088154B" w:rsidRPr="00C26ABF">
        <w:rPr>
          <w:rFonts w:ascii="Verdana" w:hAnsi="Verdana"/>
          <w:i/>
          <w:u w:val="single"/>
        </w:rPr>
        <w:t>Zamówienia publiczne</w:t>
      </w:r>
    </w:p>
    <w:p w:rsidR="00F97265" w:rsidRPr="00C26ABF" w:rsidRDefault="00F97265" w:rsidP="00F97265">
      <w:pPr>
        <w:jc w:val="both"/>
        <w:rPr>
          <w:rFonts w:ascii="Verdana" w:hAnsi="Verdana"/>
        </w:rPr>
      </w:pPr>
    </w:p>
    <w:p w:rsidR="008E2109" w:rsidRPr="00C26ABF" w:rsidRDefault="004126B5" w:rsidP="00F97265">
      <w:pPr>
        <w:jc w:val="both"/>
        <w:rPr>
          <w:rFonts w:ascii="Verdana" w:hAnsi="Verdana"/>
        </w:rPr>
      </w:pPr>
      <w:r w:rsidRPr="00C26ABF">
        <w:rPr>
          <w:rFonts w:ascii="Verdana" w:hAnsi="Verdana"/>
        </w:rPr>
        <w:t>Przy udzielaniu zamówień na realizację projektów organy państwowe, regionalne lub lokalne, podmioty prawa publicznego, stowarzyszenia utworzone przez jeden lub wiele takich organów lub podmiotów prawa publicznego działają zgodnie z właściwymi zasadami i przepisami unijnymi i krajowymi dotyczącymi zamówień publicznych</w:t>
      </w:r>
      <w:r w:rsidR="00E34A60" w:rsidRPr="00C26ABF">
        <w:rPr>
          <w:rFonts w:ascii="Verdana" w:hAnsi="Verdana"/>
        </w:rPr>
        <w:t>, czyli stosują procedur ustawy z dnia 29.01.2004 r. Prawo Zamówień Publicznych (Dz.</w:t>
      </w:r>
      <w:r w:rsidR="009A34B7" w:rsidRPr="00C26ABF">
        <w:rPr>
          <w:rFonts w:ascii="Verdana" w:hAnsi="Verdana"/>
        </w:rPr>
        <w:t xml:space="preserve"> </w:t>
      </w:r>
      <w:r w:rsidR="00E34A60" w:rsidRPr="00C26ABF">
        <w:rPr>
          <w:rFonts w:ascii="Verdana" w:hAnsi="Verdana"/>
        </w:rPr>
        <w:t xml:space="preserve">U. 2010.113.759 z </w:t>
      </w:r>
      <w:proofErr w:type="spellStart"/>
      <w:r w:rsidR="00E34A60" w:rsidRPr="00C26ABF">
        <w:rPr>
          <w:rFonts w:ascii="Verdana" w:hAnsi="Verdana"/>
        </w:rPr>
        <w:t>późn</w:t>
      </w:r>
      <w:proofErr w:type="spellEnd"/>
      <w:r w:rsidR="00E34A60" w:rsidRPr="00C26ABF">
        <w:rPr>
          <w:rFonts w:ascii="Verdana" w:hAnsi="Verdana"/>
        </w:rPr>
        <w:t>. zm.)</w:t>
      </w:r>
      <w:r w:rsidR="008E2109" w:rsidRPr="00C26ABF">
        <w:rPr>
          <w:rFonts w:ascii="Verdana" w:hAnsi="Verdana"/>
        </w:rPr>
        <w:t xml:space="preserve"> – czyli stosują procedury przetargowe dla zamówień o wartości od 14 000 EUR netto</w:t>
      </w:r>
      <w:r w:rsidR="00E34A60" w:rsidRPr="00C26ABF">
        <w:rPr>
          <w:rFonts w:ascii="Verdana" w:hAnsi="Verdana"/>
        </w:rPr>
        <w:t>.</w:t>
      </w:r>
    </w:p>
    <w:p w:rsidR="00AC5FFF" w:rsidRPr="00C26ABF" w:rsidRDefault="00536D15" w:rsidP="00F97265">
      <w:pPr>
        <w:jc w:val="both"/>
        <w:rPr>
          <w:rFonts w:ascii="Verdana" w:hAnsi="Verdana"/>
        </w:rPr>
      </w:pPr>
      <w:r w:rsidRPr="00C26ABF">
        <w:rPr>
          <w:rFonts w:ascii="Verdana" w:hAnsi="Verdana"/>
        </w:rPr>
        <w:t xml:space="preserve">Organy inne niż te, o których mowa </w:t>
      </w:r>
      <w:r w:rsidR="00E34A60" w:rsidRPr="00C26ABF">
        <w:rPr>
          <w:rFonts w:ascii="Verdana" w:hAnsi="Verdana"/>
        </w:rPr>
        <w:t>powyż</w:t>
      </w:r>
      <w:r w:rsidR="00C80056" w:rsidRPr="00C26ABF">
        <w:rPr>
          <w:rFonts w:ascii="Verdana" w:hAnsi="Verdana"/>
        </w:rPr>
        <w:t>ej</w:t>
      </w:r>
      <w:r w:rsidRPr="00C26ABF">
        <w:rPr>
          <w:rFonts w:ascii="Verdana" w:hAnsi="Verdana"/>
        </w:rPr>
        <w:t xml:space="preserve">, udzielają zamówień </w:t>
      </w:r>
      <w:r w:rsidR="00E34A60" w:rsidRPr="00C26ABF">
        <w:rPr>
          <w:rFonts w:ascii="Verdana" w:hAnsi="Verdana"/>
        </w:rPr>
        <w:t xml:space="preserve">o wartości od 5000 EUR wzwyż </w:t>
      </w:r>
      <w:r w:rsidRPr="00C26ABF">
        <w:rPr>
          <w:rFonts w:ascii="Verdana" w:hAnsi="Verdana"/>
        </w:rPr>
        <w:t xml:space="preserve">w oparciu o </w:t>
      </w:r>
      <w:r w:rsidR="00E34A60" w:rsidRPr="00C26ABF">
        <w:rPr>
          <w:rFonts w:ascii="Verdana" w:hAnsi="Verdana"/>
        </w:rPr>
        <w:t xml:space="preserve">procedurę opisaną w art. II.9.1 </w:t>
      </w:r>
      <w:r w:rsidR="007B18D8" w:rsidRPr="00C26ABF">
        <w:rPr>
          <w:rFonts w:ascii="Verdana" w:hAnsi="Verdana"/>
        </w:rPr>
        <w:t>akapit</w:t>
      </w:r>
      <w:r w:rsidR="00E34A60" w:rsidRPr="00C26ABF">
        <w:rPr>
          <w:rFonts w:ascii="Verdana" w:hAnsi="Verdana"/>
        </w:rPr>
        <w:t xml:space="preserve"> 2 umowy finansowej.</w:t>
      </w:r>
    </w:p>
    <w:p w:rsidR="00316CC3" w:rsidRPr="00C26ABF" w:rsidRDefault="00316CC3" w:rsidP="00F97265">
      <w:pPr>
        <w:jc w:val="both"/>
        <w:rPr>
          <w:rFonts w:ascii="Verdana" w:hAnsi="Verdana"/>
        </w:rPr>
      </w:pPr>
      <w:r w:rsidRPr="00C26ABF">
        <w:rPr>
          <w:rFonts w:ascii="Verdana" w:hAnsi="Verdana"/>
        </w:rPr>
        <w:t>Organizacje nie podlegają</w:t>
      </w:r>
      <w:r w:rsidR="00E9179C" w:rsidRPr="00C26ABF">
        <w:rPr>
          <w:rFonts w:ascii="Verdana" w:hAnsi="Verdana"/>
        </w:rPr>
        <w:t>ce</w:t>
      </w:r>
      <w:r w:rsidRPr="00C26ABF">
        <w:rPr>
          <w:rFonts w:ascii="Verdana" w:hAnsi="Verdana"/>
        </w:rPr>
        <w:t xml:space="preserve"> p</w:t>
      </w:r>
      <w:r w:rsidR="00E34A60" w:rsidRPr="00C26ABF">
        <w:rPr>
          <w:rFonts w:ascii="Verdana" w:hAnsi="Verdana"/>
        </w:rPr>
        <w:t>rocedurom</w:t>
      </w:r>
      <w:r w:rsidRPr="00C26ABF">
        <w:rPr>
          <w:rFonts w:ascii="Verdana" w:hAnsi="Verdana"/>
        </w:rPr>
        <w:t xml:space="preserve"> wynikającym z ustawy z dnia 29.01.2004 r. Prawo Zamówień Publicznych (Dz.</w:t>
      </w:r>
      <w:r w:rsidR="005636E4" w:rsidRPr="00C26ABF">
        <w:rPr>
          <w:rFonts w:ascii="Verdana" w:hAnsi="Verdana"/>
        </w:rPr>
        <w:t xml:space="preserve"> </w:t>
      </w:r>
      <w:r w:rsidRPr="00C26ABF">
        <w:rPr>
          <w:rFonts w:ascii="Verdana" w:hAnsi="Verdana"/>
        </w:rPr>
        <w:t xml:space="preserve">U. 2010.113.759 z </w:t>
      </w:r>
      <w:proofErr w:type="spellStart"/>
      <w:r w:rsidRPr="00C26ABF">
        <w:rPr>
          <w:rFonts w:ascii="Verdana" w:hAnsi="Verdana"/>
        </w:rPr>
        <w:t>późn</w:t>
      </w:r>
      <w:proofErr w:type="spellEnd"/>
      <w:r w:rsidRPr="00C26ABF">
        <w:rPr>
          <w:rFonts w:ascii="Verdana" w:hAnsi="Verdana"/>
        </w:rPr>
        <w:t>. zm.)</w:t>
      </w:r>
      <w:r w:rsidR="007B18D8" w:rsidRPr="00C26ABF">
        <w:rPr>
          <w:rFonts w:ascii="Verdana" w:hAnsi="Verdana"/>
        </w:rPr>
        <w:t xml:space="preserve"> </w:t>
      </w:r>
      <w:r w:rsidR="00F41C68" w:rsidRPr="00C26ABF">
        <w:rPr>
          <w:rFonts w:ascii="Verdana" w:hAnsi="Verdana"/>
        </w:rPr>
        <w:t>zobowiązane są do stosowania poniższych reguł</w:t>
      </w:r>
      <w:r w:rsidR="00E34A60" w:rsidRPr="00C26ABF">
        <w:rPr>
          <w:rFonts w:ascii="Verdana" w:hAnsi="Verdana"/>
        </w:rPr>
        <w:t>:</w:t>
      </w:r>
    </w:p>
    <w:p w:rsidR="00EA021D" w:rsidRPr="00C26ABF" w:rsidRDefault="00EA021D" w:rsidP="00CB1555">
      <w:pPr>
        <w:spacing w:after="120"/>
        <w:jc w:val="both"/>
        <w:rPr>
          <w:rFonts w:ascii="Verdana" w:hAnsi="Verdana"/>
        </w:rPr>
      </w:pPr>
      <w:r w:rsidRPr="00C26ABF">
        <w:rPr>
          <w:rFonts w:ascii="Verdana" w:hAnsi="Verdana"/>
        </w:rPr>
        <w:t xml:space="preserve">- </w:t>
      </w:r>
      <w:r w:rsidR="0082471D" w:rsidRPr="00C26ABF">
        <w:rPr>
          <w:rFonts w:ascii="Verdana" w:hAnsi="Verdana"/>
        </w:rPr>
        <w:t>beneficjent</w:t>
      </w:r>
      <w:r w:rsidRPr="00C26ABF">
        <w:rPr>
          <w:rFonts w:ascii="Verdana" w:hAnsi="Verdana"/>
        </w:rPr>
        <w:t xml:space="preserve"> zobowiązany jest do wysłania zapytania ofertowego do co najmniej 3 </w:t>
      </w:r>
      <w:r w:rsidR="00DD684D" w:rsidRPr="00C26ABF">
        <w:rPr>
          <w:rFonts w:ascii="Verdana" w:hAnsi="Verdana"/>
        </w:rPr>
        <w:t xml:space="preserve">potencjalnych </w:t>
      </w:r>
      <w:r w:rsidRPr="00C26ABF">
        <w:rPr>
          <w:rFonts w:ascii="Verdana" w:hAnsi="Verdana"/>
        </w:rPr>
        <w:t xml:space="preserve">wykonawców, o ile na rynku istnieje przynajmniej 3 wykonawców danego zamówienia; równocześnie </w:t>
      </w:r>
      <w:r w:rsidR="00830CE1" w:rsidRPr="00C26ABF">
        <w:rPr>
          <w:rFonts w:ascii="Verdana" w:hAnsi="Verdana"/>
        </w:rPr>
        <w:t>beneficjent</w:t>
      </w:r>
      <w:r w:rsidRPr="00C26ABF">
        <w:rPr>
          <w:rFonts w:ascii="Verdana" w:hAnsi="Verdana"/>
        </w:rPr>
        <w:t xml:space="preserve"> zobowiązany jest do zamieszczenia </w:t>
      </w:r>
      <w:r w:rsidR="007B18D8" w:rsidRPr="00C26ABF">
        <w:rPr>
          <w:rFonts w:ascii="Verdana" w:hAnsi="Verdana"/>
        </w:rPr>
        <w:t xml:space="preserve">ogłoszenia o zamówieniu </w:t>
      </w:r>
      <w:r w:rsidRPr="00C26ABF">
        <w:rPr>
          <w:rFonts w:ascii="Verdana" w:hAnsi="Verdana"/>
        </w:rPr>
        <w:t>na swojej stronie internetowej</w:t>
      </w:r>
      <w:r w:rsidR="00E34A60" w:rsidRPr="00C26ABF">
        <w:rPr>
          <w:rFonts w:ascii="Verdana" w:hAnsi="Verdana"/>
        </w:rPr>
        <w:t>,</w:t>
      </w:r>
    </w:p>
    <w:p w:rsidR="00EA021D" w:rsidRPr="00C26ABF" w:rsidRDefault="00EA021D" w:rsidP="00CB1555">
      <w:pPr>
        <w:spacing w:after="120"/>
        <w:jc w:val="both"/>
        <w:rPr>
          <w:rFonts w:ascii="Verdana" w:hAnsi="Verdana"/>
        </w:rPr>
      </w:pPr>
      <w:r w:rsidRPr="00C26ABF">
        <w:rPr>
          <w:rFonts w:ascii="Verdana" w:hAnsi="Verdana"/>
        </w:rPr>
        <w:t xml:space="preserve">- jeśli w wyniku zastosowania ww. procedury </w:t>
      </w:r>
      <w:r w:rsidR="00E34A60" w:rsidRPr="00C26ABF">
        <w:rPr>
          <w:rFonts w:ascii="Verdana" w:hAnsi="Verdana"/>
        </w:rPr>
        <w:t>beneficjent</w:t>
      </w:r>
      <w:r w:rsidRPr="00C26ABF">
        <w:rPr>
          <w:rFonts w:ascii="Verdana" w:hAnsi="Verdana"/>
        </w:rPr>
        <w:t xml:space="preserve"> otrzyma jedną ofertę, uznaje się, że zasada konkurencyjności została spełniona,</w:t>
      </w:r>
    </w:p>
    <w:p w:rsidR="00EA021D" w:rsidRPr="00C26ABF" w:rsidRDefault="00EA021D" w:rsidP="00CB1555">
      <w:pPr>
        <w:spacing w:after="120"/>
        <w:jc w:val="both"/>
        <w:rPr>
          <w:rFonts w:ascii="Verdana" w:hAnsi="Verdana"/>
        </w:rPr>
      </w:pPr>
      <w:r w:rsidRPr="00C26ABF">
        <w:rPr>
          <w:rFonts w:ascii="Verdana" w:hAnsi="Verdana"/>
        </w:rPr>
        <w:t xml:space="preserve">- </w:t>
      </w:r>
      <w:r w:rsidR="00C35F7E" w:rsidRPr="00C26ABF">
        <w:rPr>
          <w:rFonts w:ascii="Verdana" w:hAnsi="Verdana"/>
        </w:rPr>
        <w:t>beneficjent</w:t>
      </w:r>
      <w:r w:rsidRPr="00C26ABF">
        <w:rPr>
          <w:rFonts w:ascii="Verdana" w:hAnsi="Verdana"/>
        </w:rPr>
        <w:t xml:space="preserve"> wybiera najkorzystniejszą spośród złożonych ofert w oparciu o wcześniej ustalone kryteria; wynik wyboru wykonawcy jest dokumentowany protokołem, do którego załączone są oferty,</w:t>
      </w:r>
    </w:p>
    <w:p w:rsidR="00DD684D" w:rsidRPr="00C26ABF" w:rsidRDefault="00EA021D" w:rsidP="00CB1555">
      <w:pPr>
        <w:spacing w:after="120"/>
        <w:jc w:val="both"/>
        <w:rPr>
          <w:rFonts w:ascii="Verdana" w:hAnsi="Verdana"/>
        </w:rPr>
      </w:pPr>
      <w:r w:rsidRPr="00C26ABF">
        <w:rPr>
          <w:rFonts w:ascii="Verdana" w:hAnsi="Verdana"/>
        </w:rPr>
        <w:t xml:space="preserve">- </w:t>
      </w:r>
      <w:r w:rsidR="00FA05FE" w:rsidRPr="00C26ABF">
        <w:rPr>
          <w:rFonts w:ascii="Verdana" w:hAnsi="Verdana"/>
        </w:rPr>
        <w:t>beneficjent</w:t>
      </w:r>
      <w:r w:rsidRPr="00C26ABF">
        <w:rPr>
          <w:rFonts w:ascii="Verdana" w:hAnsi="Verdana"/>
        </w:rPr>
        <w:t xml:space="preserve"> podejmuje działania w celu uniknięcia konfliktu interesów rozumianego jako brak bezstronności oraz obiektywności</w:t>
      </w:r>
      <w:r w:rsidR="007B18D8" w:rsidRPr="00C26ABF">
        <w:rPr>
          <w:rFonts w:ascii="Verdana" w:hAnsi="Verdana"/>
        </w:rPr>
        <w:t>. Jednym z podstawowych elementów unikania konfliktu interesów jest brak zaangażowania w przeprowadzenie procedury po stronie zamawiającego, na jakimkolwiek etapie tej procedury, osób, które uczestniczą w postępowaniu jako oferenci</w:t>
      </w:r>
      <w:r w:rsidR="00DD684D" w:rsidRPr="00C26ABF">
        <w:rPr>
          <w:rFonts w:ascii="Verdana" w:hAnsi="Verdana"/>
        </w:rPr>
        <w:t>.</w:t>
      </w:r>
    </w:p>
    <w:p w:rsidR="00EA021D" w:rsidRPr="00C26ABF" w:rsidRDefault="00DD684D" w:rsidP="00CB1555">
      <w:pPr>
        <w:spacing w:after="120"/>
        <w:jc w:val="both"/>
        <w:rPr>
          <w:rFonts w:ascii="Verdana" w:hAnsi="Verdana"/>
        </w:rPr>
      </w:pPr>
      <w:r w:rsidRPr="00C26ABF">
        <w:rPr>
          <w:rFonts w:ascii="Verdana" w:hAnsi="Verdana"/>
        </w:rPr>
        <w:t xml:space="preserve">Realizując dostawy (np. zakup środków trwałych) lub usługi (np. bycie członkiem personelu projektu) w ramach projektu, należy dołożyć wszelkich starań w celu uniknięcia konfliktu interesów rozumianego jako brak </w:t>
      </w:r>
      <w:r w:rsidRPr="00C26ABF">
        <w:rPr>
          <w:rFonts w:ascii="Verdana" w:hAnsi="Verdana"/>
          <w:i/>
        </w:rPr>
        <w:t>bezstronności i obiektywności</w:t>
      </w:r>
      <w:r w:rsidRPr="00C26ABF">
        <w:rPr>
          <w:rFonts w:ascii="Verdana" w:hAnsi="Verdana"/>
        </w:rPr>
        <w:t xml:space="preserve"> w wypełnieniu zadań objętych umową finansową. Za konflikt interesów należy w szczególności uznać sytuację, gdy pomiędzy beneficjentem a dostawcą lub wykonawcą istnieją </w:t>
      </w:r>
      <w:r w:rsidRPr="00C26ABF">
        <w:rPr>
          <w:rFonts w:ascii="Verdana" w:hAnsi="Verdana"/>
          <w:b/>
        </w:rPr>
        <w:t xml:space="preserve">powiązania osobowe </w:t>
      </w:r>
      <w:r w:rsidRPr="00C26ABF">
        <w:rPr>
          <w:rFonts w:ascii="Verdana" w:hAnsi="Verdana"/>
        </w:rPr>
        <w:t>lub kapitałowe. Na potrzeby realizacji umów finansowych pod pojęciem powiązania osobowego należy rozumieć sytuację, w których osoba upoważniona do reprezentowania beneficjenta sprawuje jednocześnie u dostawcy lub wykonawcy funkcje decyzyjne (lub sama jest wykonawcą – członkiem personelu projektu), natomiast powiązanie kapitałowe oznacza posiadanie przez beneficjenta udziałów u dostawcy lub wykonawcy, bez względu na ich wielkość.</w:t>
      </w:r>
    </w:p>
    <w:p w:rsidR="00C55B8F" w:rsidRPr="00C26ABF" w:rsidRDefault="00EA021D" w:rsidP="00F97265">
      <w:pPr>
        <w:jc w:val="both"/>
        <w:rPr>
          <w:rFonts w:ascii="Verdana" w:hAnsi="Verdana"/>
        </w:rPr>
      </w:pPr>
      <w:r w:rsidRPr="00C26ABF">
        <w:rPr>
          <w:rFonts w:ascii="Verdana" w:hAnsi="Verdana"/>
        </w:rPr>
        <w:t xml:space="preserve">- </w:t>
      </w:r>
      <w:r w:rsidR="00E34A60" w:rsidRPr="00C26ABF">
        <w:rPr>
          <w:rFonts w:ascii="Verdana" w:hAnsi="Verdana"/>
          <w:u w:val="single"/>
        </w:rPr>
        <w:t>d</w:t>
      </w:r>
      <w:r w:rsidR="005E3080" w:rsidRPr="00C26ABF">
        <w:rPr>
          <w:rFonts w:ascii="Verdana" w:hAnsi="Verdana"/>
          <w:u w:val="single"/>
        </w:rPr>
        <w:t xml:space="preserve">o przeliczenia kosztów z PLN na EUR należy użyć kursu </w:t>
      </w:r>
      <w:r w:rsidR="00E34A60" w:rsidRPr="00C26ABF">
        <w:rPr>
          <w:rFonts w:ascii="Verdana" w:hAnsi="Verdana"/>
          <w:u w:val="single"/>
        </w:rPr>
        <w:t xml:space="preserve">średniego NBP </w:t>
      </w:r>
      <w:r w:rsidR="005E3080" w:rsidRPr="00C26ABF">
        <w:rPr>
          <w:rFonts w:ascii="Verdana" w:hAnsi="Verdana"/>
          <w:u w:val="single"/>
        </w:rPr>
        <w:t xml:space="preserve">obowiązującego w dniu, w którym beneficjent zamierzał </w:t>
      </w:r>
      <w:r w:rsidR="00BB6124" w:rsidRPr="00C26ABF">
        <w:rPr>
          <w:rFonts w:ascii="Verdana" w:hAnsi="Verdana"/>
          <w:u w:val="single"/>
        </w:rPr>
        <w:t>wysłać zapytania ofertowe</w:t>
      </w:r>
      <w:r w:rsidR="000F3C41" w:rsidRPr="00C26ABF">
        <w:rPr>
          <w:rFonts w:ascii="Verdana" w:hAnsi="Verdana"/>
        </w:rPr>
        <w:t xml:space="preserve">. </w:t>
      </w:r>
    </w:p>
    <w:p w:rsidR="009A4EF5" w:rsidRPr="00C26ABF" w:rsidRDefault="009A4EF5" w:rsidP="009A4EF5">
      <w:pPr>
        <w:jc w:val="both"/>
        <w:rPr>
          <w:rFonts w:ascii="Verdana" w:hAnsi="Verdana"/>
        </w:rPr>
      </w:pPr>
      <w:r w:rsidRPr="00C26ABF">
        <w:rPr>
          <w:rFonts w:ascii="Verdana" w:hAnsi="Verdana"/>
        </w:rPr>
        <w:t>UWAGA!</w:t>
      </w:r>
    </w:p>
    <w:p w:rsidR="009A4EF5" w:rsidRPr="00C26ABF" w:rsidRDefault="009A4EF5" w:rsidP="009A4EF5">
      <w:pPr>
        <w:jc w:val="both"/>
        <w:rPr>
          <w:rFonts w:ascii="Verdana" w:hAnsi="Verdana"/>
        </w:rPr>
      </w:pPr>
      <w:r w:rsidRPr="00C26ABF">
        <w:rPr>
          <w:rFonts w:ascii="Verdana" w:hAnsi="Verdana"/>
        </w:rPr>
        <w:t xml:space="preserve">Zapisy </w:t>
      </w:r>
      <w:r w:rsidR="007250B5">
        <w:rPr>
          <w:rFonts w:ascii="Verdana" w:hAnsi="Verdana"/>
        </w:rPr>
        <w:t>unijn</w:t>
      </w:r>
      <w:r w:rsidRPr="00C26ABF">
        <w:rPr>
          <w:rFonts w:ascii="Verdana" w:hAnsi="Verdana"/>
        </w:rPr>
        <w:t xml:space="preserve">ych i krajowych przepisów regulujących zamówienia publiczne należy stosować łącznie. W przypadku, gdy poszczególne regulacje wskazują niejednolite stanowisko względem rozpatrywanego problemu, należy stosować zapisy prawa bardziej restrykcyjnego. Przykładowo - jeśli wewnętrzny regulamin dokonywania zamówień zawiera procedury bardziej restrykcyjne niż wymagana przez program zasada trzech ofert, należy stosować procedury wynikające z wewnętrznego regulaminu. </w:t>
      </w:r>
    </w:p>
    <w:p w:rsidR="009A4EF5" w:rsidRPr="00C26ABF" w:rsidRDefault="009A4EF5" w:rsidP="00F97265">
      <w:pPr>
        <w:jc w:val="both"/>
        <w:rPr>
          <w:rFonts w:ascii="Verdana" w:hAnsi="Verdana"/>
        </w:rPr>
      </w:pPr>
    </w:p>
    <w:p w:rsidR="00EA021D" w:rsidRPr="00C26ABF" w:rsidRDefault="007B6BF5" w:rsidP="00F97265">
      <w:pPr>
        <w:jc w:val="both"/>
        <w:rPr>
          <w:rFonts w:ascii="Verdana" w:hAnsi="Verdana"/>
        </w:rPr>
      </w:pPr>
      <w:r w:rsidRPr="00C26ABF">
        <w:rPr>
          <w:rFonts w:ascii="Verdana" w:hAnsi="Verdana"/>
        </w:rPr>
        <w:t xml:space="preserve">Za dokumentację dotyczącą </w:t>
      </w:r>
      <w:r w:rsidR="00E34A60" w:rsidRPr="00C26ABF">
        <w:rPr>
          <w:rFonts w:ascii="Verdana" w:hAnsi="Verdana"/>
        </w:rPr>
        <w:t xml:space="preserve">udzielania </w:t>
      </w:r>
      <w:r w:rsidRPr="00C26ABF">
        <w:rPr>
          <w:rFonts w:ascii="Verdana" w:hAnsi="Verdana"/>
        </w:rPr>
        <w:t xml:space="preserve">zamówień podlegającą kontroli przez Instytucję </w:t>
      </w:r>
      <w:r w:rsidR="006E3AE2" w:rsidRPr="00C26ABF">
        <w:rPr>
          <w:rFonts w:ascii="Verdana" w:hAnsi="Verdana"/>
        </w:rPr>
        <w:t xml:space="preserve">Delegowaną </w:t>
      </w:r>
      <w:r w:rsidRPr="00C26ABF">
        <w:rPr>
          <w:rFonts w:ascii="Verdana" w:hAnsi="Verdana"/>
        </w:rPr>
        <w:t>uważa się w szczególności:</w:t>
      </w:r>
    </w:p>
    <w:p w:rsidR="005C0EA6" w:rsidRPr="00C26ABF" w:rsidRDefault="005C0EA6" w:rsidP="00F97265">
      <w:pPr>
        <w:jc w:val="both"/>
        <w:rPr>
          <w:rFonts w:ascii="Verdana" w:hAnsi="Verdana"/>
          <w:i/>
          <w:u w:val="single"/>
        </w:rPr>
      </w:pPr>
    </w:p>
    <w:p w:rsidR="007B6BF5" w:rsidRPr="00C26ABF" w:rsidRDefault="007B6BF5" w:rsidP="00F97265">
      <w:pPr>
        <w:jc w:val="both"/>
        <w:rPr>
          <w:rFonts w:ascii="Verdana" w:hAnsi="Verdana"/>
          <w:i/>
          <w:u w:val="single"/>
        </w:rPr>
      </w:pPr>
      <w:r w:rsidRPr="00C26ABF">
        <w:rPr>
          <w:rFonts w:ascii="Verdana" w:hAnsi="Verdana"/>
          <w:i/>
          <w:u w:val="single"/>
        </w:rPr>
        <w:lastRenderedPageBreak/>
        <w:t>zamówienia o wartości powyżej 14</w:t>
      </w:r>
      <w:r w:rsidR="004368CA" w:rsidRPr="00C26ABF">
        <w:rPr>
          <w:rFonts w:ascii="Verdana" w:hAnsi="Verdana"/>
          <w:i/>
          <w:u w:val="single"/>
        </w:rPr>
        <w:t xml:space="preserve"> </w:t>
      </w:r>
      <w:r w:rsidRPr="00C26ABF">
        <w:rPr>
          <w:rFonts w:ascii="Verdana" w:hAnsi="Verdana"/>
          <w:i/>
          <w:u w:val="single"/>
        </w:rPr>
        <w:t>000 EUR</w:t>
      </w:r>
      <w:r w:rsidR="002C4CD5" w:rsidRPr="00C26ABF">
        <w:rPr>
          <w:rFonts w:ascii="Verdana" w:hAnsi="Verdana"/>
          <w:i/>
          <w:u w:val="single"/>
        </w:rPr>
        <w:t xml:space="preserve"> netto</w:t>
      </w:r>
      <w:r w:rsidR="00E34A60" w:rsidRPr="00C26ABF">
        <w:rPr>
          <w:rFonts w:ascii="Verdana" w:hAnsi="Verdana"/>
          <w:i/>
          <w:u w:val="single"/>
        </w:rPr>
        <w:t xml:space="preserve"> podlegające procedurom Prawa Zamówień Publicznych</w:t>
      </w:r>
    </w:p>
    <w:p w:rsidR="007B6BF5" w:rsidRPr="00C26ABF" w:rsidRDefault="007B6BF5" w:rsidP="00F97265">
      <w:pPr>
        <w:jc w:val="both"/>
        <w:rPr>
          <w:rFonts w:ascii="Verdana" w:hAnsi="Verdana"/>
        </w:rPr>
      </w:pPr>
      <w:r w:rsidRPr="00C26ABF">
        <w:rPr>
          <w:rFonts w:ascii="Verdana" w:hAnsi="Verdana"/>
        </w:rPr>
        <w:t>- opublikowane ogłoszenie/informację o wszczęciu postępowania,</w:t>
      </w:r>
    </w:p>
    <w:p w:rsidR="007B6BF5" w:rsidRPr="00C26ABF" w:rsidRDefault="007B6BF5" w:rsidP="00F97265">
      <w:pPr>
        <w:jc w:val="both"/>
        <w:rPr>
          <w:rFonts w:ascii="Verdana" w:hAnsi="Verdana"/>
        </w:rPr>
      </w:pPr>
      <w:r w:rsidRPr="00C26ABF">
        <w:rPr>
          <w:rFonts w:ascii="Verdana" w:hAnsi="Verdana"/>
        </w:rPr>
        <w:t>- Specyfikację Istotnych Warunków Zamówienia wraz z załącznikami,</w:t>
      </w:r>
    </w:p>
    <w:p w:rsidR="007B6BF5" w:rsidRPr="00C26ABF" w:rsidRDefault="007B6BF5" w:rsidP="00F97265">
      <w:pPr>
        <w:jc w:val="both"/>
        <w:rPr>
          <w:rFonts w:ascii="Verdana" w:hAnsi="Verdana"/>
        </w:rPr>
      </w:pPr>
      <w:r w:rsidRPr="00C26ABF">
        <w:rPr>
          <w:rFonts w:ascii="Verdana" w:hAnsi="Verdana"/>
        </w:rPr>
        <w:t>- korespondencję prowadzoną na etapie przetargu (w tym odpowiedzi na pytania wykonawców, modyfikacje SIWZ),</w:t>
      </w:r>
    </w:p>
    <w:p w:rsidR="007B6BF5" w:rsidRPr="00C26ABF" w:rsidRDefault="007B6BF5" w:rsidP="00F97265">
      <w:pPr>
        <w:jc w:val="both"/>
        <w:rPr>
          <w:rFonts w:ascii="Verdana" w:hAnsi="Verdana"/>
        </w:rPr>
      </w:pPr>
      <w:r w:rsidRPr="00C26ABF">
        <w:rPr>
          <w:rFonts w:ascii="Verdana" w:hAnsi="Verdana"/>
        </w:rPr>
        <w:t>- ofertę zwycięską,</w:t>
      </w:r>
    </w:p>
    <w:p w:rsidR="007B6BF5" w:rsidRPr="00C26ABF" w:rsidRDefault="007B6BF5" w:rsidP="00F97265">
      <w:pPr>
        <w:jc w:val="both"/>
        <w:rPr>
          <w:rFonts w:ascii="Verdana" w:hAnsi="Verdana"/>
        </w:rPr>
      </w:pPr>
      <w:r w:rsidRPr="00C26ABF">
        <w:rPr>
          <w:rFonts w:ascii="Verdana" w:hAnsi="Verdana"/>
        </w:rPr>
        <w:t>- protokół z postępowania przetargowego wraz z</w:t>
      </w:r>
      <w:r w:rsidR="00AE5AE7" w:rsidRPr="00C26ABF">
        <w:rPr>
          <w:rFonts w:ascii="Verdana" w:hAnsi="Verdana"/>
        </w:rPr>
        <w:t>e</w:t>
      </w:r>
      <w:r w:rsidRPr="00C26ABF">
        <w:rPr>
          <w:rFonts w:ascii="Verdana" w:hAnsi="Verdana"/>
        </w:rPr>
        <w:t xml:space="preserve"> wszystkimi wymaganymi załącznikami,</w:t>
      </w:r>
    </w:p>
    <w:p w:rsidR="007B6BF5" w:rsidRPr="00C26ABF" w:rsidRDefault="007B6BF5" w:rsidP="00F97265">
      <w:pPr>
        <w:jc w:val="both"/>
        <w:rPr>
          <w:rFonts w:ascii="Verdana" w:hAnsi="Verdana"/>
        </w:rPr>
      </w:pPr>
      <w:r w:rsidRPr="00C26ABF">
        <w:rPr>
          <w:rFonts w:ascii="Verdana" w:hAnsi="Verdana"/>
        </w:rPr>
        <w:t>- podpisaną umowę z wykonawcą wraz z załącznikami,</w:t>
      </w:r>
    </w:p>
    <w:p w:rsidR="007B6BF5" w:rsidRPr="00C26ABF" w:rsidRDefault="007B6BF5" w:rsidP="00F97265">
      <w:pPr>
        <w:jc w:val="both"/>
        <w:rPr>
          <w:rFonts w:ascii="Verdana" w:hAnsi="Verdana"/>
        </w:rPr>
      </w:pPr>
      <w:r w:rsidRPr="00C26ABF">
        <w:rPr>
          <w:rFonts w:ascii="Verdana" w:hAnsi="Verdana"/>
        </w:rPr>
        <w:t>- gwarancję należytego wykonania umowy (jeśli wymagana od wykonawcy),</w:t>
      </w:r>
    </w:p>
    <w:p w:rsidR="007B6BF5" w:rsidRPr="00C26ABF" w:rsidRDefault="007B6BF5" w:rsidP="00F97265">
      <w:pPr>
        <w:jc w:val="both"/>
        <w:rPr>
          <w:rFonts w:ascii="Verdana" w:hAnsi="Verdana"/>
        </w:rPr>
      </w:pPr>
      <w:r w:rsidRPr="00C26ABF">
        <w:rPr>
          <w:rFonts w:ascii="Verdana" w:hAnsi="Verdana"/>
        </w:rPr>
        <w:t>- inne dokumenty wymagane umow</w:t>
      </w:r>
      <w:r w:rsidR="0046054A" w:rsidRPr="00C26ABF">
        <w:rPr>
          <w:rFonts w:ascii="Verdana" w:hAnsi="Verdana"/>
        </w:rPr>
        <w:t>ą</w:t>
      </w:r>
      <w:r w:rsidR="00DD684D" w:rsidRPr="00C26ABF">
        <w:rPr>
          <w:rFonts w:ascii="Verdana" w:hAnsi="Verdana"/>
        </w:rPr>
        <w:t xml:space="preserve"> z wykonawcą</w:t>
      </w:r>
      <w:r w:rsidRPr="00C26ABF">
        <w:rPr>
          <w:rFonts w:ascii="Verdana" w:hAnsi="Verdana"/>
        </w:rPr>
        <w:t>.</w:t>
      </w:r>
    </w:p>
    <w:p w:rsidR="0004011C" w:rsidRPr="00C26ABF" w:rsidRDefault="0004011C" w:rsidP="00F97265">
      <w:pPr>
        <w:jc w:val="both"/>
        <w:rPr>
          <w:rFonts w:ascii="Verdana" w:hAnsi="Verdana"/>
        </w:rPr>
      </w:pPr>
    </w:p>
    <w:p w:rsidR="00263FCB" w:rsidRPr="00C26ABF" w:rsidRDefault="007B6BF5" w:rsidP="00F97265">
      <w:pPr>
        <w:jc w:val="both"/>
        <w:rPr>
          <w:rFonts w:ascii="Verdana" w:hAnsi="Verdana"/>
          <w:i/>
          <w:u w:val="single"/>
        </w:rPr>
      </w:pPr>
      <w:r w:rsidRPr="00C26ABF">
        <w:rPr>
          <w:rFonts w:ascii="Verdana" w:hAnsi="Verdana"/>
          <w:i/>
          <w:u w:val="single"/>
        </w:rPr>
        <w:t>zamówienia o wartości od 5</w:t>
      </w:r>
      <w:r w:rsidR="004368CA" w:rsidRPr="00C26ABF">
        <w:rPr>
          <w:rFonts w:ascii="Verdana" w:hAnsi="Verdana"/>
          <w:i/>
          <w:u w:val="single"/>
        </w:rPr>
        <w:t xml:space="preserve"> </w:t>
      </w:r>
      <w:r w:rsidRPr="00C26ABF">
        <w:rPr>
          <w:rFonts w:ascii="Verdana" w:hAnsi="Verdana"/>
          <w:i/>
          <w:u w:val="single"/>
        </w:rPr>
        <w:t xml:space="preserve">000 EUR </w:t>
      </w:r>
      <w:r w:rsidR="00E34A60" w:rsidRPr="00C26ABF">
        <w:rPr>
          <w:rFonts w:ascii="Verdana" w:hAnsi="Verdana"/>
          <w:i/>
          <w:u w:val="single"/>
        </w:rPr>
        <w:t>wzwyż nieobjęte procedurami prawa zamówień publicznych</w:t>
      </w:r>
    </w:p>
    <w:p w:rsidR="008404D0" w:rsidRPr="00C26ABF" w:rsidRDefault="00A72FE7" w:rsidP="00A72FE7">
      <w:pPr>
        <w:jc w:val="both"/>
        <w:rPr>
          <w:rFonts w:ascii="Verdana" w:hAnsi="Verdana"/>
        </w:rPr>
      </w:pPr>
      <w:r w:rsidRPr="00C26ABF">
        <w:rPr>
          <w:rFonts w:ascii="Verdana" w:hAnsi="Verdana"/>
        </w:rPr>
        <w:t>- potwierdzenie wysłania zapytań ofertowych do co najmniej 3 potencjalnych dostawców lub wykonawców</w:t>
      </w:r>
      <w:r w:rsidR="008404D0" w:rsidRPr="00C26ABF">
        <w:rPr>
          <w:rFonts w:ascii="Verdana" w:hAnsi="Verdana"/>
        </w:rPr>
        <w:t>,</w:t>
      </w:r>
    </w:p>
    <w:p w:rsidR="00A72FE7" w:rsidRPr="00C26ABF" w:rsidRDefault="00A72FE7" w:rsidP="00F97265">
      <w:pPr>
        <w:jc w:val="both"/>
        <w:rPr>
          <w:rFonts w:ascii="Verdana" w:hAnsi="Verdana"/>
        </w:rPr>
      </w:pPr>
      <w:r w:rsidRPr="00C26ABF">
        <w:rPr>
          <w:rFonts w:ascii="Verdana" w:hAnsi="Verdana"/>
        </w:rPr>
        <w:t>- potwierdzenie publikacji ogłoszenia na stronie internetowej,</w:t>
      </w:r>
    </w:p>
    <w:p w:rsidR="008404D0" w:rsidRPr="00C26ABF" w:rsidRDefault="008404D0" w:rsidP="008404D0">
      <w:pPr>
        <w:jc w:val="both"/>
        <w:rPr>
          <w:rFonts w:ascii="Verdana" w:hAnsi="Verdana"/>
        </w:rPr>
      </w:pPr>
      <w:r w:rsidRPr="00C26ABF">
        <w:rPr>
          <w:rFonts w:ascii="Verdana" w:hAnsi="Verdana"/>
        </w:rPr>
        <w:t>- kopię zwycięskiej oferty,</w:t>
      </w:r>
    </w:p>
    <w:p w:rsidR="00A72FE7" w:rsidRPr="00C26ABF" w:rsidRDefault="00A72FE7" w:rsidP="00A72FE7">
      <w:pPr>
        <w:jc w:val="both"/>
        <w:rPr>
          <w:rFonts w:ascii="Verdana" w:hAnsi="Verdana"/>
        </w:rPr>
      </w:pPr>
      <w:r w:rsidRPr="00C26ABF">
        <w:rPr>
          <w:rFonts w:ascii="Verdana" w:hAnsi="Verdana"/>
        </w:rPr>
        <w:t>- protokół lub inny dokument z rozeznania ofertowego, który powinien wskazywać kryteria wyboru ofert przyjęte przez beneficjenta oraz uzasadnienie wyboru wykonawcy oparte na tych kryteriach.</w:t>
      </w:r>
    </w:p>
    <w:p w:rsidR="00A72FE7" w:rsidRPr="00C26ABF" w:rsidRDefault="00A72FE7" w:rsidP="00F97265">
      <w:pPr>
        <w:jc w:val="both"/>
        <w:rPr>
          <w:rFonts w:ascii="Verdana" w:hAnsi="Verdana"/>
        </w:rPr>
      </w:pPr>
    </w:p>
    <w:p w:rsidR="004556AB" w:rsidRPr="00C26ABF" w:rsidRDefault="00C26ABF" w:rsidP="00BA0AB3">
      <w:pPr>
        <w:jc w:val="both"/>
        <w:rPr>
          <w:rFonts w:ascii="Verdana" w:hAnsi="Verdana"/>
          <w:bCs/>
        </w:rPr>
      </w:pPr>
      <w:r>
        <w:rPr>
          <w:rFonts w:ascii="Verdana" w:hAnsi="Verdana"/>
          <w:bCs/>
        </w:rPr>
        <w:t>COPE</w:t>
      </w:r>
      <w:r w:rsidR="008404D0" w:rsidRPr="00C26ABF">
        <w:rPr>
          <w:rFonts w:ascii="Verdana" w:hAnsi="Verdana"/>
          <w:bCs/>
        </w:rPr>
        <w:t xml:space="preserve"> </w:t>
      </w:r>
      <w:r w:rsidR="00BA0AFC">
        <w:rPr>
          <w:rFonts w:ascii="Verdana" w:hAnsi="Verdana"/>
          <w:bCs/>
        </w:rPr>
        <w:t>MSW</w:t>
      </w:r>
      <w:r w:rsidR="000B3B0C">
        <w:rPr>
          <w:rFonts w:ascii="Verdana" w:hAnsi="Verdana"/>
          <w:bCs/>
        </w:rPr>
        <w:t xml:space="preserve"> </w:t>
      </w:r>
      <w:r w:rsidR="008404D0" w:rsidRPr="00C26ABF">
        <w:rPr>
          <w:rFonts w:ascii="Verdana" w:hAnsi="Verdana"/>
          <w:bCs/>
        </w:rPr>
        <w:t>zastrzega sobie prawo żądania dodatkowych dokumentów, jeżeli ww. dokumenty nie potwierdzają przeprowadzenia zamówień zgodnie z zapisami umowy finansowej.</w:t>
      </w:r>
    </w:p>
    <w:p w:rsidR="008404D0" w:rsidRPr="00C26ABF" w:rsidRDefault="008404D0" w:rsidP="00BA0AB3">
      <w:pPr>
        <w:jc w:val="both"/>
        <w:rPr>
          <w:rFonts w:ascii="Verdana" w:hAnsi="Verdana"/>
          <w:bCs/>
        </w:rPr>
      </w:pPr>
    </w:p>
    <w:p w:rsidR="003B3D74" w:rsidRPr="00C26ABF" w:rsidRDefault="007B18D8" w:rsidP="00BA0AB3">
      <w:pPr>
        <w:jc w:val="both"/>
        <w:rPr>
          <w:rFonts w:ascii="Verdana" w:hAnsi="Verdana"/>
          <w:bCs/>
        </w:rPr>
      </w:pPr>
      <w:r w:rsidRPr="00C26ABF">
        <w:rPr>
          <w:rFonts w:ascii="Verdana" w:hAnsi="Verdana"/>
          <w:bCs/>
        </w:rPr>
        <w:t xml:space="preserve">Przykładowy protokół stanowi załącznik nr </w:t>
      </w:r>
      <w:r w:rsidR="00F450F1" w:rsidRPr="00C26ABF">
        <w:rPr>
          <w:rFonts w:ascii="Verdana" w:hAnsi="Verdana"/>
          <w:bCs/>
        </w:rPr>
        <w:t>16</w:t>
      </w:r>
      <w:r w:rsidR="003B3D74" w:rsidRPr="00C26ABF">
        <w:rPr>
          <w:rFonts w:ascii="Verdana" w:hAnsi="Verdana"/>
          <w:bCs/>
        </w:rPr>
        <w:t xml:space="preserve"> do niniejszego podr</w:t>
      </w:r>
      <w:r w:rsidR="002C441B" w:rsidRPr="00C26ABF">
        <w:rPr>
          <w:rFonts w:ascii="Verdana" w:hAnsi="Verdana"/>
          <w:bCs/>
        </w:rPr>
        <w:t>ęcznika.</w:t>
      </w:r>
    </w:p>
    <w:p w:rsidR="005F0D04" w:rsidRPr="00C26ABF" w:rsidRDefault="005F0D04" w:rsidP="00BA0AB3">
      <w:pPr>
        <w:jc w:val="both"/>
        <w:rPr>
          <w:rFonts w:ascii="Verdana" w:hAnsi="Verdana"/>
          <w:bCs/>
        </w:rPr>
      </w:pPr>
      <w:r w:rsidRPr="00C26ABF">
        <w:rPr>
          <w:rFonts w:ascii="Verdana" w:hAnsi="Verdana"/>
          <w:bCs/>
        </w:rPr>
        <w:t>Beneficjent jest zobowiązany do poinformowania w ogłoszeniu, że dane osobowe zebrane w wyniku procesu rekrutacji będą mogły być udostępniane w celu monitoringu, sprawozdawczości i audytu realizowanego projektu wyłącznie podmiotom uprawnionym do przeprowadzania powyższych czynności.</w:t>
      </w:r>
    </w:p>
    <w:p w:rsidR="00BA0AB3" w:rsidRPr="00C26ABF" w:rsidRDefault="00BA0AB3" w:rsidP="00BA0AB3">
      <w:pPr>
        <w:jc w:val="both"/>
        <w:rPr>
          <w:rFonts w:ascii="Verdana" w:hAnsi="Verdana"/>
          <w:bCs/>
        </w:rPr>
      </w:pPr>
      <w:r w:rsidRPr="00C26ABF">
        <w:rPr>
          <w:rFonts w:ascii="Verdana" w:hAnsi="Verdana"/>
          <w:bCs/>
        </w:rPr>
        <w:t>UWAGA!</w:t>
      </w:r>
    </w:p>
    <w:p w:rsidR="00C66E96" w:rsidRPr="00C26ABF" w:rsidRDefault="00BA0AB3" w:rsidP="00BA0AB3">
      <w:pPr>
        <w:jc w:val="both"/>
        <w:rPr>
          <w:rFonts w:ascii="Verdana" w:hAnsi="Verdana"/>
          <w:bCs/>
        </w:rPr>
      </w:pPr>
      <w:r w:rsidRPr="00C26ABF">
        <w:rPr>
          <w:rFonts w:ascii="Verdana" w:hAnsi="Verdana"/>
          <w:bCs/>
        </w:rPr>
        <w:t xml:space="preserve">W przypadku stwierdzenia przez ID naruszenia przepisów </w:t>
      </w:r>
      <w:r w:rsidR="00E34A60" w:rsidRPr="00C26ABF">
        <w:rPr>
          <w:rFonts w:ascii="Verdana" w:hAnsi="Verdana"/>
          <w:bCs/>
        </w:rPr>
        <w:t xml:space="preserve">udzielania zamówień </w:t>
      </w:r>
      <w:r w:rsidRPr="00C26ABF">
        <w:rPr>
          <w:rFonts w:ascii="Verdana" w:hAnsi="Verdana"/>
          <w:bCs/>
        </w:rPr>
        <w:t xml:space="preserve">w związku z realizacją projektów ID wymierza korektę finansową zgodnie z zasadami wymierzania korekt finansowych określonymi w </w:t>
      </w:r>
      <w:r w:rsidR="008E29E8" w:rsidRPr="008E29E8">
        <w:rPr>
          <w:rFonts w:ascii="Verdana" w:hAnsi="Verdana"/>
          <w:highlight w:val="yellow"/>
        </w:rPr>
        <w:t>Załączniku do Decyzji Komisji z dnia 19.12.2013 r. w sprawie określenia i zatwierdzenia wytycznych dotyczących określania korekt finansowych dokonywanych przez Komisję w odniesieniu do wydatków finansowanych przez Unię w ramach zarządzania dzielonego, w przypadku nieprzestrzegania przepisów dotyczących zamówień publicznych</w:t>
      </w:r>
      <w:r w:rsidR="008E29E8" w:rsidRPr="008E29E8">
        <w:rPr>
          <w:rStyle w:val="FontStyle42"/>
          <w:highlight w:val="yellow"/>
        </w:rPr>
        <w:t xml:space="preserve"> (</w:t>
      </w:r>
      <w:r w:rsidR="008E29E8" w:rsidRPr="008E29E8">
        <w:rPr>
          <w:rFonts w:ascii="Verdana" w:hAnsi="Verdana"/>
          <w:bCs/>
          <w:highlight w:val="yellow"/>
        </w:rPr>
        <w:t>tzw. Taryfikator stanowiący załącznik 17 do niniejszych Wytycznych)</w:t>
      </w:r>
      <w:r w:rsidR="00C66E96" w:rsidRPr="00C26ABF">
        <w:rPr>
          <w:rFonts w:ascii="Verdana" w:hAnsi="Verdana"/>
          <w:bCs/>
        </w:rPr>
        <w:t xml:space="preserve"> </w:t>
      </w:r>
    </w:p>
    <w:p w:rsidR="00F72BC8" w:rsidRPr="00C26ABF" w:rsidRDefault="00F72BC8" w:rsidP="00BD7F58">
      <w:pPr>
        <w:jc w:val="both"/>
        <w:rPr>
          <w:rFonts w:ascii="Verdana" w:hAnsi="Verdana"/>
        </w:rPr>
      </w:pPr>
      <w:r w:rsidRPr="00C26ABF">
        <w:rPr>
          <w:rFonts w:ascii="Verdana" w:hAnsi="Verdana"/>
        </w:rPr>
        <w:t xml:space="preserve">Ww. zasady stosuje się niezależnie o tego, czy wybór wykonawcy odbywa się w trakcie realizacji projektu czy też przed jego </w:t>
      </w:r>
      <w:r w:rsidR="00E34A60" w:rsidRPr="00C26ABF">
        <w:rPr>
          <w:rFonts w:ascii="Verdana" w:hAnsi="Verdana"/>
        </w:rPr>
        <w:t>rozpoczęciem, lub przed podpisaniem umowy finansowej</w:t>
      </w:r>
      <w:r w:rsidRPr="00C26ABF">
        <w:rPr>
          <w:rFonts w:ascii="Verdana" w:hAnsi="Verdana"/>
        </w:rPr>
        <w:t>.</w:t>
      </w:r>
    </w:p>
    <w:p w:rsidR="00BD7F58" w:rsidRPr="00C26ABF" w:rsidRDefault="00BD7F58" w:rsidP="00BD7F58">
      <w:pPr>
        <w:jc w:val="both"/>
        <w:rPr>
          <w:rFonts w:ascii="Verdana" w:hAnsi="Verdana"/>
        </w:rPr>
      </w:pPr>
    </w:p>
    <w:p w:rsidR="00BD7F58" w:rsidRPr="00C26ABF" w:rsidRDefault="00E34A60" w:rsidP="00F97265">
      <w:pPr>
        <w:jc w:val="both"/>
        <w:rPr>
          <w:rFonts w:ascii="Verdana" w:hAnsi="Verdana"/>
        </w:rPr>
      </w:pPr>
      <w:r w:rsidRPr="00C26ABF">
        <w:rPr>
          <w:rFonts w:ascii="Verdana" w:hAnsi="Verdana"/>
        </w:rPr>
        <w:t xml:space="preserve">Zamówienia o wartości poniżej 5000 EUR </w:t>
      </w:r>
      <w:r w:rsidR="00792538" w:rsidRPr="00C26ABF">
        <w:rPr>
          <w:rFonts w:ascii="Verdana" w:hAnsi="Verdana"/>
        </w:rPr>
        <w:t xml:space="preserve">oraz zamówienia wskazane w art. 4 pkt 3 ustawy z dnia 29 stycznia 2004 r. Prawo zamówień publicznych (DZ. U. z 2010 r. Nr 113, poz. 759, z </w:t>
      </w:r>
      <w:proofErr w:type="spellStart"/>
      <w:r w:rsidR="00792538" w:rsidRPr="00C26ABF">
        <w:rPr>
          <w:rFonts w:ascii="Verdana" w:hAnsi="Verdana"/>
        </w:rPr>
        <w:t>późn</w:t>
      </w:r>
      <w:proofErr w:type="spellEnd"/>
      <w:r w:rsidR="00C2169E" w:rsidRPr="00C26ABF">
        <w:rPr>
          <w:rFonts w:ascii="Verdana" w:hAnsi="Verdana"/>
        </w:rPr>
        <w:t>.</w:t>
      </w:r>
      <w:r w:rsidR="00792538" w:rsidRPr="00C26ABF">
        <w:rPr>
          <w:rFonts w:ascii="Verdana" w:hAnsi="Verdana"/>
        </w:rPr>
        <w:t xml:space="preserve"> zm.)</w:t>
      </w:r>
      <w:r w:rsidR="00C66E96" w:rsidRPr="00C26ABF">
        <w:rPr>
          <w:rFonts w:ascii="Verdana" w:hAnsi="Verdana"/>
        </w:rPr>
        <w:t xml:space="preserve"> </w:t>
      </w:r>
      <w:r w:rsidRPr="00C26ABF">
        <w:rPr>
          <w:rFonts w:ascii="Verdana" w:hAnsi="Verdana"/>
        </w:rPr>
        <w:t>nie podlegają żadnym obowiązkom proceduralnym.</w:t>
      </w:r>
    </w:p>
    <w:p w:rsidR="00E34A60" w:rsidRPr="00C26ABF" w:rsidRDefault="00E34A60" w:rsidP="00F97265">
      <w:pPr>
        <w:jc w:val="both"/>
        <w:rPr>
          <w:rFonts w:ascii="Verdana" w:hAnsi="Verdana"/>
        </w:rPr>
      </w:pPr>
    </w:p>
    <w:p w:rsidR="005E255B" w:rsidRPr="00C26ABF" w:rsidRDefault="005E255B" w:rsidP="005E255B">
      <w:pPr>
        <w:jc w:val="both"/>
        <w:rPr>
          <w:rFonts w:ascii="Verdana" w:hAnsi="Verdana"/>
          <w:i/>
        </w:rPr>
      </w:pPr>
      <w:r w:rsidRPr="00C26ABF">
        <w:rPr>
          <w:rFonts w:ascii="Verdana" w:hAnsi="Verdana"/>
          <w:i/>
        </w:rPr>
        <w:t>Wskazówki praktyczne:</w:t>
      </w:r>
    </w:p>
    <w:p w:rsidR="005E255B" w:rsidRPr="00C26ABF" w:rsidRDefault="005E255B" w:rsidP="005E255B">
      <w:pPr>
        <w:numPr>
          <w:ilvl w:val="0"/>
          <w:numId w:val="4"/>
        </w:numPr>
        <w:jc w:val="both"/>
        <w:rPr>
          <w:rFonts w:ascii="Verdana" w:hAnsi="Verdana"/>
        </w:rPr>
      </w:pPr>
      <w:r w:rsidRPr="00C26ABF">
        <w:rPr>
          <w:rFonts w:ascii="Verdana" w:hAnsi="Verdana"/>
        </w:rPr>
        <w:t xml:space="preserve">ustalając, czy dla zakupu towaru lub usługi należy stosować tryb zamówienia o wartości od 5 000 EUR wzwyż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5 000 EUR. </w:t>
      </w:r>
    </w:p>
    <w:p w:rsidR="005E255B" w:rsidRPr="00C26ABF" w:rsidRDefault="005E255B" w:rsidP="005E255B">
      <w:pPr>
        <w:numPr>
          <w:ilvl w:val="0"/>
          <w:numId w:val="4"/>
        </w:numPr>
        <w:jc w:val="both"/>
        <w:rPr>
          <w:rFonts w:ascii="Verdana" w:hAnsi="Verdana"/>
        </w:rPr>
      </w:pPr>
      <w:r w:rsidRPr="00C26ABF">
        <w:rPr>
          <w:rFonts w:ascii="Verdana" w:hAnsi="Verdana"/>
        </w:rPr>
        <w:lastRenderedPageBreak/>
        <w:t xml:space="preserve">PZP nie obejmuje umów z zakresu prawa pracy, dlatego nie ma również konieczności przeprowadzania procedury zamówień o wartości powyżej 5 000 EUR dla takich umów, </w:t>
      </w:r>
    </w:p>
    <w:p w:rsidR="00750EA4" w:rsidRPr="00C26ABF" w:rsidRDefault="00750EA4" w:rsidP="00750EA4">
      <w:pPr>
        <w:numPr>
          <w:ilvl w:val="0"/>
          <w:numId w:val="4"/>
        </w:numPr>
        <w:jc w:val="both"/>
        <w:rPr>
          <w:rFonts w:ascii="Verdana" w:hAnsi="Verdana"/>
        </w:rPr>
      </w:pPr>
      <w:r w:rsidRPr="00C26ABF">
        <w:rPr>
          <w:rFonts w:ascii="Verdana" w:hAnsi="Verdana"/>
        </w:rPr>
        <w:t>wartości zamówień beneficjenta i partnerów nie sumują się; niedozwolone jest dzielenie zamówień między członków partnerstwa w celu uniknięcia poniesienia przez poszczególnych członków partnerstwa kosztu o wartości od 5</w:t>
      </w:r>
      <w:r w:rsidR="00333419" w:rsidRPr="00C26ABF">
        <w:rPr>
          <w:rFonts w:ascii="Verdana" w:hAnsi="Verdana"/>
        </w:rPr>
        <w:t xml:space="preserve"> </w:t>
      </w:r>
      <w:r w:rsidRPr="00C26ABF">
        <w:rPr>
          <w:rFonts w:ascii="Verdana" w:hAnsi="Verdana"/>
        </w:rPr>
        <w:t>000 EUR wzwyż, a tym samym w celu uniknięcia konieczności stosowania procedury opisanej w art. II.9.1 akapit 2 umowy finansowej,</w:t>
      </w:r>
    </w:p>
    <w:p w:rsidR="005E255B" w:rsidRPr="00C26ABF" w:rsidRDefault="005E255B" w:rsidP="005E255B">
      <w:pPr>
        <w:numPr>
          <w:ilvl w:val="0"/>
          <w:numId w:val="4"/>
        </w:numPr>
        <w:jc w:val="both"/>
        <w:rPr>
          <w:rFonts w:ascii="Verdana" w:hAnsi="Verdana"/>
        </w:rPr>
      </w:pPr>
      <w:r w:rsidRPr="00C26ABF">
        <w:rPr>
          <w:rFonts w:ascii="Verdana" w:hAnsi="Verdana"/>
        </w:rPr>
        <w:t xml:space="preserve">powyższe procedury dotyczą wszystkich zamówień tego samego typu dokonywanych w projekcie np. zatrudniając 3 lektorów języka polskiego w ramach jednej umowy finansowej na kwotę 2 000 EUR na osobę beneficjent lub partner jest zobowiązany do przeprowadzenia procedury zgodnie z art. II.9, ponieważ całkowita kwota zamówienia tego samego typu przekroczy 5 000 EUR. W takim przypadku beneficjent lub partner jest zobowiązany do wysłania 9 zapytań ofertowych do 9 potencjalnych wykonawców (3 oferty na każdego pracownika w projekcie), </w:t>
      </w:r>
    </w:p>
    <w:p w:rsidR="005E255B" w:rsidRPr="00C26ABF" w:rsidRDefault="005E255B" w:rsidP="005E255B">
      <w:pPr>
        <w:numPr>
          <w:ilvl w:val="0"/>
          <w:numId w:val="4"/>
        </w:numPr>
        <w:jc w:val="both"/>
        <w:rPr>
          <w:rFonts w:ascii="Verdana" w:hAnsi="Verdana"/>
        </w:rPr>
      </w:pPr>
      <w:r w:rsidRPr="00C26ABF">
        <w:rPr>
          <w:rFonts w:ascii="Verdana" w:hAnsi="Verdana"/>
        </w:rPr>
        <w:t>zatrudnianie personelu na umowy cywilnoprawne podlega regułom udzielania zamówień, nawet w przypadku, gdy konkretne osoby zostały wymienione w zatwierdzonym wniosku o dofinansowanie,</w:t>
      </w:r>
    </w:p>
    <w:p w:rsidR="005E255B" w:rsidRPr="00C26ABF" w:rsidRDefault="005E255B" w:rsidP="005E255B">
      <w:pPr>
        <w:numPr>
          <w:ilvl w:val="0"/>
          <w:numId w:val="4"/>
        </w:numPr>
        <w:jc w:val="both"/>
        <w:rPr>
          <w:rFonts w:ascii="Verdana" w:hAnsi="Verdana"/>
        </w:rPr>
      </w:pPr>
      <w:r w:rsidRPr="00C26ABF">
        <w:rPr>
          <w:rFonts w:ascii="Verdana" w:hAnsi="Verdana"/>
        </w:rPr>
        <w:t>zamawiający nie jest zobowiązany do wskazywania ceny jako kryterium wyboru oferty, kryterium to może zostać uzupełnione lub zastąpione przez np. kryterium jakościowe tj. doświadczenie, umiejętności itp.</w:t>
      </w:r>
    </w:p>
    <w:p w:rsidR="005E255B" w:rsidRPr="00C26ABF" w:rsidRDefault="005E255B" w:rsidP="00F97265">
      <w:pPr>
        <w:jc w:val="both"/>
        <w:rPr>
          <w:rFonts w:ascii="Verdana" w:hAnsi="Verdana"/>
        </w:rPr>
      </w:pPr>
    </w:p>
    <w:p w:rsidR="005E255B" w:rsidRPr="00C26ABF" w:rsidRDefault="005E255B" w:rsidP="00F97265">
      <w:pPr>
        <w:jc w:val="both"/>
        <w:rPr>
          <w:rFonts w:ascii="Verdana" w:hAnsi="Verdana"/>
        </w:rPr>
      </w:pPr>
    </w:p>
    <w:p w:rsidR="00054B9B" w:rsidRPr="00C26ABF" w:rsidRDefault="00DC2CB2" w:rsidP="00054B9B">
      <w:pPr>
        <w:pStyle w:val="Nagwek2"/>
        <w:jc w:val="both"/>
        <w:rPr>
          <w:rFonts w:ascii="Verdana" w:hAnsi="Verdana"/>
          <w:color w:val="auto"/>
          <w:sz w:val="22"/>
          <w:szCs w:val="22"/>
        </w:rPr>
      </w:pPr>
      <w:bookmarkStart w:id="26" w:name="_Toc397085939"/>
      <w:r w:rsidRPr="00C26ABF">
        <w:rPr>
          <w:rFonts w:ascii="Verdana" w:hAnsi="Verdana"/>
          <w:color w:val="auto"/>
          <w:sz w:val="22"/>
          <w:szCs w:val="22"/>
        </w:rPr>
        <w:t>3</w:t>
      </w:r>
      <w:r w:rsidR="00054B9B" w:rsidRPr="00C26ABF">
        <w:rPr>
          <w:rFonts w:ascii="Verdana" w:hAnsi="Verdana"/>
          <w:color w:val="auto"/>
          <w:sz w:val="22"/>
          <w:szCs w:val="22"/>
        </w:rPr>
        <w:t>.</w:t>
      </w:r>
      <w:r w:rsidR="001907FE" w:rsidRPr="00C26ABF">
        <w:rPr>
          <w:rFonts w:ascii="Verdana" w:hAnsi="Verdana"/>
          <w:color w:val="auto"/>
          <w:sz w:val="22"/>
          <w:szCs w:val="22"/>
        </w:rPr>
        <w:t>3</w:t>
      </w:r>
      <w:r w:rsidR="00582314" w:rsidRPr="00C26ABF">
        <w:rPr>
          <w:rFonts w:ascii="Verdana" w:hAnsi="Verdana"/>
          <w:color w:val="auto"/>
          <w:sz w:val="22"/>
          <w:szCs w:val="22"/>
        </w:rPr>
        <w:t>.</w:t>
      </w:r>
      <w:r w:rsidR="00054B9B" w:rsidRPr="00C26ABF">
        <w:rPr>
          <w:rFonts w:ascii="Verdana" w:hAnsi="Verdana"/>
          <w:color w:val="auto"/>
          <w:sz w:val="22"/>
          <w:szCs w:val="22"/>
        </w:rPr>
        <w:t xml:space="preserve"> Okres kwalifikowalności</w:t>
      </w:r>
      <w:bookmarkEnd w:id="26"/>
    </w:p>
    <w:p w:rsidR="009B6F56" w:rsidRPr="00C26ABF" w:rsidRDefault="009B6F56" w:rsidP="008D01B5">
      <w:pPr>
        <w:pStyle w:val="Nagwek2"/>
        <w:jc w:val="both"/>
        <w:rPr>
          <w:rFonts w:ascii="Verdana" w:hAnsi="Verdana"/>
          <w:color w:val="auto"/>
          <w:sz w:val="22"/>
        </w:rPr>
      </w:pPr>
    </w:p>
    <w:bookmarkEnd w:id="24"/>
    <w:p w:rsidR="00DD23A1" w:rsidRPr="00C26ABF" w:rsidRDefault="00E34A60" w:rsidP="00DD23A1">
      <w:pPr>
        <w:jc w:val="both"/>
        <w:rPr>
          <w:rFonts w:ascii="Verdana" w:hAnsi="Verdana"/>
        </w:rPr>
      </w:pPr>
      <w:r w:rsidRPr="00C26ABF">
        <w:rPr>
          <w:rFonts w:ascii="Verdana" w:hAnsi="Verdana"/>
        </w:rPr>
        <w:t>Koszty</w:t>
      </w:r>
      <w:r w:rsidR="00154FBD" w:rsidRPr="00C26ABF">
        <w:rPr>
          <w:rFonts w:ascii="Verdana" w:hAnsi="Verdana"/>
        </w:rPr>
        <w:t xml:space="preserve"> poniesione w ramach projektu mogą zostać uznane za kwalifikujące się do uzyskania wsparcia w ramach </w:t>
      </w:r>
      <w:r w:rsidR="00D825C6" w:rsidRPr="00C26ABF">
        <w:rPr>
          <w:rFonts w:ascii="Verdana" w:hAnsi="Verdana"/>
        </w:rPr>
        <w:t>f</w:t>
      </w:r>
      <w:r w:rsidR="002A1310" w:rsidRPr="00C26ABF">
        <w:rPr>
          <w:rFonts w:ascii="Verdana" w:hAnsi="Verdana"/>
        </w:rPr>
        <w:t>unduszu</w:t>
      </w:r>
      <w:r w:rsidR="00154FBD" w:rsidRPr="00C26ABF">
        <w:rPr>
          <w:rFonts w:ascii="Verdana" w:hAnsi="Verdana"/>
        </w:rPr>
        <w:t xml:space="preserve"> tylko pod warunkiem ich poniesienia </w:t>
      </w:r>
      <w:r w:rsidR="007B18D8" w:rsidRPr="00C26ABF">
        <w:rPr>
          <w:rFonts w:ascii="Verdana" w:hAnsi="Verdana"/>
        </w:rPr>
        <w:t xml:space="preserve">w okresie realizacji projektu, lecz </w:t>
      </w:r>
      <w:r w:rsidR="00154FBD" w:rsidRPr="00C26ABF">
        <w:rPr>
          <w:rFonts w:ascii="Verdana" w:hAnsi="Verdana"/>
        </w:rPr>
        <w:t>nie wcześniej niż 1 styc</w:t>
      </w:r>
      <w:r w:rsidR="00DD23A1" w:rsidRPr="00C26ABF">
        <w:rPr>
          <w:rFonts w:ascii="Verdana" w:hAnsi="Verdana"/>
        </w:rPr>
        <w:t xml:space="preserve">znia roku </w:t>
      </w:r>
      <w:r w:rsidR="00D72323" w:rsidRPr="00C26ABF">
        <w:rPr>
          <w:rFonts w:ascii="Verdana" w:hAnsi="Verdana"/>
        </w:rPr>
        <w:t>N to jest roku</w:t>
      </w:r>
      <w:r w:rsidR="007706D1" w:rsidRPr="00C26ABF">
        <w:rPr>
          <w:rFonts w:ascii="Verdana" w:hAnsi="Verdana"/>
        </w:rPr>
        <w:t>,</w:t>
      </w:r>
      <w:r w:rsidR="00D72323" w:rsidRPr="00C26ABF">
        <w:rPr>
          <w:rFonts w:ascii="Verdana" w:hAnsi="Verdana"/>
        </w:rPr>
        <w:t xml:space="preserve"> do którego odnosi się dany Program </w:t>
      </w:r>
      <w:r w:rsidR="00A43A54" w:rsidRPr="00C26ABF">
        <w:rPr>
          <w:rFonts w:ascii="Verdana" w:hAnsi="Verdana"/>
        </w:rPr>
        <w:t>r</w:t>
      </w:r>
      <w:r w:rsidR="00D72323" w:rsidRPr="00C26ABF">
        <w:rPr>
          <w:rFonts w:ascii="Verdana" w:hAnsi="Verdana"/>
        </w:rPr>
        <w:t xml:space="preserve">oczny zatwierdzony przez Komisję Europejską. </w:t>
      </w:r>
      <w:r w:rsidR="00E37C17" w:rsidRPr="00C26ABF">
        <w:rPr>
          <w:rFonts w:ascii="Verdana" w:hAnsi="Verdana"/>
        </w:rPr>
        <w:t xml:space="preserve"> </w:t>
      </w:r>
    </w:p>
    <w:p w:rsidR="00DD23A1" w:rsidRPr="00C26ABF" w:rsidRDefault="00DD23A1" w:rsidP="00154FBD">
      <w:pPr>
        <w:jc w:val="both"/>
        <w:rPr>
          <w:rFonts w:ascii="Verdana" w:hAnsi="Verdana"/>
        </w:rPr>
      </w:pPr>
    </w:p>
    <w:p w:rsidR="00154FBD" w:rsidRPr="00C26ABF" w:rsidRDefault="00154FBD" w:rsidP="000B224E">
      <w:pPr>
        <w:spacing w:after="120"/>
        <w:jc w:val="both"/>
        <w:rPr>
          <w:rFonts w:ascii="Verdana" w:hAnsi="Verdana"/>
        </w:rPr>
      </w:pPr>
      <w:r w:rsidRPr="00C26ABF">
        <w:rPr>
          <w:rFonts w:ascii="Verdana" w:hAnsi="Verdana"/>
        </w:rPr>
        <w:t xml:space="preserve">Końcowa data kwalifikowalności w odniesieniu do </w:t>
      </w:r>
      <w:r w:rsidR="00E34A60" w:rsidRPr="00C26ABF">
        <w:rPr>
          <w:rFonts w:ascii="Verdana" w:hAnsi="Verdana"/>
        </w:rPr>
        <w:t xml:space="preserve">ponoszenia kosztów </w:t>
      </w:r>
      <w:r w:rsidRPr="00C26ABF">
        <w:rPr>
          <w:rFonts w:ascii="Verdana" w:hAnsi="Verdana"/>
        </w:rPr>
        <w:t>realizacji</w:t>
      </w:r>
      <w:r w:rsidR="00DD23A1" w:rsidRPr="00C26ABF">
        <w:rPr>
          <w:rFonts w:ascii="Verdana" w:hAnsi="Verdana"/>
        </w:rPr>
        <w:t xml:space="preserve"> działań zapisanych w P</w:t>
      </w:r>
      <w:r w:rsidRPr="00C26ABF">
        <w:rPr>
          <w:rFonts w:ascii="Verdana" w:hAnsi="Verdana"/>
        </w:rPr>
        <w:t xml:space="preserve">rogramie </w:t>
      </w:r>
      <w:r w:rsidR="008A6B47" w:rsidRPr="00C26ABF">
        <w:rPr>
          <w:rFonts w:ascii="Verdana" w:hAnsi="Verdana"/>
        </w:rPr>
        <w:t>r</w:t>
      </w:r>
      <w:r w:rsidR="00DD23A1" w:rsidRPr="00C26ABF">
        <w:rPr>
          <w:rFonts w:ascii="Verdana" w:hAnsi="Verdana"/>
        </w:rPr>
        <w:t>ocznym to 30 czerwca</w:t>
      </w:r>
      <w:r w:rsidRPr="00C26ABF">
        <w:rPr>
          <w:rFonts w:ascii="Verdana" w:hAnsi="Verdana"/>
        </w:rPr>
        <w:t xml:space="preserve"> roku </w:t>
      </w:r>
      <w:r w:rsidR="00DD23A1" w:rsidRPr="00C26ABF">
        <w:rPr>
          <w:rFonts w:ascii="Verdana" w:hAnsi="Verdana"/>
        </w:rPr>
        <w:t>N+2</w:t>
      </w:r>
      <w:r w:rsidRPr="00C26ABF">
        <w:rPr>
          <w:rFonts w:ascii="Verdana" w:hAnsi="Verdana"/>
        </w:rPr>
        <w:t xml:space="preserve">. </w:t>
      </w:r>
    </w:p>
    <w:p w:rsidR="000B224E" w:rsidRPr="00C26ABF" w:rsidRDefault="000B224E" w:rsidP="00154FBD">
      <w:pPr>
        <w:jc w:val="both"/>
        <w:rPr>
          <w:rFonts w:ascii="Verdana" w:hAnsi="Verdana"/>
        </w:rPr>
      </w:pPr>
      <w:r w:rsidRPr="00C26ABF">
        <w:rPr>
          <w:rFonts w:ascii="Verdana" w:hAnsi="Verdana"/>
        </w:rPr>
        <w:t xml:space="preserve">W związku z powyższym w projekcie kwalifikowalne są wyłącznie koszty poniesione w okresie </w:t>
      </w:r>
      <w:r w:rsidR="007B18D8" w:rsidRPr="00C26ABF">
        <w:rPr>
          <w:rFonts w:ascii="Verdana" w:hAnsi="Verdana"/>
        </w:rPr>
        <w:t xml:space="preserve">realizacji projektu, mieszczące się między </w:t>
      </w:r>
      <w:r w:rsidRPr="00C26ABF">
        <w:rPr>
          <w:rFonts w:ascii="Verdana" w:hAnsi="Verdana"/>
        </w:rPr>
        <w:t xml:space="preserve">01/01/N </w:t>
      </w:r>
      <w:r w:rsidR="007B18D8" w:rsidRPr="00C26ABF">
        <w:rPr>
          <w:rFonts w:ascii="Verdana" w:hAnsi="Verdana"/>
        </w:rPr>
        <w:t>a</w:t>
      </w:r>
      <w:r w:rsidRPr="00C26ABF">
        <w:rPr>
          <w:rFonts w:ascii="Verdana" w:hAnsi="Verdana"/>
        </w:rPr>
        <w:t xml:space="preserve"> 30/06/N+2 (tj. N+1,5, np. dla programu rocznego na rok 20</w:t>
      </w:r>
      <w:r w:rsidR="00DC2CB2" w:rsidRPr="00C26ABF">
        <w:rPr>
          <w:rFonts w:ascii="Verdana" w:hAnsi="Verdana"/>
        </w:rPr>
        <w:t>13</w:t>
      </w:r>
      <w:r w:rsidRPr="00C26ABF">
        <w:rPr>
          <w:rFonts w:ascii="Verdana" w:hAnsi="Verdana"/>
        </w:rPr>
        <w:t xml:space="preserve"> będzie to okres pomiędzy 1 stycznia 20</w:t>
      </w:r>
      <w:r w:rsidR="00DC2CB2" w:rsidRPr="00C26ABF">
        <w:rPr>
          <w:rFonts w:ascii="Verdana" w:hAnsi="Verdana"/>
        </w:rPr>
        <w:t>13</w:t>
      </w:r>
      <w:r w:rsidRPr="00C26ABF">
        <w:rPr>
          <w:rFonts w:ascii="Verdana" w:hAnsi="Verdana"/>
        </w:rPr>
        <w:t xml:space="preserve"> roku a 30 czerwca roku 201</w:t>
      </w:r>
      <w:r w:rsidR="00333419" w:rsidRPr="00C26ABF">
        <w:rPr>
          <w:rFonts w:ascii="Verdana" w:hAnsi="Verdana"/>
        </w:rPr>
        <w:t>5</w:t>
      </w:r>
      <w:r w:rsidRPr="00C26ABF">
        <w:rPr>
          <w:rFonts w:ascii="Verdana" w:hAnsi="Verdana"/>
        </w:rPr>
        <w:t>).</w:t>
      </w:r>
    </w:p>
    <w:p w:rsidR="00E37C17" w:rsidRPr="00C26ABF" w:rsidRDefault="00E37C17" w:rsidP="00154FBD">
      <w:pPr>
        <w:jc w:val="both"/>
        <w:rPr>
          <w:rFonts w:ascii="Verdana" w:hAnsi="Verdana"/>
        </w:rPr>
      </w:pPr>
    </w:p>
    <w:p w:rsidR="00E37C17" w:rsidRPr="00C26ABF" w:rsidRDefault="00E37C17" w:rsidP="00154FBD">
      <w:pPr>
        <w:jc w:val="both"/>
        <w:rPr>
          <w:rFonts w:ascii="Verdana" w:hAnsi="Verdana"/>
        </w:rPr>
      </w:pPr>
      <w:r w:rsidRPr="00C26ABF">
        <w:rPr>
          <w:rFonts w:ascii="Verdana" w:hAnsi="Verdana"/>
        </w:rPr>
        <w:t xml:space="preserve">Zatem dla poszczególnych Programów </w:t>
      </w:r>
      <w:r w:rsidR="00EB3659" w:rsidRPr="00C26ABF">
        <w:rPr>
          <w:rFonts w:ascii="Verdana" w:hAnsi="Verdana"/>
        </w:rPr>
        <w:t>r</w:t>
      </w:r>
      <w:r w:rsidRPr="00C26ABF">
        <w:rPr>
          <w:rFonts w:ascii="Verdana" w:hAnsi="Verdana"/>
        </w:rPr>
        <w:t xml:space="preserve">ocznych okresy kwalifikowalności </w:t>
      </w:r>
      <w:r w:rsidR="00E34A60" w:rsidRPr="00C26ABF">
        <w:rPr>
          <w:rFonts w:ascii="Verdana" w:hAnsi="Verdana"/>
        </w:rPr>
        <w:t xml:space="preserve">kosztów </w:t>
      </w:r>
      <w:r w:rsidRPr="00C26ABF">
        <w:rPr>
          <w:rFonts w:ascii="Verdana" w:hAnsi="Verdana"/>
        </w:rPr>
        <w:t>kształtują się następująco:</w:t>
      </w:r>
    </w:p>
    <w:p w:rsidR="00056F12" w:rsidRPr="00C26ABF" w:rsidRDefault="00056F12" w:rsidP="00154FBD">
      <w:pPr>
        <w:jc w:val="both"/>
        <w:rPr>
          <w:rFonts w:ascii="Verdana" w:hAnsi="Verdana"/>
        </w:rPr>
      </w:pPr>
    </w:p>
    <w:tbl>
      <w:tblPr>
        <w:tblW w:w="0" w:type="auto"/>
        <w:tblInd w:w="1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8"/>
        <w:gridCol w:w="1982"/>
        <w:gridCol w:w="1982"/>
      </w:tblGrid>
      <w:tr w:rsidR="00E37C17" w:rsidRPr="00C26ABF">
        <w:tc>
          <w:tcPr>
            <w:tcW w:w="1978" w:type="dxa"/>
            <w:vMerge w:val="restart"/>
          </w:tcPr>
          <w:p w:rsidR="00E37C17" w:rsidRPr="00C26ABF" w:rsidRDefault="00E37C17" w:rsidP="00E37C17">
            <w:pPr>
              <w:pStyle w:val="NormalnyWeb"/>
              <w:jc w:val="center"/>
              <w:outlineLvl w:val="4"/>
              <w:rPr>
                <w:rFonts w:ascii="Verdana" w:hAnsi="Verdana"/>
                <w:bCs/>
                <w:sz w:val="20"/>
                <w:szCs w:val="20"/>
              </w:rPr>
            </w:pPr>
          </w:p>
          <w:p w:rsidR="00E37C17" w:rsidRPr="00C26ABF" w:rsidRDefault="00E37C17" w:rsidP="00E37C17">
            <w:pPr>
              <w:pStyle w:val="NormalnyWeb"/>
              <w:jc w:val="center"/>
              <w:outlineLvl w:val="4"/>
              <w:rPr>
                <w:rFonts w:ascii="Verdana" w:hAnsi="Verdana"/>
                <w:bCs/>
                <w:sz w:val="20"/>
                <w:szCs w:val="20"/>
              </w:rPr>
            </w:pPr>
            <w:r w:rsidRPr="00C26ABF">
              <w:rPr>
                <w:rFonts w:ascii="Verdana" w:hAnsi="Verdana"/>
                <w:bCs/>
                <w:sz w:val="20"/>
                <w:szCs w:val="20"/>
              </w:rPr>
              <w:t xml:space="preserve">Program </w:t>
            </w:r>
            <w:r w:rsidR="007C2886" w:rsidRPr="00C26ABF">
              <w:rPr>
                <w:rFonts w:ascii="Verdana" w:hAnsi="Verdana"/>
                <w:bCs/>
                <w:sz w:val="20"/>
                <w:szCs w:val="20"/>
              </w:rPr>
              <w:t>r</w:t>
            </w:r>
            <w:r w:rsidRPr="00C26ABF">
              <w:rPr>
                <w:rFonts w:ascii="Verdana" w:hAnsi="Verdana"/>
                <w:bCs/>
                <w:sz w:val="20"/>
                <w:szCs w:val="20"/>
              </w:rPr>
              <w:t>oczny</w:t>
            </w:r>
          </w:p>
        </w:tc>
        <w:tc>
          <w:tcPr>
            <w:tcW w:w="3964" w:type="dxa"/>
            <w:gridSpan w:val="2"/>
          </w:tcPr>
          <w:p w:rsidR="00E37C17" w:rsidRPr="00C26ABF" w:rsidRDefault="00E37C17" w:rsidP="00E37C17">
            <w:pPr>
              <w:pStyle w:val="NormalnyWeb"/>
              <w:jc w:val="center"/>
              <w:outlineLvl w:val="4"/>
              <w:rPr>
                <w:rFonts w:ascii="Verdana" w:hAnsi="Verdana"/>
                <w:bCs/>
                <w:sz w:val="20"/>
                <w:szCs w:val="20"/>
              </w:rPr>
            </w:pPr>
            <w:r w:rsidRPr="00C26ABF">
              <w:rPr>
                <w:rFonts w:ascii="Verdana" w:hAnsi="Verdana"/>
                <w:bCs/>
                <w:sz w:val="20"/>
                <w:szCs w:val="20"/>
              </w:rPr>
              <w:t>Okres kwalifikowalności</w:t>
            </w:r>
          </w:p>
        </w:tc>
      </w:tr>
      <w:tr w:rsidR="00E37C17" w:rsidRPr="00C26ABF">
        <w:tc>
          <w:tcPr>
            <w:tcW w:w="1978" w:type="dxa"/>
            <w:vMerge/>
          </w:tcPr>
          <w:p w:rsidR="00E37C17" w:rsidRPr="00C26ABF" w:rsidRDefault="00E37C17" w:rsidP="00E37C17">
            <w:pPr>
              <w:pStyle w:val="NormalnyWeb"/>
              <w:jc w:val="center"/>
              <w:outlineLvl w:val="4"/>
              <w:rPr>
                <w:rFonts w:ascii="Verdana" w:hAnsi="Verdana"/>
                <w:bCs/>
                <w:sz w:val="20"/>
                <w:szCs w:val="20"/>
              </w:rPr>
            </w:pPr>
          </w:p>
        </w:tc>
        <w:tc>
          <w:tcPr>
            <w:tcW w:w="1982" w:type="dxa"/>
          </w:tcPr>
          <w:p w:rsidR="00E37C17" w:rsidRPr="00C26ABF" w:rsidRDefault="00E37C17" w:rsidP="00E37C17">
            <w:pPr>
              <w:pStyle w:val="NormalnyWeb"/>
              <w:jc w:val="center"/>
              <w:outlineLvl w:val="4"/>
              <w:rPr>
                <w:rFonts w:ascii="Verdana" w:hAnsi="Verdana"/>
                <w:bCs/>
                <w:sz w:val="20"/>
                <w:szCs w:val="20"/>
              </w:rPr>
            </w:pPr>
            <w:r w:rsidRPr="00C26ABF">
              <w:rPr>
                <w:rFonts w:ascii="Verdana" w:hAnsi="Verdana"/>
                <w:bCs/>
                <w:sz w:val="20"/>
                <w:szCs w:val="20"/>
              </w:rPr>
              <w:t>początek</w:t>
            </w:r>
          </w:p>
        </w:tc>
        <w:tc>
          <w:tcPr>
            <w:tcW w:w="1982" w:type="dxa"/>
          </w:tcPr>
          <w:p w:rsidR="00E37C17" w:rsidRPr="00C26ABF" w:rsidRDefault="00E37C17" w:rsidP="00E37C17">
            <w:pPr>
              <w:pStyle w:val="NormalnyWeb"/>
              <w:jc w:val="center"/>
              <w:outlineLvl w:val="4"/>
              <w:rPr>
                <w:rFonts w:ascii="Verdana" w:hAnsi="Verdana"/>
                <w:bCs/>
                <w:sz w:val="20"/>
                <w:szCs w:val="20"/>
              </w:rPr>
            </w:pPr>
            <w:r w:rsidRPr="00C26ABF">
              <w:rPr>
                <w:rFonts w:ascii="Verdana" w:hAnsi="Verdana"/>
                <w:bCs/>
                <w:sz w:val="20"/>
                <w:szCs w:val="20"/>
              </w:rPr>
              <w:t>koniec</w:t>
            </w:r>
          </w:p>
        </w:tc>
      </w:tr>
      <w:tr w:rsidR="00E37C17" w:rsidRPr="00C26ABF">
        <w:tc>
          <w:tcPr>
            <w:tcW w:w="1978" w:type="dxa"/>
          </w:tcPr>
          <w:p w:rsidR="00E37C17" w:rsidRPr="00C26ABF" w:rsidRDefault="00E37C17" w:rsidP="00E37C17">
            <w:pPr>
              <w:pStyle w:val="NormalnyWeb"/>
              <w:jc w:val="center"/>
              <w:outlineLvl w:val="4"/>
              <w:rPr>
                <w:rFonts w:ascii="Verdana" w:hAnsi="Verdana"/>
                <w:bCs/>
                <w:sz w:val="20"/>
                <w:szCs w:val="20"/>
              </w:rPr>
            </w:pPr>
            <w:r w:rsidRPr="00C26ABF">
              <w:rPr>
                <w:rFonts w:ascii="Verdana" w:hAnsi="Verdana"/>
                <w:bCs/>
                <w:sz w:val="20"/>
                <w:szCs w:val="20"/>
              </w:rPr>
              <w:t>2007</w:t>
            </w:r>
            <w:r w:rsidR="002A1310" w:rsidRPr="00C26ABF">
              <w:rPr>
                <w:rFonts w:ascii="Verdana" w:hAnsi="Verdana"/>
                <w:bCs/>
                <w:sz w:val="20"/>
                <w:szCs w:val="20"/>
              </w:rPr>
              <w:t xml:space="preserve"> (dot. tylko </w:t>
            </w:r>
            <w:r w:rsidR="00C272B6" w:rsidRPr="00C26ABF">
              <w:rPr>
                <w:rFonts w:ascii="Verdana" w:hAnsi="Verdana"/>
                <w:bCs/>
                <w:sz w:val="20"/>
                <w:szCs w:val="20"/>
              </w:rPr>
              <w:t>EFI</w:t>
            </w:r>
            <w:r w:rsidR="002A1310" w:rsidRPr="00C26ABF">
              <w:rPr>
                <w:rFonts w:ascii="Verdana" w:hAnsi="Verdana"/>
                <w:bCs/>
                <w:sz w:val="20"/>
                <w:szCs w:val="20"/>
              </w:rPr>
              <w:t>)</w:t>
            </w:r>
          </w:p>
        </w:tc>
        <w:tc>
          <w:tcPr>
            <w:tcW w:w="1982" w:type="dxa"/>
          </w:tcPr>
          <w:p w:rsidR="00E37C17" w:rsidRPr="00C26ABF" w:rsidRDefault="00E37C17" w:rsidP="00E37C17">
            <w:pPr>
              <w:pStyle w:val="NormalnyWeb"/>
              <w:jc w:val="center"/>
              <w:outlineLvl w:val="4"/>
              <w:rPr>
                <w:rFonts w:ascii="Verdana" w:hAnsi="Verdana"/>
                <w:bCs/>
                <w:sz w:val="20"/>
                <w:szCs w:val="20"/>
              </w:rPr>
            </w:pPr>
            <w:r w:rsidRPr="00C26ABF">
              <w:rPr>
                <w:rFonts w:ascii="Verdana" w:hAnsi="Verdana"/>
                <w:bCs/>
                <w:sz w:val="20"/>
                <w:szCs w:val="20"/>
              </w:rPr>
              <w:t>01.01.2007</w:t>
            </w:r>
          </w:p>
        </w:tc>
        <w:tc>
          <w:tcPr>
            <w:tcW w:w="1982" w:type="dxa"/>
          </w:tcPr>
          <w:p w:rsidR="00E37C17" w:rsidRPr="00C26ABF" w:rsidRDefault="00E37C17" w:rsidP="00E37C17">
            <w:pPr>
              <w:pStyle w:val="NormalnyWeb"/>
              <w:jc w:val="center"/>
              <w:outlineLvl w:val="4"/>
              <w:rPr>
                <w:rFonts w:ascii="Verdana" w:hAnsi="Verdana"/>
                <w:bCs/>
                <w:sz w:val="20"/>
                <w:szCs w:val="20"/>
              </w:rPr>
            </w:pPr>
            <w:r w:rsidRPr="00C26ABF">
              <w:rPr>
                <w:rFonts w:ascii="Verdana" w:hAnsi="Verdana"/>
                <w:bCs/>
                <w:sz w:val="20"/>
                <w:szCs w:val="20"/>
              </w:rPr>
              <w:t>31.12.2009</w:t>
            </w:r>
          </w:p>
        </w:tc>
      </w:tr>
      <w:tr w:rsidR="00E37C17" w:rsidRPr="00C26ABF">
        <w:tc>
          <w:tcPr>
            <w:tcW w:w="1978" w:type="dxa"/>
          </w:tcPr>
          <w:p w:rsidR="00E37C17" w:rsidRPr="00C26ABF" w:rsidRDefault="00E37C17" w:rsidP="00E37C17">
            <w:pPr>
              <w:pStyle w:val="NormalnyWeb"/>
              <w:jc w:val="center"/>
              <w:outlineLvl w:val="4"/>
              <w:rPr>
                <w:rFonts w:ascii="Verdana" w:hAnsi="Verdana"/>
                <w:bCs/>
                <w:sz w:val="20"/>
                <w:szCs w:val="20"/>
              </w:rPr>
            </w:pPr>
            <w:r w:rsidRPr="00C26ABF">
              <w:rPr>
                <w:rFonts w:ascii="Verdana" w:hAnsi="Verdana"/>
                <w:bCs/>
                <w:sz w:val="20"/>
                <w:szCs w:val="20"/>
              </w:rPr>
              <w:t>2008</w:t>
            </w:r>
          </w:p>
        </w:tc>
        <w:tc>
          <w:tcPr>
            <w:tcW w:w="1982" w:type="dxa"/>
          </w:tcPr>
          <w:p w:rsidR="00E37C17" w:rsidRPr="00C26ABF" w:rsidRDefault="00E37C17" w:rsidP="00E37C17">
            <w:pPr>
              <w:pStyle w:val="NormalnyWeb"/>
              <w:jc w:val="center"/>
              <w:outlineLvl w:val="4"/>
              <w:rPr>
                <w:rFonts w:ascii="Verdana" w:hAnsi="Verdana"/>
                <w:bCs/>
                <w:sz w:val="20"/>
                <w:szCs w:val="20"/>
              </w:rPr>
            </w:pPr>
            <w:r w:rsidRPr="00C26ABF">
              <w:rPr>
                <w:rFonts w:ascii="Verdana" w:hAnsi="Verdana"/>
                <w:bCs/>
                <w:sz w:val="20"/>
                <w:szCs w:val="20"/>
              </w:rPr>
              <w:t>01.01.2008</w:t>
            </w:r>
          </w:p>
        </w:tc>
        <w:tc>
          <w:tcPr>
            <w:tcW w:w="1982" w:type="dxa"/>
          </w:tcPr>
          <w:p w:rsidR="00E37C17" w:rsidRPr="00C26ABF" w:rsidRDefault="00E37C17" w:rsidP="00E37C17">
            <w:pPr>
              <w:pStyle w:val="NormalnyWeb"/>
              <w:jc w:val="center"/>
              <w:outlineLvl w:val="4"/>
              <w:rPr>
                <w:rFonts w:ascii="Verdana" w:hAnsi="Verdana"/>
                <w:bCs/>
                <w:sz w:val="20"/>
                <w:szCs w:val="20"/>
              </w:rPr>
            </w:pPr>
            <w:r w:rsidRPr="00C26ABF">
              <w:rPr>
                <w:rFonts w:ascii="Verdana" w:hAnsi="Verdana"/>
                <w:bCs/>
                <w:sz w:val="20"/>
                <w:szCs w:val="20"/>
              </w:rPr>
              <w:t>30.06.2010</w:t>
            </w:r>
          </w:p>
        </w:tc>
      </w:tr>
      <w:tr w:rsidR="00E37C17" w:rsidRPr="00C26ABF">
        <w:tc>
          <w:tcPr>
            <w:tcW w:w="1978" w:type="dxa"/>
          </w:tcPr>
          <w:p w:rsidR="00E37C17" w:rsidRPr="00C26ABF" w:rsidRDefault="00E37C17" w:rsidP="00E37C17">
            <w:pPr>
              <w:pStyle w:val="NormalnyWeb"/>
              <w:jc w:val="center"/>
              <w:outlineLvl w:val="4"/>
              <w:rPr>
                <w:rFonts w:ascii="Verdana" w:hAnsi="Verdana"/>
                <w:bCs/>
                <w:sz w:val="20"/>
                <w:szCs w:val="20"/>
              </w:rPr>
            </w:pPr>
            <w:r w:rsidRPr="00C26ABF">
              <w:rPr>
                <w:rFonts w:ascii="Verdana" w:hAnsi="Verdana"/>
                <w:bCs/>
                <w:sz w:val="20"/>
                <w:szCs w:val="20"/>
              </w:rPr>
              <w:t>2009</w:t>
            </w:r>
          </w:p>
        </w:tc>
        <w:tc>
          <w:tcPr>
            <w:tcW w:w="1982" w:type="dxa"/>
          </w:tcPr>
          <w:p w:rsidR="00E37C17" w:rsidRPr="00C26ABF" w:rsidRDefault="00E37C17" w:rsidP="00E37C17">
            <w:pPr>
              <w:pStyle w:val="NormalnyWeb"/>
              <w:jc w:val="center"/>
              <w:outlineLvl w:val="4"/>
              <w:rPr>
                <w:rFonts w:ascii="Verdana" w:hAnsi="Verdana"/>
                <w:bCs/>
                <w:sz w:val="20"/>
                <w:szCs w:val="20"/>
              </w:rPr>
            </w:pPr>
            <w:r w:rsidRPr="00C26ABF">
              <w:rPr>
                <w:rFonts w:ascii="Verdana" w:hAnsi="Verdana"/>
                <w:bCs/>
                <w:sz w:val="20"/>
                <w:szCs w:val="20"/>
              </w:rPr>
              <w:t>01.01.2009</w:t>
            </w:r>
          </w:p>
        </w:tc>
        <w:tc>
          <w:tcPr>
            <w:tcW w:w="1982" w:type="dxa"/>
          </w:tcPr>
          <w:p w:rsidR="00E37C17" w:rsidRPr="00C26ABF" w:rsidRDefault="00E37C17" w:rsidP="00E37C17">
            <w:pPr>
              <w:pStyle w:val="NormalnyWeb"/>
              <w:jc w:val="center"/>
              <w:outlineLvl w:val="4"/>
              <w:rPr>
                <w:rFonts w:ascii="Verdana" w:hAnsi="Verdana"/>
                <w:bCs/>
                <w:sz w:val="20"/>
                <w:szCs w:val="20"/>
              </w:rPr>
            </w:pPr>
            <w:r w:rsidRPr="00C26ABF">
              <w:rPr>
                <w:rFonts w:ascii="Verdana" w:hAnsi="Verdana"/>
                <w:bCs/>
                <w:sz w:val="20"/>
                <w:szCs w:val="20"/>
              </w:rPr>
              <w:t>30.06.2011</w:t>
            </w:r>
          </w:p>
        </w:tc>
      </w:tr>
      <w:tr w:rsidR="00E37C17" w:rsidRPr="00C26ABF">
        <w:tc>
          <w:tcPr>
            <w:tcW w:w="1978" w:type="dxa"/>
          </w:tcPr>
          <w:p w:rsidR="00E37C17" w:rsidRPr="00C26ABF" w:rsidRDefault="00E37C17" w:rsidP="00E37C17">
            <w:pPr>
              <w:pStyle w:val="NormalnyWeb"/>
              <w:jc w:val="center"/>
              <w:outlineLvl w:val="4"/>
              <w:rPr>
                <w:rFonts w:ascii="Verdana" w:hAnsi="Verdana"/>
                <w:bCs/>
                <w:sz w:val="20"/>
                <w:szCs w:val="20"/>
              </w:rPr>
            </w:pPr>
            <w:r w:rsidRPr="00C26ABF">
              <w:rPr>
                <w:rFonts w:ascii="Verdana" w:hAnsi="Verdana"/>
                <w:bCs/>
                <w:sz w:val="20"/>
                <w:szCs w:val="20"/>
              </w:rPr>
              <w:t>2010</w:t>
            </w:r>
          </w:p>
        </w:tc>
        <w:tc>
          <w:tcPr>
            <w:tcW w:w="1982" w:type="dxa"/>
          </w:tcPr>
          <w:p w:rsidR="00E37C17" w:rsidRPr="00C26ABF" w:rsidRDefault="00E37C17" w:rsidP="00E37C17">
            <w:pPr>
              <w:pStyle w:val="NormalnyWeb"/>
              <w:jc w:val="center"/>
              <w:outlineLvl w:val="4"/>
              <w:rPr>
                <w:rFonts w:ascii="Verdana" w:hAnsi="Verdana"/>
                <w:bCs/>
                <w:sz w:val="20"/>
                <w:szCs w:val="20"/>
              </w:rPr>
            </w:pPr>
            <w:r w:rsidRPr="00C26ABF">
              <w:rPr>
                <w:rFonts w:ascii="Verdana" w:hAnsi="Verdana"/>
                <w:bCs/>
                <w:sz w:val="20"/>
                <w:szCs w:val="20"/>
              </w:rPr>
              <w:t>01.01.2010</w:t>
            </w:r>
          </w:p>
        </w:tc>
        <w:tc>
          <w:tcPr>
            <w:tcW w:w="1982" w:type="dxa"/>
          </w:tcPr>
          <w:p w:rsidR="00E37C17" w:rsidRPr="00C26ABF" w:rsidRDefault="00E37C17" w:rsidP="00E37C17">
            <w:pPr>
              <w:pStyle w:val="NormalnyWeb"/>
              <w:jc w:val="center"/>
              <w:outlineLvl w:val="4"/>
              <w:rPr>
                <w:rFonts w:ascii="Verdana" w:hAnsi="Verdana"/>
                <w:bCs/>
                <w:sz w:val="20"/>
                <w:szCs w:val="20"/>
              </w:rPr>
            </w:pPr>
            <w:r w:rsidRPr="00C26ABF">
              <w:rPr>
                <w:rFonts w:ascii="Verdana" w:hAnsi="Verdana"/>
                <w:bCs/>
                <w:sz w:val="20"/>
                <w:szCs w:val="20"/>
              </w:rPr>
              <w:t>30.06.2012</w:t>
            </w:r>
          </w:p>
        </w:tc>
      </w:tr>
      <w:tr w:rsidR="00E37C17" w:rsidRPr="00C26ABF">
        <w:tc>
          <w:tcPr>
            <w:tcW w:w="1978" w:type="dxa"/>
          </w:tcPr>
          <w:p w:rsidR="00E37C17" w:rsidRPr="00C26ABF" w:rsidRDefault="00E37C17" w:rsidP="00E37C17">
            <w:pPr>
              <w:pStyle w:val="NormalnyWeb"/>
              <w:jc w:val="center"/>
              <w:outlineLvl w:val="4"/>
              <w:rPr>
                <w:rFonts w:ascii="Verdana" w:hAnsi="Verdana"/>
                <w:bCs/>
                <w:sz w:val="20"/>
                <w:szCs w:val="20"/>
              </w:rPr>
            </w:pPr>
            <w:r w:rsidRPr="00C26ABF">
              <w:rPr>
                <w:rFonts w:ascii="Verdana" w:hAnsi="Verdana"/>
                <w:bCs/>
                <w:sz w:val="20"/>
                <w:szCs w:val="20"/>
              </w:rPr>
              <w:t>2011</w:t>
            </w:r>
          </w:p>
        </w:tc>
        <w:tc>
          <w:tcPr>
            <w:tcW w:w="1982" w:type="dxa"/>
          </w:tcPr>
          <w:p w:rsidR="00E37C17" w:rsidRPr="00C26ABF" w:rsidRDefault="00E37C17" w:rsidP="00E37C17">
            <w:pPr>
              <w:pStyle w:val="NormalnyWeb"/>
              <w:jc w:val="center"/>
              <w:outlineLvl w:val="4"/>
              <w:rPr>
                <w:rFonts w:ascii="Verdana" w:hAnsi="Verdana"/>
                <w:bCs/>
                <w:sz w:val="20"/>
                <w:szCs w:val="20"/>
              </w:rPr>
            </w:pPr>
            <w:r w:rsidRPr="00C26ABF">
              <w:rPr>
                <w:rFonts w:ascii="Verdana" w:hAnsi="Verdana"/>
                <w:bCs/>
                <w:sz w:val="20"/>
                <w:szCs w:val="20"/>
              </w:rPr>
              <w:t>01.01.2011</w:t>
            </w:r>
          </w:p>
        </w:tc>
        <w:tc>
          <w:tcPr>
            <w:tcW w:w="1982" w:type="dxa"/>
          </w:tcPr>
          <w:p w:rsidR="00E37C17" w:rsidRPr="00C26ABF" w:rsidRDefault="00E37C17" w:rsidP="00E37C17">
            <w:pPr>
              <w:pStyle w:val="NormalnyWeb"/>
              <w:jc w:val="center"/>
              <w:outlineLvl w:val="4"/>
              <w:rPr>
                <w:rFonts w:ascii="Verdana" w:hAnsi="Verdana"/>
                <w:bCs/>
                <w:sz w:val="20"/>
                <w:szCs w:val="20"/>
              </w:rPr>
            </w:pPr>
            <w:r w:rsidRPr="00C26ABF">
              <w:rPr>
                <w:rFonts w:ascii="Verdana" w:hAnsi="Verdana"/>
                <w:bCs/>
                <w:sz w:val="20"/>
                <w:szCs w:val="20"/>
              </w:rPr>
              <w:t>30.06.2013</w:t>
            </w:r>
          </w:p>
        </w:tc>
      </w:tr>
      <w:tr w:rsidR="00E37C17" w:rsidRPr="00C26ABF">
        <w:tc>
          <w:tcPr>
            <w:tcW w:w="1978" w:type="dxa"/>
          </w:tcPr>
          <w:p w:rsidR="00E37C17" w:rsidRPr="00C26ABF" w:rsidRDefault="00E37C17" w:rsidP="00E37C17">
            <w:pPr>
              <w:pStyle w:val="NormalnyWeb"/>
              <w:jc w:val="center"/>
              <w:outlineLvl w:val="4"/>
              <w:rPr>
                <w:rFonts w:ascii="Verdana" w:hAnsi="Verdana"/>
                <w:bCs/>
                <w:sz w:val="20"/>
                <w:szCs w:val="20"/>
              </w:rPr>
            </w:pPr>
            <w:r w:rsidRPr="00C26ABF">
              <w:rPr>
                <w:rFonts w:ascii="Verdana" w:hAnsi="Verdana"/>
                <w:bCs/>
                <w:sz w:val="20"/>
                <w:szCs w:val="20"/>
              </w:rPr>
              <w:t>2012</w:t>
            </w:r>
          </w:p>
        </w:tc>
        <w:tc>
          <w:tcPr>
            <w:tcW w:w="1982" w:type="dxa"/>
          </w:tcPr>
          <w:p w:rsidR="00E37C17" w:rsidRPr="00C26ABF" w:rsidRDefault="00E37C17" w:rsidP="00E37C17">
            <w:pPr>
              <w:pStyle w:val="NormalnyWeb"/>
              <w:jc w:val="center"/>
              <w:outlineLvl w:val="4"/>
              <w:rPr>
                <w:rFonts w:ascii="Verdana" w:hAnsi="Verdana"/>
                <w:bCs/>
                <w:sz w:val="20"/>
                <w:szCs w:val="20"/>
              </w:rPr>
            </w:pPr>
            <w:r w:rsidRPr="00C26ABF">
              <w:rPr>
                <w:rFonts w:ascii="Verdana" w:hAnsi="Verdana"/>
                <w:bCs/>
                <w:sz w:val="20"/>
                <w:szCs w:val="20"/>
              </w:rPr>
              <w:t>01.01.2012</w:t>
            </w:r>
          </w:p>
        </w:tc>
        <w:tc>
          <w:tcPr>
            <w:tcW w:w="1982" w:type="dxa"/>
          </w:tcPr>
          <w:p w:rsidR="00E37C17" w:rsidRPr="00C26ABF" w:rsidRDefault="00E37C17" w:rsidP="00E37C17">
            <w:pPr>
              <w:pStyle w:val="NormalnyWeb"/>
              <w:jc w:val="center"/>
              <w:outlineLvl w:val="4"/>
              <w:rPr>
                <w:rFonts w:ascii="Verdana" w:hAnsi="Verdana"/>
                <w:bCs/>
                <w:sz w:val="20"/>
                <w:szCs w:val="20"/>
              </w:rPr>
            </w:pPr>
            <w:r w:rsidRPr="00C26ABF">
              <w:rPr>
                <w:rFonts w:ascii="Verdana" w:hAnsi="Verdana"/>
                <w:bCs/>
                <w:sz w:val="20"/>
                <w:szCs w:val="20"/>
              </w:rPr>
              <w:t>30.06.2014</w:t>
            </w:r>
          </w:p>
        </w:tc>
      </w:tr>
      <w:tr w:rsidR="00E37C17" w:rsidRPr="00C26ABF">
        <w:tc>
          <w:tcPr>
            <w:tcW w:w="1978" w:type="dxa"/>
          </w:tcPr>
          <w:p w:rsidR="00E37C17" w:rsidRPr="00C26ABF" w:rsidRDefault="00E37C17" w:rsidP="00E37C17">
            <w:pPr>
              <w:pStyle w:val="NormalnyWeb"/>
              <w:jc w:val="center"/>
              <w:outlineLvl w:val="4"/>
              <w:rPr>
                <w:rFonts w:ascii="Verdana" w:hAnsi="Verdana"/>
                <w:bCs/>
                <w:sz w:val="20"/>
                <w:szCs w:val="20"/>
              </w:rPr>
            </w:pPr>
            <w:r w:rsidRPr="00C26ABF">
              <w:rPr>
                <w:rFonts w:ascii="Verdana" w:hAnsi="Verdana"/>
                <w:bCs/>
                <w:sz w:val="20"/>
                <w:szCs w:val="20"/>
              </w:rPr>
              <w:t>2013</w:t>
            </w:r>
          </w:p>
        </w:tc>
        <w:tc>
          <w:tcPr>
            <w:tcW w:w="1982" w:type="dxa"/>
          </w:tcPr>
          <w:p w:rsidR="00E37C17" w:rsidRPr="00C26ABF" w:rsidRDefault="00E37C17" w:rsidP="00E37C17">
            <w:pPr>
              <w:pStyle w:val="NormalnyWeb"/>
              <w:jc w:val="center"/>
              <w:outlineLvl w:val="4"/>
              <w:rPr>
                <w:rFonts w:ascii="Verdana" w:hAnsi="Verdana"/>
                <w:bCs/>
                <w:sz w:val="20"/>
                <w:szCs w:val="20"/>
              </w:rPr>
            </w:pPr>
            <w:r w:rsidRPr="00C26ABF">
              <w:rPr>
                <w:rFonts w:ascii="Verdana" w:hAnsi="Verdana"/>
                <w:bCs/>
                <w:sz w:val="20"/>
                <w:szCs w:val="20"/>
              </w:rPr>
              <w:t>01.01.2013</w:t>
            </w:r>
          </w:p>
        </w:tc>
        <w:tc>
          <w:tcPr>
            <w:tcW w:w="1982" w:type="dxa"/>
          </w:tcPr>
          <w:p w:rsidR="00E37C17" w:rsidRPr="00C26ABF" w:rsidRDefault="00E37C17" w:rsidP="00E37C17">
            <w:pPr>
              <w:pStyle w:val="NormalnyWeb"/>
              <w:jc w:val="center"/>
              <w:outlineLvl w:val="4"/>
              <w:rPr>
                <w:rFonts w:ascii="Verdana" w:hAnsi="Verdana"/>
                <w:bCs/>
                <w:sz w:val="20"/>
                <w:szCs w:val="20"/>
              </w:rPr>
            </w:pPr>
            <w:r w:rsidRPr="00C26ABF">
              <w:rPr>
                <w:rFonts w:ascii="Verdana" w:hAnsi="Verdana"/>
                <w:bCs/>
                <w:sz w:val="20"/>
                <w:szCs w:val="20"/>
              </w:rPr>
              <w:t>30.06.2015</w:t>
            </w:r>
          </w:p>
        </w:tc>
      </w:tr>
    </w:tbl>
    <w:p w:rsidR="00E37C17" w:rsidRPr="00C26ABF" w:rsidRDefault="00E37C17" w:rsidP="00154FBD">
      <w:pPr>
        <w:jc w:val="both"/>
        <w:rPr>
          <w:rFonts w:ascii="Verdana" w:hAnsi="Verdana"/>
        </w:rPr>
      </w:pPr>
    </w:p>
    <w:p w:rsidR="002D639D" w:rsidRPr="00C26ABF" w:rsidRDefault="002D639D" w:rsidP="0019353E">
      <w:pPr>
        <w:jc w:val="both"/>
        <w:rPr>
          <w:rFonts w:ascii="Verdana" w:hAnsi="Verdana"/>
        </w:rPr>
      </w:pPr>
      <w:r w:rsidRPr="00C26ABF">
        <w:rPr>
          <w:rFonts w:ascii="Verdana" w:hAnsi="Verdana"/>
        </w:rPr>
        <w:t>UWAGA!</w:t>
      </w:r>
    </w:p>
    <w:p w:rsidR="002D639D" w:rsidRPr="00C26ABF" w:rsidRDefault="002D639D" w:rsidP="0019353E">
      <w:pPr>
        <w:jc w:val="both"/>
        <w:rPr>
          <w:rFonts w:ascii="Verdana" w:hAnsi="Verdana"/>
        </w:rPr>
      </w:pPr>
      <w:r w:rsidRPr="00C26ABF">
        <w:rPr>
          <w:rFonts w:ascii="Verdana" w:hAnsi="Verdana"/>
        </w:rPr>
        <w:lastRenderedPageBreak/>
        <w:t xml:space="preserve">Przez koniec okresu kwalifikowalności należy rozumieć ostatni dzień ponoszenia kosztów. Oznacza to, że wydatek (zapłata) może nastąpić po ostatnim dniu okresu kwalifikowalności. </w:t>
      </w:r>
    </w:p>
    <w:p w:rsidR="00410D29" w:rsidRPr="00C26ABF" w:rsidRDefault="00410D29" w:rsidP="00410D29">
      <w:pPr>
        <w:spacing w:before="120" w:after="120"/>
        <w:jc w:val="both"/>
        <w:rPr>
          <w:rFonts w:ascii="Verdana" w:hAnsi="Verdana"/>
        </w:rPr>
      </w:pPr>
      <w:r w:rsidRPr="00C26ABF">
        <w:rPr>
          <w:rFonts w:ascii="Verdana" w:hAnsi="Verdana"/>
        </w:rPr>
        <w:t>Projekt realizowany w ramach danego programu może więc trwać maksymalnie 30 miesięc</w:t>
      </w:r>
      <w:r w:rsidR="000E6A5A" w:rsidRPr="00C26ABF">
        <w:rPr>
          <w:rFonts w:ascii="Verdana" w:hAnsi="Verdana"/>
        </w:rPr>
        <w:t>y</w:t>
      </w:r>
      <w:r w:rsidRPr="00C26ABF">
        <w:rPr>
          <w:rFonts w:ascii="Verdana" w:hAnsi="Verdana"/>
        </w:rPr>
        <w:t xml:space="preserve">. </w:t>
      </w:r>
    </w:p>
    <w:p w:rsidR="00410D29" w:rsidRPr="00C26ABF" w:rsidRDefault="00410D29" w:rsidP="00410D29">
      <w:pPr>
        <w:spacing w:before="120" w:after="120"/>
        <w:jc w:val="both"/>
        <w:rPr>
          <w:rFonts w:ascii="Verdana" w:hAnsi="Verdana"/>
        </w:rPr>
      </w:pPr>
      <w:r w:rsidRPr="00C26ABF">
        <w:rPr>
          <w:rFonts w:ascii="Verdana" w:hAnsi="Verdana"/>
        </w:rPr>
        <w:t xml:space="preserve">W przypadku </w:t>
      </w:r>
      <w:r w:rsidRPr="00C26ABF">
        <w:rPr>
          <w:rFonts w:ascii="Verdana" w:hAnsi="Verdana"/>
          <w:u w:val="single"/>
        </w:rPr>
        <w:t>projektów wieloletnich</w:t>
      </w:r>
      <w:r w:rsidRPr="00C26ABF">
        <w:rPr>
          <w:rFonts w:ascii="Verdana" w:hAnsi="Verdana"/>
        </w:rPr>
        <w:t xml:space="preserve"> (finansowanych z dwóch lub </w:t>
      </w:r>
      <w:r w:rsidR="00E34A60" w:rsidRPr="00C26ABF">
        <w:rPr>
          <w:rFonts w:ascii="Verdana" w:hAnsi="Verdana"/>
        </w:rPr>
        <w:t>więcej</w:t>
      </w:r>
      <w:r w:rsidRPr="00C26ABF">
        <w:rPr>
          <w:rFonts w:ascii="Verdana" w:hAnsi="Verdana"/>
        </w:rPr>
        <w:t xml:space="preserve"> programów rocznych) okres realizacji projektu może trwać maksymalnie do 36 miesięcy.</w:t>
      </w:r>
    </w:p>
    <w:p w:rsidR="00F701BE" w:rsidRPr="00C26ABF" w:rsidRDefault="00B455EE">
      <w:pPr>
        <w:jc w:val="both"/>
        <w:rPr>
          <w:rFonts w:ascii="Verdana" w:hAnsi="Verdana"/>
        </w:rPr>
      </w:pPr>
      <w:r w:rsidRPr="00C26ABF">
        <w:rPr>
          <w:rFonts w:ascii="Verdana" w:hAnsi="Verdana"/>
        </w:rPr>
        <w:t xml:space="preserve">Umowa finansowa wskazuje okres realizacji działań związanych z projektem, przy czym data końcowa to data zakończenia realizacji </w:t>
      </w:r>
      <w:r w:rsidR="00DC2CB2" w:rsidRPr="00C26ABF">
        <w:rPr>
          <w:rFonts w:ascii="Verdana" w:hAnsi="Verdana"/>
        </w:rPr>
        <w:t xml:space="preserve">działań w </w:t>
      </w:r>
      <w:r w:rsidRPr="00C26ABF">
        <w:rPr>
          <w:rFonts w:ascii="Verdana" w:hAnsi="Verdana"/>
        </w:rPr>
        <w:t>projek</w:t>
      </w:r>
      <w:r w:rsidR="00DC2CB2" w:rsidRPr="00C26ABF">
        <w:rPr>
          <w:rFonts w:ascii="Verdana" w:hAnsi="Verdana"/>
        </w:rPr>
        <w:t>cie</w:t>
      </w:r>
      <w:r w:rsidRPr="00C26ABF">
        <w:rPr>
          <w:rFonts w:ascii="Verdana" w:hAnsi="Verdana"/>
        </w:rPr>
        <w:t xml:space="preserve">. Oznacza ostatni dzień ponoszenia kosztów. Beneficjent powinien uregulować zobowiązania związane z kosztem (dokonać zapłaty) w ciągu 15 dni od daty kończącej realizację </w:t>
      </w:r>
      <w:r w:rsidR="00DC2CB2" w:rsidRPr="00C26ABF">
        <w:rPr>
          <w:rFonts w:ascii="Verdana" w:hAnsi="Verdana"/>
        </w:rPr>
        <w:t xml:space="preserve">działań w </w:t>
      </w:r>
      <w:r w:rsidRPr="00C26ABF">
        <w:rPr>
          <w:rFonts w:ascii="Verdana" w:hAnsi="Verdana"/>
        </w:rPr>
        <w:t>projek</w:t>
      </w:r>
      <w:r w:rsidR="00DC2CB2" w:rsidRPr="00C26ABF">
        <w:rPr>
          <w:rFonts w:ascii="Verdana" w:hAnsi="Verdana"/>
        </w:rPr>
        <w:t>cie</w:t>
      </w:r>
      <w:r w:rsidRPr="00C26ABF">
        <w:rPr>
          <w:rFonts w:ascii="Verdana" w:hAnsi="Verdana"/>
        </w:rPr>
        <w:t xml:space="preserve"> (np. zakończenie realizacji </w:t>
      </w:r>
      <w:r w:rsidR="00DC2CB2" w:rsidRPr="00C26ABF">
        <w:rPr>
          <w:rFonts w:ascii="Verdana" w:hAnsi="Verdana"/>
        </w:rPr>
        <w:t xml:space="preserve">działań w </w:t>
      </w:r>
      <w:r w:rsidRPr="00C26ABF">
        <w:rPr>
          <w:rFonts w:ascii="Verdana" w:hAnsi="Verdana"/>
        </w:rPr>
        <w:t>projek</w:t>
      </w:r>
      <w:r w:rsidR="00DC2CB2" w:rsidRPr="00C26ABF">
        <w:rPr>
          <w:rFonts w:ascii="Verdana" w:hAnsi="Verdana"/>
        </w:rPr>
        <w:t>cie</w:t>
      </w:r>
      <w:r w:rsidRPr="00C26ABF">
        <w:rPr>
          <w:rFonts w:ascii="Verdana" w:hAnsi="Verdana"/>
        </w:rPr>
        <w:t xml:space="preserve"> nastąpiło w dniu 20 grudnia 2010 roku, więc ostatni dzień ponoszenia wydatków to 4 stycznia 2011 r. 20 grudnia beneficjent otrzymuje fakturę za catering na konferencji kończącej projekt w dn. 15 grudnia 2010 oraz rachunek do umowy zlecenia na obsługę strony internetowej w dn. 16.11-15.12 2010; opłaca fakturę i rachunek 2 stycznia 2011, tj. mieści się w terminie 15 dni). Zapłata w terminie przekraczającym przewidziany w umowie (w przykładzie – po 4 stycznia 2011 r.) będzie skutkowała uznaniem kosztu za niekwalifikowalny w projekcie i usunięciem kosztu z rozliczenia końcowego. </w:t>
      </w:r>
    </w:p>
    <w:p w:rsidR="00F27C72" w:rsidRPr="00C26ABF" w:rsidRDefault="00B455EE">
      <w:pPr>
        <w:jc w:val="both"/>
        <w:rPr>
          <w:rFonts w:ascii="Verdana" w:hAnsi="Verdana"/>
          <w:u w:val="single"/>
        </w:rPr>
      </w:pPr>
      <w:r w:rsidRPr="00C26ABF">
        <w:rPr>
          <w:rFonts w:ascii="Verdana" w:hAnsi="Verdana"/>
          <w:u w:val="single"/>
        </w:rPr>
        <w:t>Z punktu widzenia kwalifikowalności wydatków projektem jest każda część projektu wieloletniego finansowana z oddzielnego programu rocznego.</w:t>
      </w:r>
    </w:p>
    <w:p w:rsidR="00661A1F" w:rsidRPr="00C26ABF" w:rsidRDefault="00661A1F">
      <w:pPr>
        <w:jc w:val="both"/>
        <w:rPr>
          <w:rFonts w:ascii="Verdana" w:hAnsi="Verdana"/>
          <w:u w:val="single"/>
        </w:rPr>
      </w:pPr>
    </w:p>
    <w:p w:rsidR="00305779" w:rsidRPr="00C26ABF" w:rsidRDefault="00305779" w:rsidP="00A36FD7">
      <w:pPr>
        <w:pStyle w:val="Nagwek2"/>
        <w:jc w:val="both"/>
        <w:rPr>
          <w:rFonts w:ascii="Verdana" w:hAnsi="Verdana"/>
          <w:color w:val="auto"/>
          <w:sz w:val="22"/>
          <w:szCs w:val="22"/>
        </w:rPr>
      </w:pPr>
    </w:p>
    <w:p w:rsidR="00A36FD7" w:rsidRPr="00C26ABF" w:rsidRDefault="00C2169E" w:rsidP="00A36FD7">
      <w:pPr>
        <w:pStyle w:val="Nagwek2"/>
        <w:jc w:val="both"/>
        <w:rPr>
          <w:rFonts w:ascii="Verdana" w:hAnsi="Verdana"/>
          <w:color w:val="auto"/>
          <w:sz w:val="22"/>
          <w:szCs w:val="22"/>
        </w:rPr>
      </w:pPr>
      <w:bookmarkStart w:id="27" w:name="_Toc397085940"/>
      <w:r w:rsidRPr="00C26ABF">
        <w:rPr>
          <w:rFonts w:ascii="Verdana" w:hAnsi="Verdana"/>
          <w:color w:val="auto"/>
          <w:sz w:val="22"/>
          <w:szCs w:val="22"/>
        </w:rPr>
        <w:t>3</w:t>
      </w:r>
      <w:r w:rsidR="00A36FD7" w:rsidRPr="00C26ABF">
        <w:rPr>
          <w:rFonts w:ascii="Verdana" w:hAnsi="Verdana"/>
          <w:color w:val="auto"/>
          <w:sz w:val="22"/>
          <w:szCs w:val="22"/>
        </w:rPr>
        <w:t>.4</w:t>
      </w:r>
      <w:r w:rsidR="00EB1988" w:rsidRPr="00C26ABF">
        <w:rPr>
          <w:rFonts w:ascii="Verdana" w:hAnsi="Verdana"/>
          <w:color w:val="auto"/>
          <w:sz w:val="22"/>
          <w:szCs w:val="22"/>
        </w:rPr>
        <w:t>.</w:t>
      </w:r>
      <w:r w:rsidR="00A36FD7" w:rsidRPr="00C26ABF">
        <w:rPr>
          <w:rFonts w:ascii="Verdana" w:hAnsi="Verdana"/>
          <w:color w:val="auto"/>
          <w:sz w:val="22"/>
          <w:szCs w:val="22"/>
        </w:rPr>
        <w:t xml:space="preserve"> Zasięg terytorialny</w:t>
      </w:r>
      <w:bookmarkEnd w:id="27"/>
    </w:p>
    <w:p w:rsidR="00FC00A4" w:rsidRPr="00C26ABF" w:rsidRDefault="00FC00A4">
      <w:pPr>
        <w:jc w:val="both"/>
        <w:rPr>
          <w:rFonts w:ascii="Verdana" w:hAnsi="Verdana"/>
        </w:rPr>
      </w:pPr>
    </w:p>
    <w:p w:rsidR="00683C3C" w:rsidRPr="00C26ABF" w:rsidRDefault="00683C3C" w:rsidP="00683C3C">
      <w:pPr>
        <w:spacing w:before="120" w:after="120"/>
        <w:ind w:right="-2"/>
        <w:jc w:val="both"/>
        <w:rPr>
          <w:rFonts w:ascii="Verdana" w:hAnsi="Verdana"/>
          <w:szCs w:val="24"/>
        </w:rPr>
      </w:pPr>
      <w:r w:rsidRPr="00C26ABF">
        <w:rPr>
          <w:rFonts w:ascii="Verdana" w:hAnsi="Verdana"/>
          <w:szCs w:val="24"/>
        </w:rPr>
        <w:t>Dla poszczególnych funduszy stosuje się różne zasady regulujące terytorialny zasięg ponoszenia wydatków.</w:t>
      </w:r>
    </w:p>
    <w:p w:rsidR="00683C3C" w:rsidRPr="00C26ABF" w:rsidRDefault="00683C3C" w:rsidP="006E7263">
      <w:pPr>
        <w:jc w:val="both"/>
        <w:rPr>
          <w:rFonts w:ascii="Verdana" w:hAnsi="Verdana"/>
          <w:u w:val="single"/>
        </w:rPr>
      </w:pPr>
      <w:r w:rsidRPr="00C26ABF">
        <w:rPr>
          <w:rFonts w:ascii="Verdana" w:hAnsi="Verdana"/>
          <w:u w:val="single"/>
        </w:rPr>
        <w:t>E</w:t>
      </w:r>
      <w:r w:rsidR="00661AF3" w:rsidRPr="00C26ABF">
        <w:rPr>
          <w:rFonts w:ascii="Verdana" w:hAnsi="Verdana"/>
          <w:u w:val="single"/>
        </w:rPr>
        <w:t>FU</w:t>
      </w:r>
    </w:p>
    <w:p w:rsidR="00683C3C" w:rsidRPr="00C26ABF" w:rsidRDefault="00683C3C" w:rsidP="00683C3C">
      <w:pPr>
        <w:spacing w:before="120" w:after="120"/>
        <w:ind w:right="-2"/>
        <w:jc w:val="both"/>
        <w:rPr>
          <w:rFonts w:ascii="Verdana" w:hAnsi="Verdana"/>
          <w:szCs w:val="24"/>
        </w:rPr>
      </w:pPr>
      <w:r w:rsidRPr="00C26ABF">
        <w:rPr>
          <w:rFonts w:ascii="Verdana" w:hAnsi="Verdana"/>
          <w:szCs w:val="24"/>
        </w:rPr>
        <w:t>W przypadku EFU wydatki mogą być ponoszone tylko na terytorium państw członkowskich, z wyjątkiem działań dotyczących przesiedlenia (</w:t>
      </w:r>
      <w:proofErr w:type="spellStart"/>
      <w:r w:rsidRPr="00C26ABF">
        <w:rPr>
          <w:rFonts w:ascii="Verdana" w:hAnsi="Verdana"/>
          <w:szCs w:val="24"/>
        </w:rPr>
        <w:t>resettlement</w:t>
      </w:r>
      <w:proofErr w:type="spellEnd"/>
      <w:r w:rsidRPr="00C26ABF">
        <w:rPr>
          <w:rFonts w:ascii="Verdana" w:hAnsi="Verdana"/>
          <w:szCs w:val="24"/>
        </w:rPr>
        <w:t>), określonych w art. 3 ust. 5 Aktu podstawowego</w:t>
      </w:r>
      <w:r w:rsidRPr="00C26ABF">
        <w:rPr>
          <w:rStyle w:val="Odwoanieprzypisudolnego"/>
          <w:rFonts w:ascii="Verdana" w:hAnsi="Verdana"/>
          <w:szCs w:val="24"/>
        </w:rPr>
        <w:footnoteReference w:id="1"/>
      </w:r>
      <w:r w:rsidRPr="00C26ABF">
        <w:rPr>
          <w:rFonts w:ascii="Verdana" w:hAnsi="Verdana"/>
          <w:szCs w:val="24"/>
        </w:rPr>
        <w:t xml:space="preserve">, które mogą zostać poniesione na terytorium państw członkowskich lub państwa przyjmującego (państwa na terenie którego przebywają osoby, które mają podlegać przesiedleniu). </w:t>
      </w:r>
    </w:p>
    <w:p w:rsidR="00683C3C" w:rsidRPr="00C26ABF" w:rsidRDefault="00C272B6" w:rsidP="006E7263">
      <w:pPr>
        <w:jc w:val="both"/>
        <w:rPr>
          <w:rFonts w:ascii="Verdana" w:hAnsi="Verdana"/>
          <w:u w:val="single"/>
        </w:rPr>
      </w:pPr>
      <w:r w:rsidRPr="00C26ABF">
        <w:rPr>
          <w:rFonts w:ascii="Verdana" w:hAnsi="Verdana"/>
          <w:u w:val="single"/>
        </w:rPr>
        <w:t>EFI</w:t>
      </w:r>
    </w:p>
    <w:p w:rsidR="00683C3C" w:rsidRPr="00C26ABF" w:rsidRDefault="00683C3C" w:rsidP="00683C3C">
      <w:pPr>
        <w:spacing w:before="120" w:after="120"/>
        <w:ind w:right="-2"/>
        <w:jc w:val="both"/>
        <w:rPr>
          <w:rFonts w:ascii="Verdana" w:hAnsi="Verdana"/>
          <w:szCs w:val="24"/>
        </w:rPr>
      </w:pPr>
      <w:r w:rsidRPr="00C26ABF">
        <w:rPr>
          <w:rFonts w:ascii="Verdana" w:hAnsi="Verdana"/>
          <w:szCs w:val="24"/>
        </w:rPr>
        <w:t xml:space="preserve">Wydatki w ramach EFI mogą być ponoszone na terytorium państw członkowskich, z wyjątkiem działań dotyczących środków mających zastosowanie przed wyjazdem, określonych w art. 4 ust. 1 lit. c) Aktu podstawowego, które mogą zostać poniesione na terytorium państw członkowskich lub państwa pochodzenia. </w:t>
      </w:r>
    </w:p>
    <w:p w:rsidR="00683C3C" w:rsidRPr="00C26ABF" w:rsidRDefault="00683C3C" w:rsidP="00683C3C">
      <w:pPr>
        <w:spacing w:before="120" w:after="120"/>
        <w:ind w:right="-2"/>
        <w:jc w:val="both"/>
        <w:rPr>
          <w:rFonts w:ascii="Verdana" w:hAnsi="Verdana"/>
          <w:szCs w:val="24"/>
        </w:rPr>
      </w:pPr>
      <w:r w:rsidRPr="00C26ABF">
        <w:rPr>
          <w:rFonts w:ascii="Verdana" w:hAnsi="Verdana"/>
          <w:szCs w:val="24"/>
        </w:rPr>
        <w:t xml:space="preserve">Wydatki ponoszone poza UE muszą dotyczyć bezpośrednich działań skierowanych do osób będących częścią grupy docelowej </w:t>
      </w:r>
      <w:r w:rsidR="00637F97" w:rsidRPr="00C26ABF">
        <w:rPr>
          <w:rFonts w:ascii="Verdana" w:hAnsi="Verdana"/>
          <w:szCs w:val="24"/>
        </w:rPr>
        <w:t xml:space="preserve">– pkt 1 </w:t>
      </w:r>
      <w:r w:rsidRPr="00C26ABF">
        <w:rPr>
          <w:rFonts w:ascii="Verdana" w:hAnsi="Verdana"/>
          <w:szCs w:val="24"/>
        </w:rPr>
        <w:t>(punkt 1.</w:t>
      </w:r>
      <w:r w:rsidR="00E34A60" w:rsidRPr="00C26ABF">
        <w:rPr>
          <w:rFonts w:ascii="Verdana" w:hAnsi="Verdana"/>
          <w:szCs w:val="24"/>
        </w:rPr>
        <w:t>1.1</w:t>
      </w:r>
      <w:r w:rsidRPr="00C26ABF">
        <w:rPr>
          <w:rFonts w:ascii="Verdana" w:hAnsi="Verdana"/>
          <w:szCs w:val="24"/>
        </w:rPr>
        <w:t xml:space="preserve"> powyżej).</w:t>
      </w:r>
    </w:p>
    <w:p w:rsidR="00683C3C" w:rsidRPr="00C26ABF" w:rsidRDefault="00661AF3" w:rsidP="006E7263">
      <w:pPr>
        <w:jc w:val="both"/>
        <w:rPr>
          <w:rFonts w:ascii="Verdana" w:hAnsi="Verdana"/>
          <w:u w:val="single"/>
        </w:rPr>
      </w:pPr>
      <w:r w:rsidRPr="00C26ABF">
        <w:rPr>
          <w:rFonts w:ascii="Verdana" w:hAnsi="Verdana"/>
          <w:u w:val="single"/>
        </w:rPr>
        <w:t>EFPI</w:t>
      </w:r>
    </w:p>
    <w:p w:rsidR="00A36FD7" w:rsidRPr="00C26ABF" w:rsidRDefault="00683C3C" w:rsidP="00683C3C">
      <w:pPr>
        <w:spacing w:before="120" w:after="120"/>
        <w:jc w:val="both"/>
        <w:rPr>
          <w:rFonts w:ascii="Verdana" w:hAnsi="Verdana"/>
        </w:rPr>
      </w:pPr>
      <w:r w:rsidRPr="00C26ABF">
        <w:rPr>
          <w:rFonts w:ascii="Verdana" w:hAnsi="Verdana"/>
          <w:szCs w:val="24"/>
        </w:rPr>
        <w:t>Wydatkowanie środków pod względem terytorialnym nie jest ograniczone w ramach EFPI, gdzie wydatki mogą być ponoszone zarówno na obszarze państw członkowskich jak i w krajach trzecich.</w:t>
      </w:r>
    </w:p>
    <w:p w:rsidR="00F14907" w:rsidRPr="00C26ABF" w:rsidRDefault="00AD526B">
      <w:pPr>
        <w:jc w:val="both"/>
        <w:rPr>
          <w:rFonts w:ascii="Verdana" w:hAnsi="Verdana"/>
          <w:szCs w:val="24"/>
        </w:rPr>
      </w:pPr>
      <w:bookmarkStart w:id="28" w:name="_Toc132417359"/>
      <w:bookmarkStart w:id="29" w:name="_Toc256716663"/>
      <w:bookmarkStart w:id="30" w:name="_Toc132417369"/>
      <w:r w:rsidRPr="00C26ABF">
        <w:rPr>
          <w:rFonts w:ascii="Verdana" w:hAnsi="Verdana"/>
          <w:szCs w:val="24"/>
        </w:rPr>
        <w:t xml:space="preserve">Organizacje partnerskie utworzone oraz zarejestrowane w kraju trzecim mogą uczestniczyć w projekcie na zasadzie </w:t>
      </w:r>
      <w:proofErr w:type="spellStart"/>
      <w:r w:rsidRPr="00C26ABF">
        <w:rPr>
          <w:rFonts w:ascii="Verdana" w:hAnsi="Verdana"/>
          <w:szCs w:val="24"/>
        </w:rPr>
        <w:t>bezkosztowej</w:t>
      </w:r>
      <w:proofErr w:type="spellEnd"/>
      <w:r w:rsidRPr="00C26ABF">
        <w:rPr>
          <w:rFonts w:ascii="Verdana" w:hAnsi="Verdana"/>
          <w:szCs w:val="24"/>
        </w:rPr>
        <w:t>. Wyjątkiem od powyższej zasady są  organizacje międzynarodowe z sektora publicznego utworzone na podstawie umów międzyrządowych oraz wyspecjalizowanych agencji utworzonych przez takie organizacje.</w:t>
      </w:r>
    </w:p>
    <w:p w:rsidR="005E255B" w:rsidRPr="00C26ABF" w:rsidRDefault="005E255B" w:rsidP="005E255B"/>
    <w:p w:rsidR="00F27C72" w:rsidRPr="00C26ABF" w:rsidRDefault="00C2169E" w:rsidP="009631A5">
      <w:pPr>
        <w:pStyle w:val="Nagwek2"/>
        <w:jc w:val="both"/>
        <w:rPr>
          <w:rFonts w:ascii="Verdana" w:hAnsi="Verdana"/>
          <w:color w:val="auto"/>
          <w:sz w:val="22"/>
        </w:rPr>
      </w:pPr>
      <w:bookmarkStart w:id="31" w:name="_Toc397085941"/>
      <w:r w:rsidRPr="00C26ABF">
        <w:rPr>
          <w:rFonts w:ascii="Verdana" w:hAnsi="Verdana"/>
          <w:color w:val="auto"/>
          <w:sz w:val="22"/>
        </w:rPr>
        <w:lastRenderedPageBreak/>
        <w:t>3</w:t>
      </w:r>
      <w:r w:rsidR="001907FE" w:rsidRPr="00C26ABF">
        <w:rPr>
          <w:rFonts w:ascii="Verdana" w:hAnsi="Verdana"/>
          <w:color w:val="auto"/>
          <w:sz w:val="22"/>
        </w:rPr>
        <w:t>.</w:t>
      </w:r>
      <w:r w:rsidR="009A3D4E" w:rsidRPr="00C26ABF">
        <w:rPr>
          <w:rFonts w:ascii="Verdana" w:hAnsi="Verdana"/>
          <w:color w:val="auto"/>
          <w:sz w:val="22"/>
        </w:rPr>
        <w:t>5</w:t>
      </w:r>
      <w:r w:rsidR="00EB1988" w:rsidRPr="00C26ABF">
        <w:rPr>
          <w:rFonts w:ascii="Verdana" w:hAnsi="Verdana"/>
          <w:color w:val="auto"/>
          <w:sz w:val="22"/>
        </w:rPr>
        <w:t>.</w:t>
      </w:r>
      <w:r w:rsidR="00900373" w:rsidRPr="00C26ABF">
        <w:rPr>
          <w:rFonts w:ascii="Verdana" w:hAnsi="Verdana"/>
          <w:color w:val="auto"/>
          <w:sz w:val="22"/>
        </w:rPr>
        <w:t xml:space="preserve"> </w:t>
      </w:r>
      <w:bookmarkEnd w:id="28"/>
      <w:r w:rsidR="00960ADA" w:rsidRPr="00C26ABF">
        <w:rPr>
          <w:rFonts w:ascii="Verdana" w:hAnsi="Verdana"/>
          <w:color w:val="auto"/>
          <w:sz w:val="22"/>
        </w:rPr>
        <w:t>Kategorie wydatków</w:t>
      </w:r>
      <w:bookmarkEnd w:id="29"/>
      <w:bookmarkEnd w:id="31"/>
      <w:r w:rsidR="00F27C72" w:rsidRPr="00C26ABF">
        <w:rPr>
          <w:rFonts w:ascii="Verdana" w:hAnsi="Verdana"/>
          <w:color w:val="auto"/>
          <w:sz w:val="22"/>
        </w:rPr>
        <w:t xml:space="preserve"> </w:t>
      </w:r>
    </w:p>
    <w:p w:rsidR="00F27C72" w:rsidRPr="00C26ABF" w:rsidRDefault="00F27C72">
      <w:pPr>
        <w:jc w:val="both"/>
        <w:rPr>
          <w:rFonts w:ascii="Verdana" w:hAnsi="Verdana"/>
        </w:rPr>
      </w:pPr>
    </w:p>
    <w:p w:rsidR="00143CCD" w:rsidRPr="00C26ABF" w:rsidRDefault="00143CCD">
      <w:pPr>
        <w:jc w:val="both"/>
        <w:rPr>
          <w:rFonts w:ascii="Verdana" w:hAnsi="Verdana"/>
        </w:rPr>
      </w:pPr>
      <w:r w:rsidRPr="00C26ABF">
        <w:rPr>
          <w:rFonts w:ascii="Verdana" w:hAnsi="Verdana"/>
        </w:rPr>
        <w:t xml:space="preserve">Niniejszy rozdział zawiera informacje na temat </w:t>
      </w:r>
      <w:r w:rsidR="00960ADA" w:rsidRPr="00C26ABF">
        <w:rPr>
          <w:rFonts w:ascii="Verdana" w:hAnsi="Verdana"/>
        </w:rPr>
        <w:t xml:space="preserve">dopuszczalnych w projekcie </w:t>
      </w:r>
      <w:r w:rsidR="00661AF3" w:rsidRPr="00C26ABF">
        <w:rPr>
          <w:rFonts w:ascii="Verdana" w:hAnsi="Verdana"/>
        </w:rPr>
        <w:t>kategorii</w:t>
      </w:r>
      <w:r w:rsidR="00230813" w:rsidRPr="00C26ABF">
        <w:rPr>
          <w:rFonts w:ascii="Verdana" w:hAnsi="Verdana"/>
        </w:rPr>
        <w:t xml:space="preserve"> wydatków</w:t>
      </w:r>
      <w:r w:rsidR="00960ADA" w:rsidRPr="00C26ABF">
        <w:rPr>
          <w:rFonts w:ascii="Verdana" w:hAnsi="Verdana"/>
        </w:rPr>
        <w:t xml:space="preserve"> </w:t>
      </w:r>
      <w:r w:rsidRPr="00C26ABF">
        <w:rPr>
          <w:rFonts w:ascii="Verdana" w:hAnsi="Verdana"/>
        </w:rPr>
        <w:t xml:space="preserve">wraz z przyporządkowaniem </w:t>
      </w:r>
      <w:r w:rsidR="00960ADA" w:rsidRPr="00C26ABF">
        <w:rPr>
          <w:rFonts w:ascii="Verdana" w:hAnsi="Verdana"/>
        </w:rPr>
        <w:t xml:space="preserve">do nich </w:t>
      </w:r>
      <w:r w:rsidRPr="00C26ABF">
        <w:rPr>
          <w:rFonts w:ascii="Verdana" w:hAnsi="Verdana"/>
        </w:rPr>
        <w:t xml:space="preserve">przykładowych wydatków </w:t>
      </w:r>
      <w:r w:rsidR="00710ACB" w:rsidRPr="00C26ABF">
        <w:rPr>
          <w:rFonts w:ascii="Verdana" w:hAnsi="Verdana"/>
        </w:rPr>
        <w:t>kwalifikowanych oraz</w:t>
      </w:r>
      <w:r w:rsidRPr="00C26ABF">
        <w:rPr>
          <w:rFonts w:ascii="Verdana" w:hAnsi="Verdana"/>
        </w:rPr>
        <w:t xml:space="preserve"> przykładowych wydatków niekwalifikowalnych </w:t>
      </w:r>
      <w:r w:rsidR="009E5E80" w:rsidRPr="00C26ABF">
        <w:rPr>
          <w:rFonts w:ascii="Verdana" w:hAnsi="Verdana"/>
        </w:rPr>
        <w:t>wraz z</w:t>
      </w:r>
      <w:r w:rsidR="003D7895" w:rsidRPr="00C26ABF">
        <w:rPr>
          <w:rFonts w:ascii="Verdana" w:hAnsi="Verdana"/>
        </w:rPr>
        <w:t xml:space="preserve"> wymogami kontroli dokonywanej przez Instytucję Delegowaną</w:t>
      </w:r>
      <w:r w:rsidRPr="00C26ABF">
        <w:rPr>
          <w:rFonts w:ascii="Verdana" w:hAnsi="Verdana"/>
        </w:rPr>
        <w:t xml:space="preserve"> w odniesieniu do sposobu dokumentowania wydatków kwalifikowalnych.</w:t>
      </w:r>
    </w:p>
    <w:p w:rsidR="00DC711B" w:rsidRPr="00C26ABF" w:rsidRDefault="00DC711B">
      <w:pPr>
        <w:jc w:val="both"/>
        <w:rPr>
          <w:rFonts w:ascii="Verdana" w:hAnsi="Verdana"/>
        </w:rPr>
      </w:pPr>
    </w:p>
    <w:p w:rsidR="00230813" w:rsidRPr="00C26ABF" w:rsidRDefault="00230813" w:rsidP="00230813">
      <w:pPr>
        <w:jc w:val="both"/>
        <w:rPr>
          <w:rFonts w:ascii="Verdana" w:hAnsi="Verdana"/>
        </w:rPr>
      </w:pPr>
      <w:r w:rsidRPr="00C26ABF">
        <w:rPr>
          <w:rFonts w:ascii="Verdana" w:hAnsi="Verdana"/>
        </w:rPr>
        <w:t xml:space="preserve">Jeśli chodzi o sposób powiązania wydatków z realizowanym projektem można wydzielić następujące </w:t>
      </w:r>
      <w:r w:rsidR="008C7A25" w:rsidRPr="00C26ABF">
        <w:rPr>
          <w:rFonts w:ascii="Verdana" w:hAnsi="Verdana"/>
        </w:rPr>
        <w:t>2</w:t>
      </w:r>
      <w:r w:rsidRPr="00C26ABF">
        <w:rPr>
          <w:rFonts w:ascii="Verdana" w:hAnsi="Verdana"/>
        </w:rPr>
        <w:t xml:space="preserve"> grupy wydatków: </w:t>
      </w:r>
    </w:p>
    <w:p w:rsidR="00230813" w:rsidRPr="00C26ABF" w:rsidRDefault="00230813" w:rsidP="00230813">
      <w:pPr>
        <w:jc w:val="both"/>
        <w:rPr>
          <w:rFonts w:ascii="Verdana" w:hAnsi="Verdana"/>
        </w:rPr>
      </w:pPr>
      <w:r w:rsidRPr="00C26ABF">
        <w:rPr>
          <w:rFonts w:ascii="Verdana" w:hAnsi="Verdana"/>
        </w:rPr>
        <w:t xml:space="preserve">- </w:t>
      </w:r>
      <w:r w:rsidRPr="00C26ABF">
        <w:rPr>
          <w:rFonts w:ascii="Verdana" w:hAnsi="Verdana"/>
          <w:u w:val="single"/>
        </w:rPr>
        <w:t>bezpośrednie</w:t>
      </w:r>
      <w:r w:rsidRPr="00C26ABF">
        <w:rPr>
          <w:rFonts w:ascii="Verdana" w:hAnsi="Verdana"/>
        </w:rPr>
        <w:t xml:space="preserve"> – są to konkretne wydatki bezpośrednio i jednoznacznie związane z </w:t>
      </w:r>
      <w:r w:rsidR="0032113C" w:rsidRPr="00C26ABF">
        <w:rPr>
          <w:rFonts w:ascii="Verdana" w:hAnsi="Verdana"/>
        </w:rPr>
        <w:t xml:space="preserve">merytoryczną </w:t>
      </w:r>
      <w:r w:rsidRPr="00C26ABF">
        <w:rPr>
          <w:rFonts w:ascii="Verdana" w:hAnsi="Verdana"/>
        </w:rPr>
        <w:t xml:space="preserve">realizacją projektu, </w:t>
      </w:r>
    </w:p>
    <w:p w:rsidR="00230813" w:rsidRPr="00C26ABF" w:rsidRDefault="00230813">
      <w:pPr>
        <w:jc w:val="both"/>
        <w:rPr>
          <w:rFonts w:ascii="Verdana" w:hAnsi="Verdana"/>
        </w:rPr>
      </w:pPr>
      <w:r w:rsidRPr="00C26ABF">
        <w:rPr>
          <w:rFonts w:ascii="Verdana" w:hAnsi="Verdana"/>
        </w:rPr>
        <w:t xml:space="preserve">- </w:t>
      </w:r>
      <w:r w:rsidRPr="00C26ABF">
        <w:rPr>
          <w:rFonts w:ascii="Verdana" w:hAnsi="Verdana"/>
          <w:u w:val="single"/>
        </w:rPr>
        <w:t>pośrednie</w:t>
      </w:r>
      <w:r w:rsidRPr="00C26ABF">
        <w:rPr>
          <w:rFonts w:ascii="Verdana" w:hAnsi="Verdana"/>
        </w:rPr>
        <w:t xml:space="preserve"> – są to wydatki </w:t>
      </w:r>
      <w:r w:rsidR="0032113C" w:rsidRPr="00C26ABF">
        <w:rPr>
          <w:rFonts w:ascii="Verdana" w:hAnsi="Verdana"/>
        </w:rPr>
        <w:t>administracyjne</w:t>
      </w:r>
      <w:r w:rsidR="0004011C" w:rsidRPr="00C26ABF">
        <w:rPr>
          <w:rFonts w:ascii="Verdana" w:hAnsi="Verdana"/>
        </w:rPr>
        <w:t>, ogólne</w:t>
      </w:r>
      <w:r w:rsidR="0032113C" w:rsidRPr="00C26ABF">
        <w:rPr>
          <w:rFonts w:ascii="Verdana" w:hAnsi="Verdana"/>
        </w:rPr>
        <w:t xml:space="preserve"> </w:t>
      </w:r>
      <w:r w:rsidR="007B18D8" w:rsidRPr="00C26ABF">
        <w:rPr>
          <w:rFonts w:ascii="Verdana" w:hAnsi="Verdana"/>
        </w:rPr>
        <w:t>organizacji</w:t>
      </w:r>
      <w:r w:rsidRPr="00C26ABF">
        <w:rPr>
          <w:rFonts w:ascii="Verdana" w:hAnsi="Verdana"/>
        </w:rPr>
        <w:t xml:space="preserve"> związane z realizacją projektu</w:t>
      </w:r>
      <w:r w:rsidR="00323560" w:rsidRPr="00C26ABF">
        <w:rPr>
          <w:rFonts w:ascii="Verdana" w:hAnsi="Verdana"/>
        </w:rPr>
        <w:t>.</w:t>
      </w:r>
      <w:r w:rsidRPr="00C26ABF">
        <w:rPr>
          <w:rFonts w:ascii="Verdana" w:hAnsi="Verdana"/>
        </w:rPr>
        <w:t xml:space="preserve"> </w:t>
      </w:r>
    </w:p>
    <w:p w:rsidR="00230813" w:rsidRPr="00C26ABF" w:rsidRDefault="00230813">
      <w:pPr>
        <w:jc w:val="both"/>
        <w:rPr>
          <w:rFonts w:ascii="Verdana" w:hAnsi="Verdana"/>
        </w:rPr>
      </w:pPr>
    </w:p>
    <w:p w:rsidR="00230813" w:rsidRPr="00C26ABF" w:rsidRDefault="00230813">
      <w:pPr>
        <w:jc w:val="both"/>
        <w:rPr>
          <w:rFonts w:ascii="Verdana" w:hAnsi="Verdana"/>
          <w:b/>
          <w:u w:val="single"/>
        </w:rPr>
      </w:pPr>
      <w:r w:rsidRPr="00C26ABF">
        <w:rPr>
          <w:rFonts w:ascii="Verdana" w:hAnsi="Verdana"/>
          <w:b/>
          <w:u w:val="single"/>
        </w:rPr>
        <w:t>WYDATKI BEZPOŚREDNIE</w:t>
      </w:r>
    </w:p>
    <w:p w:rsidR="00230813" w:rsidRPr="00C26ABF" w:rsidRDefault="00230813">
      <w:pPr>
        <w:jc w:val="both"/>
        <w:rPr>
          <w:rFonts w:ascii="Verdana" w:hAnsi="Verdana"/>
        </w:rPr>
      </w:pPr>
    </w:p>
    <w:p w:rsidR="00B16474" w:rsidRPr="00C26ABF" w:rsidRDefault="00230813">
      <w:pPr>
        <w:jc w:val="both"/>
        <w:rPr>
          <w:rFonts w:ascii="Verdana" w:hAnsi="Verdana"/>
        </w:rPr>
      </w:pPr>
      <w:r w:rsidRPr="00C26ABF">
        <w:rPr>
          <w:rFonts w:ascii="Verdana" w:hAnsi="Verdana"/>
        </w:rPr>
        <w:t>Wśród wydatków bezpośrednich w</w:t>
      </w:r>
      <w:r w:rsidR="003D7895" w:rsidRPr="00C26ABF">
        <w:rPr>
          <w:rFonts w:ascii="Verdana" w:hAnsi="Verdana"/>
        </w:rPr>
        <w:t xml:space="preserve">yróżnia się następujące kategorie </w:t>
      </w:r>
      <w:r w:rsidR="00B33430" w:rsidRPr="00C26ABF">
        <w:rPr>
          <w:rFonts w:ascii="Verdana" w:hAnsi="Verdana"/>
        </w:rPr>
        <w:t>budżetowe</w:t>
      </w:r>
      <w:r w:rsidR="003D7895" w:rsidRPr="00C26ABF">
        <w:rPr>
          <w:rFonts w:ascii="Verdana" w:hAnsi="Verdana"/>
        </w:rPr>
        <w:t>:</w:t>
      </w:r>
    </w:p>
    <w:p w:rsidR="00B16474" w:rsidRPr="00C26ABF" w:rsidRDefault="00F837EB">
      <w:pPr>
        <w:jc w:val="both"/>
        <w:rPr>
          <w:rFonts w:ascii="Verdana" w:hAnsi="Verdana"/>
        </w:rPr>
      </w:pPr>
      <w:r w:rsidRPr="00C26ABF">
        <w:rPr>
          <w:rFonts w:ascii="Verdana" w:hAnsi="Verdana"/>
        </w:rPr>
        <w:t>A</w:t>
      </w:r>
      <w:r w:rsidR="00B33430" w:rsidRPr="00C26ABF">
        <w:rPr>
          <w:rFonts w:ascii="Verdana" w:hAnsi="Verdana"/>
        </w:rPr>
        <w:t>)</w:t>
      </w:r>
      <w:r w:rsidR="003D7895" w:rsidRPr="00C26ABF">
        <w:rPr>
          <w:rFonts w:ascii="Verdana" w:hAnsi="Verdana"/>
        </w:rPr>
        <w:t xml:space="preserve"> koszty personelu</w:t>
      </w:r>
    </w:p>
    <w:p w:rsidR="003D7895" w:rsidRPr="00C26ABF" w:rsidRDefault="00F837EB">
      <w:pPr>
        <w:jc w:val="both"/>
        <w:rPr>
          <w:rFonts w:ascii="Verdana" w:hAnsi="Verdana"/>
        </w:rPr>
      </w:pPr>
      <w:r w:rsidRPr="00C26ABF">
        <w:rPr>
          <w:rFonts w:ascii="Verdana" w:hAnsi="Verdana"/>
        </w:rPr>
        <w:t>B</w:t>
      </w:r>
      <w:r w:rsidR="00B33430" w:rsidRPr="00C26ABF">
        <w:rPr>
          <w:rFonts w:ascii="Verdana" w:hAnsi="Verdana"/>
        </w:rPr>
        <w:t>)</w:t>
      </w:r>
      <w:r w:rsidR="003D7895" w:rsidRPr="00C26ABF">
        <w:rPr>
          <w:rFonts w:ascii="Verdana" w:hAnsi="Verdana"/>
        </w:rPr>
        <w:t xml:space="preserve"> koszty podróży i </w:t>
      </w:r>
      <w:r w:rsidR="00B33430" w:rsidRPr="00C26ABF">
        <w:rPr>
          <w:rFonts w:ascii="Verdana" w:hAnsi="Verdana"/>
        </w:rPr>
        <w:t>utrzymania</w:t>
      </w:r>
    </w:p>
    <w:p w:rsidR="003D7895" w:rsidRPr="00C26ABF" w:rsidRDefault="00F837EB">
      <w:pPr>
        <w:jc w:val="both"/>
        <w:rPr>
          <w:rFonts w:ascii="Verdana" w:hAnsi="Verdana"/>
        </w:rPr>
      </w:pPr>
      <w:r w:rsidRPr="00C26ABF">
        <w:rPr>
          <w:rFonts w:ascii="Verdana" w:hAnsi="Verdana"/>
        </w:rPr>
        <w:t>C</w:t>
      </w:r>
      <w:r w:rsidR="00B33430" w:rsidRPr="00C26ABF">
        <w:rPr>
          <w:rFonts w:ascii="Verdana" w:hAnsi="Verdana"/>
        </w:rPr>
        <w:t>)</w:t>
      </w:r>
      <w:r w:rsidR="003D7895" w:rsidRPr="00C26ABF">
        <w:rPr>
          <w:rFonts w:ascii="Verdana" w:hAnsi="Verdana"/>
        </w:rPr>
        <w:t xml:space="preserve"> sprzęt i urządzenia</w:t>
      </w:r>
    </w:p>
    <w:p w:rsidR="003D7895" w:rsidRPr="00C26ABF" w:rsidRDefault="00F837EB">
      <w:pPr>
        <w:jc w:val="both"/>
        <w:rPr>
          <w:rFonts w:ascii="Verdana" w:hAnsi="Verdana"/>
        </w:rPr>
      </w:pPr>
      <w:r w:rsidRPr="00C26ABF">
        <w:rPr>
          <w:rFonts w:ascii="Verdana" w:hAnsi="Verdana"/>
        </w:rPr>
        <w:t>D</w:t>
      </w:r>
      <w:r w:rsidR="00B33430" w:rsidRPr="00C26ABF">
        <w:rPr>
          <w:rFonts w:ascii="Verdana" w:hAnsi="Verdana"/>
        </w:rPr>
        <w:t>)</w:t>
      </w:r>
      <w:r w:rsidR="003D7895" w:rsidRPr="00C26ABF">
        <w:rPr>
          <w:rFonts w:ascii="Verdana" w:hAnsi="Verdana"/>
        </w:rPr>
        <w:t xml:space="preserve"> nieruchomości</w:t>
      </w:r>
      <w:r w:rsidR="00B33430" w:rsidRPr="00C26ABF">
        <w:rPr>
          <w:rFonts w:ascii="Verdana" w:hAnsi="Verdana"/>
        </w:rPr>
        <w:t xml:space="preserve"> (zakup, budowa, remont, najem)</w:t>
      </w:r>
    </w:p>
    <w:p w:rsidR="003D7895" w:rsidRPr="00C26ABF" w:rsidRDefault="00F837EB">
      <w:pPr>
        <w:jc w:val="both"/>
        <w:rPr>
          <w:rFonts w:ascii="Verdana" w:hAnsi="Verdana"/>
        </w:rPr>
      </w:pPr>
      <w:r w:rsidRPr="00C26ABF">
        <w:rPr>
          <w:rFonts w:ascii="Verdana" w:hAnsi="Verdana"/>
        </w:rPr>
        <w:t>E</w:t>
      </w:r>
      <w:r w:rsidR="00B33430" w:rsidRPr="00C26ABF">
        <w:rPr>
          <w:rFonts w:ascii="Verdana" w:hAnsi="Verdana"/>
        </w:rPr>
        <w:t>)</w:t>
      </w:r>
      <w:r w:rsidR="003D7895" w:rsidRPr="00C26ABF">
        <w:rPr>
          <w:rFonts w:ascii="Verdana" w:hAnsi="Verdana"/>
        </w:rPr>
        <w:t xml:space="preserve"> towary konsumpcyjne, zaopatrzenie i usługi ogólne</w:t>
      </w:r>
    </w:p>
    <w:p w:rsidR="003D7895" w:rsidRPr="00C26ABF" w:rsidRDefault="00F837EB">
      <w:pPr>
        <w:jc w:val="both"/>
        <w:rPr>
          <w:rFonts w:ascii="Verdana" w:hAnsi="Verdana"/>
        </w:rPr>
      </w:pPr>
      <w:r w:rsidRPr="00C26ABF">
        <w:rPr>
          <w:rFonts w:ascii="Verdana" w:hAnsi="Verdana"/>
        </w:rPr>
        <w:t>F</w:t>
      </w:r>
      <w:r w:rsidR="00B33430" w:rsidRPr="00C26ABF">
        <w:rPr>
          <w:rFonts w:ascii="Verdana" w:hAnsi="Verdana"/>
        </w:rPr>
        <w:t>)</w:t>
      </w:r>
      <w:r w:rsidR="003D7895" w:rsidRPr="00C26ABF">
        <w:rPr>
          <w:rFonts w:ascii="Verdana" w:hAnsi="Verdana"/>
        </w:rPr>
        <w:t xml:space="preserve"> podwykonawstwo</w:t>
      </w:r>
    </w:p>
    <w:p w:rsidR="003D7895" w:rsidRPr="00C26ABF" w:rsidRDefault="00F837EB">
      <w:pPr>
        <w:jc w:val="both"/>
        <w:rPr>
          <w:rFonts w:ascii="Verdana" w:hAnsi="Verdana"/>
        </w:rPr>
      </w:pPr>
      <w:r w:rsidRPr="00C26ABF">
        <w:rPr>
          <w:rFonts w:ascii="Verdana" w:hAnsi="Verdana"/>
        </w:rPr>
        <w:t>G</w:t>
      </w:r>
      <w:r w:rsidR="00B33430" w:rsidRPr="00C26ABF">
        <w:rPr>
          <w:rFonts w:ascii="Verdana" w:hAnsi="Verdana"/>
        </w:rPr>
        <w:t xml:space="preserve">) </w:t>
      </w:r>
      <w:r w:rsidR="003D7895" w:rsidRPr="00C26ABF">
        <w:rPr>
          <w:rFonts w:ascii="Verdana" w:hAnsi="Verdana"/>
        </w:rPr>
        <w:t>koszty wynikające bezpośrednio z wymogów związanych ze współfinansowaniem unijnym</w:t>
      </w:r>
    </w:p>
    <w:p w:rsidR="00184968" w:rsidRPr="00C26ABF" w:rsidRDefault="00184968">
      <w:pPr>
        <w:jc w:val="both"/>
        <w:rPr>
          <w:rFonts w:ascii="Verdana" w:hAnsi="Verdana"/>
        </w:rPr>
      </w:pPr>
      <w:r w:rsidRPr="00C26ABF">
        <w:rPr>
          <w:rFonts w:ascii="Verdana" w:hAnsi="Verdana"/>
        </w:rPr>
        <w:t>H) wynagrodzenia ekspertów</w:t>
      </w:r>
    </w:p>
    <w:p w:rsidR="006067D2" w:rsidRPr="00C26ABF" w:rsidRDefault="006067D2">
      <w:pPr>
        <w:jc w:val="both"/>
        <w:rPr>
          <w:rFonts w:ascii="Verdana" w:hAnsi="Verdana"/>
        </w:rPr>
      </w:pPr>
      <w:r w:rsidRPr="00C26ABF">
        <w:rPr>
          <w:rFonts w:ascii="Verdana" w:hAnsi="Verdana"/>
        </w:rPr>
        <w:t>I) szczegó</w:t>
      </w:r>
      <w:r w:rsidR="007161F7" w:rsidRPr="00C26ABF">
        <w:rPr>
          <w:rFonts w:ascii="Verdana" w:hAnsi="Verdana"/>
        </w:rPr>
        <w:t>ln</w:t>
      </w:r>
      <w:r w:rsidRPr="00C26ABF">
        <w:rPr>
          <w:rFonts w:ascii="Verdana" w:hAnsi="Verdana"/>
        </w:rPr>
        <w:t>e wydatki związane z grupami docelowymi</w:t>
      </w:r>
      <w:r w:rsidR="00323560" w:rsidRPr="00C26ABF">
        <w:rPr>
          <w:rFonts w:ascii="Verdana" w:hAnsi="Verdana"/>
        </w:rPr>
        <w:t>.</w:t>
      </w:r>
    </w:p>
    <w:p w:rsidR="00F27C72" w:rsidRPr="00C26ABF" w:rsidRDefault="00F27C72">
      <w:pPr>
        <w:jc w:val="both"/>
        <w:rPr>
          <w:rFonts w:ascii="Verdana" w:hAnsi="Verdana"/>
        </w:rPr>
      </w:pPr>
    </w:p>
    <w:p w:rsidR="00F27C72" w:rsidRPr="00C26ABF" w:rsidRDefault="00C2169E" w:rsidP="00B844E4">
      <w:pPr>
        <w:pStyle w:val="Nagwek3"/>
        <w:ind w:left="0"/>
        <w:jc w:val="left"/>
        <w:rPr>
          <w:rFonts w:ascii="Verdana" w:hAnsi="Verdana"/>
        </w:rPr>
      </w:pPr>
      <w:bookmarkStart w:id="32" w:name="_Toc397085942"/>
      <w:r w:rsidRPr="00C26ABF">
        <w:rPr>
          <w:rFonts w:ascii="Verdana" w:hAnsi="Verdana"/>
        </w:rPr>
        <w:t>3</w:t>
      </w:r>
      <w:r w:rsidR="00B844E4" w:rsidRPr="00C26ABF">
        <w:rPr>
          <w:rFonts w:ascii="Verdana" w:hAnsi="Verdana"/>
        </w:rPr>
        <w:t>.5.1</w:t>
      </w:r>
      <w:r w:rsidR="00EB1988" w:rsidRPr="00C26ABF">
        <w:rPr>
          <w:rFonts w:ascii="Verdana" w:hAnsi="Verdana"/>
        </w:rPr>
        <w:t>.</w:t>
      </w:r>
      <w:r w:rsidR="00F27C72" w:rsidRPr="00C26ABF">
        <w:rPr>
          <w:rFonts w:ascii="Verdana" w:hAnsi="Verdana"/>
        </w:rPr>
        <w:t xml:space="preserve"> </w:t>
      </w:r>
      <w:r w:rsidR="008E2C18" w:rsidRPr="00C26ABF">
        <w:rPr>
          <w:rFonts w:ascii="Verdana" w:hAnsi="Verdana"/>
        </w:rPr>
        <w:t>Koszty</w:t>
      </w:r>
      <w:r w:rsidR="003D7895" w:rsidRPr="00C26ABF">
        <w:rPr>
          <w:rFonts w:ascii="Verdana" w:hAnsi="Verdana"/>
        </w:rPr>
        <w:t xml:space="preserve"> personelu</w:t>
      </w:r>
      <w:bookmarkEnd w:id="32"/>
    </w:p>
    <w:p w:rsidR="00122B81" w:rsidRPr="00C26ABF" w:rsidRDefault="00122B81">
      <w:pPr>
        <w:jc w:val="both"/>
        <w:rPr>
          <w:rFonts w:ascii="Verdana" w:hAnsi="Verdana"/>
          <w:i/>
        </w:rPr>
      </w:pPr>
    </w:p>
    <w:p w:rsidR="00122B81" w:rsidRPr="00C26ABF" w:rsidRDefault="00122B81">
      <w:pPr>
        <w:jc w:val="both"/>
        <w:rPr>
          <w:rFonts w:ascii="Verdana" w:hAnsi="Verdana"/>
          <w:i/>
        </w:rPr>
      </w:pPr>
      <w:r w:rsidRPr="00C26ABF">
        <w:rPr>
          <w:rFonts w:ascii="Verdana" w:hAnsi="Verdana"/>
          <w:i/>
        </w:rPr>
        <w:t>Opis:</w:t>
      </w:r>
    </w:p>
    <w:p w:rsidR="005F793A" w:rsidRPr="00C26ABF" w:rsidRDefault="00073062" w:rsidP="00073062">
      <w:pPr>
        <w:numPr>
          <w:ilvl w:val="0"/>
          <w:numId w:val="4"/>
        </w:numPr>
        <w:jc w:val="both"/>
        <w:rPr>
          <w:rFonts w:ascii="Verdana" w:hAnsi="Verdana"/>
        </w:rPr>
      </w:pPr>
      <w:r w:rsidRPr="00C26ABF">
        <w:rPr>
          <w:rFonts w:ascii="Verdana" w:hAnsi="Verdana"/>
        </w:rPr>
        <w:t>Koszty personelu oddelegowanego do projektu odpowiadające płacom real</w:t>
      </w:r>
      <w:r w:rsidR="005F793A" w:rsidRPr="00C26ABF">
        <w:rPr>
          <w:rFonts w:ascii="Verdana" w:hAnsi="Verdana"/>
        </w:rPr>
        <w:t>nym powiększonym o składki na u</w:t>
      </w:r>
      <w:r w:rsidRPr="00C26ABF">
        <w:rPr>
          <w:rFonts w:ascii="Verdana" w:hAnsi="Verdana"/>
        </w:rPr>
        <w:t>bezpiecz</w:t>
      </w:r>
      <w:r w:rsidR="005F793A" w:rsidRPr="00C26ABF">
        <w:rPr>
          <w:rFonts w:ascii="Verdana" w:hAnsi="Verdana"/>
        </w:rPr>
        <w:t>e</w:t>
      </w:r>
      <w:r w:rsidRPr="00C26ABF">
        <w:rPr>
          <w:rFonts w:ascii="Verdana" w:hAnsi="Verdana"/>
        </w:rPr>
        <w:t>nie</w:t>
      </w:r>
      <w:r w:rsidR="005F793A" w:rsidRPr="00C26ABF">
        <w:rPr>
          <w:rFonts w:ascii="Verdana" w:hAnsi="Verdana"/>
        </w:rPr>
        <w:t xml:space="preserve"> społeczne</w:t>
      </w:r>
      <w:r w:rsidRPr="00C26ABF">
        <w:rPr>
          <w:rFonts w:ascii="Verdana" w:hAnsi="Verdana"/>
        </w:rPr>
        <w:t xml:space="preserve"> i inne koszty</w:t>
      </w:r>
      <w:r w:rsidR="005F793A" w:rsidRPr="00C26ABF">
        <w:rPr>
          <w:rFonts w:ascii="Verdana" w:hAnsi="Verdana"/>
        </w:rPr>
        <w:t xml:space="preserve"> ustawowe są kwalifikowane, pod warunkiem, że odpowiadają polityce zwyczajowo stosowanej przez bene</w:t>
      </w:r>
      <w:r w:rsidR="000F4D4B" w:rsidRPr="00C26ABF">
        <w:rPr>
          <w:rFonts w:ascii="Verdana" w:hAnsi="Verdana"/>
        </w:rPr>
        <w:t>ficjenta w zakresie wynagrodzeń,</w:t>
      </w:r>
    </w:p>
    <w:p w:rsidR="005F793A" w:rsidRPr="00C26ABF" w:rsidRDefault="007C30AF" w:rsidP="00073062">
      <w:pPr>
        <w:numPr>
          <w:ilvl w:val="0"/>
          <w:numId w:val="4"/>
        </w:numPr>
        <w:jc w:val="both"/>
        <w:rPr>
          <w:rFonts w:ascii="Verdana" w:hAnsi="Verdana"/>
        </w:rPr>
      </w:pPr>
      <w:r w:rsidRPr="00C26ABF">
        <w:rPr>
          <w:rFonts w:ascii="Verdana" w:hAnsi="Verdana"/>
        </w:rPr>
        <w:t>w</w:t>
      </w:r>
      <w:r w:rsidR="005F793A" w:rsidRPr="00C26ABF">
        <w:rPr>
          <w:rFonts w:ascii="Verdana" w:hAnsi="Verdana"/>
        </w:rPr>
        <w:t xml:space="preserve"> przypadku organizacji międzynarodowych kwalifikowane koszty personelu mogą obejmować </w:t>
      </w:r>
      <w:r w:rsidR="00CA6789" w:rsidRPr="00C26ABF">
        <w:rPr>
          <w:rFonts w:ascii="Verdana" w:hAnsi="Verdana"/>
        </w:rPr>
        <w:t xml:space="preserve">zabezpieczenia </w:t>
      </w:r>
      <w:r w:rsidR="005F793A" w:rsidRPr="00C26ABF">
        <w:rPr>
          <w:rFonts w:ascii="Verdana" w:hAnsi="Verdana"/>
        </w:rPr>
        <w:t xml:space="preserve">na pokrycie ustawowych zobowiązań i uprawnień </w:t>
      </w:r>
      <w:r w:rsidR="00CA6789" w:rsidRPr="00C26ABF">
        <w:rPr>
          <w:rFonts w:ascii="Verdana" w:hAnsi="Verdana"/>
        </w:rPr>
        <w:t>dotyczących</w:t>
      </w:r>
      <w:r w:rsidR="005F793A" w:rsidRPr="00C26ABF">
        <w:rPr>
          <w:rFonts w:ascii="Verdana" w:hAnsi="Verdana"/>
        </w:rPr>
        <w:t xml:space="preserve"> wynagrodze</w:t>
      </w:r>
      <w:r w:rsidR="00CA6789" w:rsidRPr="00C26ABF">
        <w:rPr>
          <w:rFonts w:ascii="Verdana" w:hAnsi="Verdana"/>
        </w:rPr>
        <w:t>ń</w:t>
      </w:r>
      <w:r w:rsidR="005F793A" w:rsidRPr="00C26ABF">
        <w:rPr>
          <w:rFonts w:ascii="Verdana" w:hAnsi="Verdana"/>
        </w:rPr>
        <w:t>,</w:t>
      </w:r>
    </w:p>
    <w:p w:rsidR="005F793A" w:rsidRPr="00C26ABF" w:rsidRDefault="007C30AF" w:rsidP="00073062">
      <w:pPr>
        <w:numPr>
          <w:ilvl w:val="0"/>
          <w:numId w:val="4"/>
        </w:numPr>
        <w:jc w:val="both"/>
        <w:rPr>
          <w:rFonts w:ascii="Verdana" w:hAnsi="Verdana"/>
        </w:rPr>
      </w:pPr>
      <w:r w:rsidRPr="00C26ABF">
        <w:rPr>
          <w:rFonts w:ascii="Verdana" w:hAnsi="Verdana"/>
        </w:rPr>
        <w:t>o</w:t>
      </w:r>
      <w:r w:rsidR="005F793A" w:rsidRPr="00C26ABF">
        <w:rPr>
          <w:rFonts w:ascii="Verdana" w:hAnsi="Verdana"/>
        </w:rPr>
        <w:t>dpowiednie koszty wynagrodzeń personelu instytucji publicznych stanowią koszty kwalifikowane w stopniu, w jakim są związane z kosztami zadań, które nie byłyby realizowane przez dan</w:t>
      </w:r>
      <w:r w:rsidR="00E34A60" w:rsidRPr="00C26ABF">
        <w:rPr>
          <w:rFonts w:ascii="Verdana" w:hAnsi="Verdana"/>
        </w:rPr>
        <w:t>ą</w:t>
      </w:r>
      <w:r w:rsidR="005F793A" w:rsidRPr="00C26ABF">
        <w:rPr>
          <w:rFonts w:ascii="Verdana" w:hAnsi="Verdana"/>
        </w:rPr>
        <w:t xml:space="preserve"> instytucję, gdyby nie przystąpiono do realizacji danego projektu. Personel projektu w takim przypadku musi być oddelegowany lub przydzielony do realizacji projektu na mocy pisemnej decyzji beneficjenta,</w:t>
      </w:r>
    </w:p>
    <w:p w:rsidR="000F4D4B" w:rsidRPr="00C26ABF" w:rsidRDefault="007C30AF" w:rsidP="005F793A">
      <w:pPr>
        <w:numPr>
          <w:ilvl w:val="0"/>
          <w:numId w:val="4"/>
        </w:numPr>
        <w:jc w:val="both"/>
        <w:rPr>
          <w:rFonts w:ascii="Verdana" w:hAnsi="Verdana"/>
        </w:rPr>
      </w:pPr>
      <w:r w:rsidRPr="00C26ABF">
        <w:rPr>
          <w:rFonts w:ascii="Verdana" w:hAnsi="Verdana"/>
        </w:rPr>
        <w:t>k</w:t>
      </w:r>
      <w:r w:rsidR="005F793A" w:rsidRPr="00C26ABF">
        <w:rPr>
          <w:rFonts w:ascii="Verdana" w:hAnsi="Verdana"/>
        </w:rPr>
        <w:t>oszty personelu muszą zostać szczegółowo określone w szacunkowym budżecie projektu, z podaniem stano</w:t>
      </w:r>
      <w:r w:rsidR="000F4D4B" w:rsidRPr="00C26ABF">
        <w:rPr>
          <w:rFonts w:ascii="Verdana" w:hAnsi="Verdana"/>
        </w:rPr>
        <w:t>wisk i liczby personelu,</w:t>
      </w:r>
    </w:p>
    <w:p w:rsidR="000F4D4B" w:rsidRPr="00C26ABF" w:rsidRDefault="000F4D4B" w:rsidP="005F793A">
      <w:pPr>
        <w:numPr>
          <w:ilvl w:val="0"/>
          <w:numId w:val="4"/>
        </w:numPr>
        <w:jc w:val="both"/>
        <w:rPr>
          <w:rFonts w:ascii="Verdana" w:hAnsi="Verdana"/>
        </w:rPr>
      </w:pPr>
      <w:r w:rsidRPr="00C26ABF">
        <w:rPr>
          <w:rFonts w:ascii="Verdana" w:hAnsi="Verdana"/>
        </w:rPr>
        <w:t>w ramach kategorii kosztów personelu kwalifikuj</w:t>
      </w:r>
      <w:r w:rsidR="00097444" w:rsidRPr="00C26ABF">
        <w:rPr>
          <w:rFonts w:ascii="Verdana" w:hAnsi="Verdana"/>
        </w:rPr>
        <w:t>ą</w:t>
      </w:r>
      <w:r w:rsidRPr="00C26ABF">
        <w:rPr>
          <w:rFonts w:ascii="Verdana" w:hAnsi="Verdana"/>
        </w:rPr>
        <w:t xml:space="preserve"> się zarówno wynagrodzenia wypłacane na podstawie umowy o pracę jak i umów cywilno-prawnych. Należy jednak pamiętać, że prace </w:t>
      </w:r>
      <w:r w:rsidR="00C37CC9" w:rsidRPr="00C26ABF">
        <w:rPr>
          <w:rFonts w:ascii="Verdana" w:hAnsi="Verdana"/>
          <w:u w:val="single"/>
        </w:rPr>
        <w:t>doraźne</w:t>
      </w:r>
      <w:r w:rsidR="00026AA9" w:rsidRPr="00C26ABF">
        <w:rPr>
          <w:rFonts w:ascii="Verdana" w:hAnsi="Verdana"/>
          <w:u w:val="single"/>
        </w:rPr>
        <w:t xml:space="preserve"> na podstawie umowy cywilno-prawnej</w:t>
      </w:r>
      <w:r w:rsidR="00C37CC9" w:rsidRPr="00C26ABF">
        <w:rPr>
          <w:rFonts w:ascii="Verdana" w:hAnsi="Verdana"/>
          <w:u w:val="single"/>
        </w:rPr>
        <w:t>, które nie są wykonywane w sposób ciągły</w:t>
      </w:r>
      <w:r w:rsidRPr="00C26ABF">
        <w:rPr>
          <w:rFonts w:ascii="Verdana" w:hAnsi="Verdana"/>
        </w:rPr>
        <w:t xml:space="preserve"> powinny zostać </w:t>
      </w:r>
      <w:r w:rsidRPr="00C26ABF">
        <w:rPr>
          <w:rFonts w:ascii="Verdana" w:hAnsi="Verdana"/>
          <w:u w:val="single"/>
        </w:rPr>
        <w:t>ujęte w kosztach podwykonawstwa</w:t>
      </w:r>
      <w:r w:rsidRPr="00C26ABF">
        <w:rPr>
          <w:rFonts w:ascii="Verdana" w:hAnsi="Verdana"/>
        </w:rPr>
        <w:t>,</w:t>
      </w:r>
    </w:p>
    <w:p w:rsidR="000A5F41" w:rsidRPr="00C26ABF" w:rsidRDefault="000F4D4B" w:rsidP="005F793A">
      <w:pPr>
        <w:numPr>
          <w:ilvl w:val="0"/>
          <w:numId w:val="4"/>
        </w:numPr>
        <w:jc w:val="both"/>
        <w:rPr>
          <w:rFonts w:ascii="Verdana" w:hAnsi="Verdana"/>
        </w:rPr>
      </w:pPr>
      <w:r w:rsidRPr="00C26ABF">
        <w:rPr>
          <w:rFonts w:ascii="Verdana" w:hAnsi="Verdana"/>
        </w:rPr>
        <w:t>w kategorii kosztów personelu kwalifikuje się zarówno wynagrodzenie osób bezpośrednio związanych z realizacją projektu jak i osób pełniących w projekcie rolę wspomagającą</w:t>
      </w:r>
      <w:r w:rsidR="00E34A60" w:rsidRPr="00C26ABF">
        <w:rPr>
          <w:rFonts w:ascii="Verdana" w:hAnsi="Verdana"/>
        </w:rPr>
        <w:t>, których zaangażowanie czasowe w projekt jest wymierne</w:t>
      </w:r>
      <w:r w:rsidRPr="00C26ABF">
        <w:rPr>
          <w:rFonts w:ascii="Verdana" w:hAnsi="Verdana"/>
        </w:rPr>
        <w:t xml:space="preserve"> (np. księgowy, </w:t>
      </w:r>
      <w:r w:rsidR="000A5F41" w:rsidRPr="00C26ABF">
        <w:rPr>
          <w:rFonts w:ascii="Verdana" w:hAnsi="Verdana"/>
        </w:rPr>
        <w:t>asystent dyrektora</w:t>
      </w:r>
      <w:r w:rsidR="009126B2" w:rsidRPr="00C26ABF">
        <w:rPr>
          <w:rFonts w:ascii="Verdana" w:hAnsi="Verdana"/>
        </w:rPr>
        <w:t xml:space="preserve"> itp.)</w:t>
      </w:r>
      <w:r w:rsidR="00E34A60" w:rsidRPr="00C26ABF">
        <w:rPr>
          <w:rFonts w:ascii="Verdana" w:hAnsi="Verdana"/>
        </w:rPr>
        <w:t>; pozost</w:t>
      </w:r>
      <w:r w:rsidR="00306D6F" w:rsidRPr="00C26ABF">
        <w:rPr>
          <w:rFonts w:ascii="Verdana" w:hAnsi="Verdana"/>
        </w:rPr>
        <w:t>a</w:t>
      </w:r>
      <w:r w:rsidR="00E34A60" w:rsidRPr="00C26ABF">
        <w:rPr>
          <w:rFonts w:ascii="Verdana" w:hAnsi="Verdana"/>
        </w:rPr>
        <w:t>ły personel wspomagający powinien zostać uwzględniony w kosztach pośrednich</w:t>
      </w:r>
      <w:r w:rsidR="009126B2" w:rsidRPr="00C26ABF">
        <w:rPr>
          <w:rFonts w:ascii="Verdana" w:hAnsi="Verdana"/>
        </w:rPr>
        <w:t>. Należy przy tym zwrócić uwagę</w:t>
      </w:r>
      <w:r w:rsidR="00E34A60" w:rsidRPr="00C26ABF">
        <w:rPr>
          <w:rFonts w:ascii="Verdana" w:hAnsi="Verdana"/>
        </w:rPr>
        <w:t>,</w:t>
      </w:r>
      <w:r w:rsidR="009126B2" w:rsidRPr="00C26ABF">
        <w:rPr>
          <w:rFonts w:ascii="Verdana" w:hAnsi="Verdana"/>
        </w:rPr>
        <w:t xml:space="preserve"> aby </w:t>
      </w:r>
      <w:r w:rsidR="009126B2" w:rsidRPr="00C26ABF">
        <w:rPr>
          <w:rFonts w:ascii="Verdana" w:hAnsi="Verdana"/>
        </w:rPr>
        <w:lastRenderedPageBreak/>
        <w:t>osoby, których wynagrodzenie jest rozliczane w projekcie zostały pisemnie oddelegowane do pracy przy projekcie,</w:t>
      </w:r>
    </w:p>
    <w:p w:rsidR="005E4BD8" w:rsidRPr="00C26ABF" w:rsidRDefault="00734BA5" w:rsidP="005F793A">
      <w:pPr>
        <w:numPr>
          <w:ilvl w:val="0"/>
          <w:numId w:val="4"/>
        </w:numPr>
        <w:jc w:val="both"/>
        <w:rPr>
          <w:rFonts w:ascii="Verdana" w:hAnsi="Verdana"/>
        </w:rPr>
      </w:pPr>
      <w:r w:rsidRPr="00C26ABF">
        <w:rPr>
          <w:rFonts w:ascii="Verdana" w:hAnsi="Verdana"/>
        </w:rPr>
        <w:t>beneficjent jest zobowiązany do ujęci</w:t>
      </w:r>
      <w:r w:rsidR="00E34A60" w:rsidRPr="00C26ABF">
        <w:rPr>
          <w:rFonts w:ascii="Verdana" w:hAnsi="Verdana"/>
        </w:rPr>
        <w:t>a</w:t>
      </w:r>
      <w:r w:rsidRPr="00C26ABF">
        <w:rPr>
          <w:rFonts w:ascii="Verdana" w:hAnsi="Verdana"/>
        </w:rPr>
        <w:t xml:space="preserve"> informacji o udziale pracownika w projekcie </w:t>
      </w:r>
      <w:r w:rsidR="005E4BD8" w:rsidRPr="00C26ABF">
        <w:rPr>
          <w:rFonts w:ascii="Verdana" w:hAnsi="Verdana"/>
        </w:rPr>
        <w:t>w treści umowy (umowa cywilno-prawna) lub zakr</w:t>
      </w:r>
      <w:r w:rsidR="007874E2" w:rsidRPr="00C26ABF">
        <w:rPr>
          <w:rFonts w:ascii="Verdana" w:hAnsi="Verdana"/>
        </w:rPr>
        <w:t>esie obowiązków (umowa o pracę).</w:t>
      </w:r>
    </w:p>
    <w:p w:rsidR="001D7EC6" w:rsidRPr="00C26ABF" w:rsidRDefault="001D7EC6" w:rsidP="005F793A">
      <w:pPr>
        <w:numPr>
          <w:ilvl w:val="0"/>
          <w:numId w:val="4"/>
        </w:numPr>
        <w:jc w:val="both"/>
        <w:rPr>
          <w:rFonts w:ascii="Verdana" w:hAnsi="Verdana"/>
        </w:rPr>
      </w:pPr>
      <w:r w:rsidRPr="00C26ABF">
        <w:rPr>
          <w:rFonts w:ascii="Verdana" w:hAnsi="Verdana"/>
        </w:rPr>
        <w:t>w</w:t>
      </w:r>
      <w:r w:rsidR="0057442E" w:rsidRPr="00C26ABF">
        <w:rPr>
          <w:rFonts w:ascii="Verdana" w:hAnsi="Verdana"/>
        </w:rPr>
        <w:t>szelkiego rodzaju zmiany w umowach cywilno-prawnych należy wprowadzać zgodnie z przepisami krajowymi</w:t>
      </w:r>
      <w:r w:rsidR="00013E22" w:rsidRPr="00C26ABF">
        <w:rPr>
          <w:rFonts w:ascii="Verdana" w:hAnsi="Verdana"/>
        </w:rPr>
        <w:t>,</w:t>
      </w:r>
    </w:p>
    <w:p w:rsidR="00F55D54" w:rsidRPr="00C26ABF" w:rsidRDefault="00013E22" w:rsidP="00C85004">
      <w:pPr>
        <w:jc w:val="both"/>
        <w:rPr>
          <w:rFonts w:ascii="Verdana" w:hAnsi="Verdana"/>
          <w:i/>
        </w:rPr>
      </w:pPr>
      <w:r w:rsidRPr="00C26ABF">
        <w:rPr>
          <w:rFonts w:ascii="Verdana" w:hAnsi="Verdana"/>
        </w:rPr>
        <w:t>w przypadku organizacji międzynarodowych</w:t>
      </w:r>
      <w:r w:rsidR="002A6D60" w:rsidRPr="00C26ABF">
        <w:rPr>
          <w:rFonts w:ascii="Verdana" w:hAnsi="Verdana"/>
        </w:rPr>
        <w:t xml:space="preserve"> kwalifikuj</w:t>
      </w:r>
      <w:r w:rsidR="00A94014" w:rsidRPr="00C26ABF">
        <w:rPr>
          <w:rFonts w:ascii="Verdana" w:hAnsi="Verdana"/>
        </w:rPr>
        <w:t>e</w:t>
      </w:r>
      <w:r w:rsidR="002A6D60" w:rsidRPr="00C26ABF">
        <w:rPr>
          <w:rFonts w:ascii="Verdana" w:hAnsi="Verdana"/>
        </w:rPr>
        <w:t xml:space="preserve"> się wynagrodzenia na podstawie kontraktu</w:t>
      </w:r>
      <w:r w:rsidR="005B6755" w:rsidRPr="00C26ABF">
        <w:rPr>
          <w:rFonts w:ascii="Verdana" w:hAnsi="Verdana"/>
        </w:rPr>
        <w:t xml:space="preserve">, bez uszczerbku dla zasad określonych w rozdziale 3 pkt 2 niniejszego Podręcznika. </w:t>
      </w:r>
    </w:p>
    <w:p w:rsidR="00924473" w:rsidRPr="00C26ABF" w:rsidRDefault="00924473" w:rsidP="00F55D54">
      <w:pPr>
        <w:jc w:val="both"/>
        <w:rPr>
          <w:rFonts w:ascii="Verdana" w:hAnsi="Verdana"/>
          <w:i/>
        </w:rPr>
      </w:pPr>
    </w:p>
    <w:p w:rsidR="00F55D54" w:rsidRPr="00C26ABF" w:rsidRDefault="00F55D54" w:rsidP="00F55D54">
      <w:pPr>
        <w:jc w:val="both"/>
        <w:rPr>
          <w:rFonts w:ascii="Verdana" w:hAnsi="Verdana"/>
          <w:i/>
        </w:rPr>
      </w:pPr>
      <w:r w:rsidRPr="00C26ABF">
        <w:rPr>
          <w:rFonts w:ascii="Verdana" w:hAnsi="Verdana"/>
          <w:i/>
        </w:rPr>
        <w:t>Przykładowe wydatki kwalifikowalne</w:t>
      </w:r>
      <w:r w:rsidR="007161F7" w:rsidRPr="00C26ABF">
        <w:rPr>
          <w:rFonts w:ascii="Verdana" w:hAnsi="Verdana"/>
          <w:i/>
        </w:rPr>
        <w:t xml:space="preserve"> (</w:t>
      </w:r>
      <w:r w:rsidR="008B176F" w:rsidRPr="00C26ABF">
        <w:rPr>
          <w:rFonts w:ascii="Verdana" w:hAnsi="Verdana"/>
          <w:i/>
        </w:rPr>
        <w:t>EFI</w:t>
      </w:r>
      <w:r w:rsidR="007161F7" w:rsidRPr="00C26ABF">
        <w:rPr>
          <w:rFonts w:ascii="Verdana" w:hAnsi="Verdana"/>
          <w:i/>
        </w:rPr>
        <w:t>, EFU i EFPI)</w:t>
      </w:r>
      <w:r w:rsidRPr="00C26ABF">
        <w:rPr>
          <w:rFonts w:ascii="Verdana" w:hAnsi="Verdana"/>
          <w:i/>
        </w:rPr>
        <w:t>:</w:t>
      </w:r>
    </w:p>
    <w:p w:rsidR="00F55D54" w:rsidRPr="00C26ABF" w:rsidRDefault="00F55D54" w:rsidP="00F55D54">
      <w:pPr>
        <w:numPr>
          <w:ilvl w:val="0"/>
          <w:numId w:val="4"/>
        </w:numPr>
        <w:jc w:val="both"/>
        <w:rPr>
          <w:rFonts w:ascii="Verdana" w:hAnsi="Verdana"/>
        </w:rPr>
      </w:pPr>
      <w:r w:rsidRPr="00C26ABF">
        <w:rPr>
          <w:rFonts w:ascii="Verdana" w:hAnsi="Verdana"/>
        </w:rPr>
        <w:t xml:space="preserve">wynagrodzenie brutto </w:t>
      </w:r>
      <w:r w:rsidRPr="00C26ABF">
        <w:rPr>
          <w:rFonts w:ascii="Verdana" w:hAnsi="Verdana"/>
          <w:u w:val="single"/>
        </w:rPr>
        <w:t>pracowników</w:t>
      </w:r>
      <w:r w:rsidRPr="00C26ABF">
        <w:rPr>
          <w:rFonts w:ascii="Verdana" w:hAnsi="Verdana"/>
        </w:rPr>
        <w:t xml:space="preserve"> zatrudnionych na umowę o pracę, w tym:</w:t>
      </w:r>
    </w:p>
    <w:p w:rsidR="00F55D54" w:rsidRPr="00C26ABF" w:rsidRDefault="00F55D54" w:rsidP="00F55D54">
      <w:pPr>
        <w:ind w:left="720" w:firstLine="696"/>
        <w:jc w:val="both"/>
        <w:rPr>
          <w:rFonts w:ascii="Verdana" w:hAnsi="Verdana"/>
        </w:rPr>
      </w:pPr>
      <w:r w:rsidRPr="00C26ABF">
        <w:rPr>
          <w:rFonts w:ascii="Verdana" w:hAnsi="Verdana"/>
        </w:rPr>
        <w:t xml:space="preserve">- wynagrodzenie zasadnicze, </w:t>
      </w:r>
    </w:p>
    <w:p w:rsidR="00F55D54" w:rsidRPr="00C26ABF" w:rsidRDefault="00F55D54" w:rsidP="00F55D54">
      <w:pPr>
        <w:ind w:left="720" w:firstLine="696"/>
        <w:jc w:val="both"/>
        <w:rPr>
          <w:rFonts w:ascii="Verdana" w:hAnsi="Verdana"/>
        </w:rPr>
      </w:pPr>
      <w:r w:rsidRPr="00C26ABF">
        <w:rPr>
          <w:rFonts w:ascii="Verdana" w:hAnsi="Verdana"/>
        </w:rPr>
        <w:t xml:space="preserve">- premie regulaminowe, </w:t>
      </w:r>
    </w:p>
    <w:p w:rsidR="00F55D54" w:rsidRPr="00C26ABF" w:rsidRDefault="00F55D54" w:rsidP="00F55D54">
      <w:pPr>
        <w:ind w:left="720" w:firstLine="696"/>
        <w:jc w:val="both"/>
        <w:rPr>
          <w:rFonts w:ascii="Verdana" w:hAnsi="Verdana"/>
        </w:rPr>
      </w:pPr>
      <w:r w:rsidRPr="00C26ABF">
        <w:rPr>
          <w:rFonts w:ascii="Verdana" w:hAnsi="Verdana"/>
        </w:rPr>
        <w:t xml:space="preserve">- dodatek za staż pracy, </w:t>
      </w:r>
    </w:p>
    <w:p w:rsidR="00F55D54" w:rsidRPr="00C26ABF" w:rsidRDefault="00F55D54" w:rsidP="00F55D54">
      <w:pPr>
        <w:ind w:left="720" w:firstLine="696"/>
        <w:jc w:val="both"/>
        <w:rPr>
          <w:rFonts w:ascii="Verdana" w:hAnsi="Verdana"/>
        </w:rPr>
      </w:pPr>
      <w:r w:rsidRPr="00C26ABF">
        <w:rPr>
          <w:rFonts w:ascii="Verdana" w:hAnsi="Verdana"/>
        </w:rPr>
        <w:t xml:space="preserve">- dodatek funkcyjny, </w:t>
      </w:r>
    </w:p>
    <w:p w:rsidR="00F55D54" w:rsidRPr="00C26ABF" w:rsidRDefault="00F55D54" w:rsidP="00F55D54">
      <w:pPr>
        <w:ind w:left="1416"/>
        <w:jc w:val="both"/>
        <w:rPr>
          <w:rFonts w:ascii="Verdana" w:hAnsi="Verdana"/>
        </w:rPr>
      </w:pPr>
      <w:r w:rsidRPr="00C26ABF">
        <w:rPr>
          <w:rFonts w:ascii="Verdana" w:hAnsi="Verdana"/>
        </w:rPr>
        <w:t xml:space="preserve">- inne dodatki (np. za znajomość języków obcych) zgodne z Regulaminem wynagradzania obowiązującym w jednostce </w:t>
      </w:r>
      <w:r w:rsidR="00E34A60" w:rsidRPr="00C26ABF">
        <w:rPr>
          <w:rFonts w:ascii="Verdana" w:hAnsi="Verdana"/>
        </w:rPr>
        <w:t>beneficjenta</w:t>
      </w:r>
      <w:r w:rsidRPr="00C26ABF">
        <w:rPr>
          <w:rFonts w:ascii="Verdana" w:hAnsi="Verdana"/>
        </w:rPr>
        <w:t>,</w:t>
      </w:r>
    </w:p>
    <w:p w:rsidR="00F55D54" w:rsidRPr="00C26ABF" w:rsidRDefault="00F55D54" w:rsidP="00F55D54">
      <w:pPr>
        <w:ind w:left="720" w:firstLine="696"/>
        <w:jc w:val="both"/>
        <w:rPr>
          <w:rFonts w:ascii="Verdana" w:hAnsi="Verdana"/>
        </w:rPr>
      </w:pPr>
      <w:r w:rsidRPr="00C26ABF">
        <w:rPr>
          <w:rFonts w:ascii="Verdana" w:hAnsi="Verdana"/>
        </w:rPr>
        <w:t>- składki na ubezpieczenia społeczne (emerytalne, rentowe, chorobowe),</w:t>
      </w:r>
    </w:p>
    <w:p w:rsidR="00F55D54" w:rsidRPr="00C26ABF" w:rsidRDefault="00F55D54" w:rsidP="00F55D54">
      <w:pPr>
        <w:ind w:left="720" w:firstLine="696"/>
        <w:jc w:val="both"/>
        <w:rPr>
          <w:rFonts w:ascii="Verdana" w:hAnsi="Verdana"/>
        </w:rPr>
      </w:pPr>
      <w:r w:rsidRPr="00C26ABF">
        <w:rPr>
          <w:rFonts w:ascii="Verdana" w:hAnsi="Verdana"/>
        </w:rPr>
        <w:t xml:space="preserve">- składka na ubezpieczenie zdrowotne, </w:t>
      </w:r>
    </w:p>
    <w:p w:rsidR="00F55D54" w:rsidRPr="00C26ABF" w:rsidRDefault="00F55D54" w:rsidP="00F55D54">
      <w:pPr>
        <w:ind w:left="720" w:firstLine="696"/>
        <w:jc w:val="both"/>
        <w:rPr>
          <w:rFonts w:ascii="Verdana" w:hAnsi="Verdana"/>
        </w:rPr>
      </w:pPr>
      <w:r w:rsidRPr="00C26ABF">
        <w:rPr>
          <w:rFonts w:ascii="Verdana" w:hAnsi="Verdana"/>
        </w:rPr>
        <w:t xml:space="preserve">- podatek dochodowy od osób fizycznych, </w:t>
      </w:r>
    </w:p>
    <w:p w:rsidR="00F55D54" w:rsidRPr="00C26ABF" w:rsidRDefault="00F55D54" w:rsidP="00F55D54">
      <w:pPr>
        <w:ind w:left="720" w:firstLine="696"/>
        <w:jc w:val="both"/>
        <w:rPr>
          <w:rFonts w:ascii="Verdana" w:hAnsi="Verdana"/>
        </w:rPr>
      </w:pPr>
      <w:r w:rsidRPr="00C26ABF">
        <w:rPr>
          <w:rFonts w:ascii="Verdana" w:hAnsi="Verdana"/>
        </w:rPr>
        <w:t>- składki potrącane z wynagrodzenia netto pracownika (np. składki PZU, spłaty pożyczek mieszkaniowych, składki na związki zawodowe)</w:t>
      </w:r>
      <w:r w:rsidR="0007497A" w:rsidRPr="00C26ABF">
        <w:rPr>
          <w:rFonts w:ascii="Verdana" w:hAnsi="Verdana"/>
        </w:rPr>
        <w:t>;</w:t>
      </w:r>
    </w:p>
    <w:p w:rsidR="00F55D54" w:rsidRPr="00C26ABF" w:rsidRDefault="00F55D54" w:rsidP="00F55D54">
      <w:pPr>
        <w:numPr>
          <w:ilvl w:val="0"/>
          <w:numId w:val="4"/>
        </w:numPr>
        <w:jc w:val="both"/>
        <w:rPr>
          <w:rFonts w:ascii="Verdana" w:hAnsi="Verdana"/>
        </w:rPr>
      </w:pPr>
      <w:r w:rsidRPr="00C26ABF">
        <w:rPr>
          <w:rFonts w:ascii="Verdana" w:hAnsi="Verdana"/>
        </w:rPr>
        <w:t xml:space="preserve">wynagrodzenie brutto osób zatrudnionych na umowy cywilno-prawne, w tym umowy zlecenia, umowy o dzieło; </w:t>
      </w:r>
    </w:p>
    <w:p w:rsidR="00F55D54" w:rsidRPr="00C26ABF" w:rsidRDefault="00F55D54" w:rsidP="00F55D54">
      <w:pPr>
        <w:numPr>
          <w:ilvl w:val="0"/>
          <w:numId w:val="4"/>
        </w:numPr>
        <w:jc w:val="both"/>
        <w:rPr>
          <w:rFonts w:ascii="Verdana" w:hAnsi="Verdana"/>
        </w:rPr>
      </w:pPr>
      <w:r w:rsidRPr="00C26ABF">
        <w:rPr>
          <w:rFonts w:ascii="Verdana" w:hAnsi="Verdana"/>
        </w:rPr>
        <w:t xml:space="preserve">odpłatność </w:t>
      </w:r>
      <w:r w:rsidRPr="00C26ABF">
        <w:rPr>
          <w:rFonts w:ascii="Verdana" w:hAnsi="Verdana"/>
          <w:u w:val="single"/>
        </w:rPr>
        <w:t>pracodawcy</w:t>
      </w:r>
      <w:r w:rsidRPr="00C26ABF">
        <w:rPr>
          <w:rFonts w:ascii="Verdana" w:hAnsi="Verdana"/>
        </w:rPr>
        <w:t xml:space="preserve"> z tytułu:</w:t>
      </w:r>
    </w:p>
    <w:p w:rsidR="00F55D54" w:rsidRPr="00C26ABF" w:rsidRDefault="00F55D54" w:rsidP="00F55D54">
      <w:pPr>
        <w:ind w:left="720" w:firstLine="696"/>
        <w:jc w:val="both"/>
        <w:rPr>
          <w:rFonts w:ascii="Verdana" w:hAnsi="Verdana"/>
        </w:rPr>
      </w:pPr>
      <w:r w:rsidRPr="00C26ABF">
        <w:rPr>
          <w:rFonts w:ascii="Verdana" w:hAnsi="Verdana"/>
        </w:rPr>
        <w:t xml:space="preserve">- składek na ubezpieczenia społeczne (emerytalna, rentowa, wypadkowa), </w:t>
      </w:r>
    </w:p>
    <w:p w:rsidR="00F55D54" w:rsidRPr="00C26ABF" w:rsidRDefault="00F55D54" w:rsidP="00F55D54">
      <w:pPr>
        <w:ind w:left="1416"/>
        <w:jc w:val="both"/>
        <w:rPr>
          <w:rFonts w:ascii="Verdana" w:hAnsi="Verdana"/>
        </w:rPr>
      </w:pPr>
      <w:r w:rsidRPr="00C26ABF">
        <w:rPr>
          <w:rFonts w:ascii="Verdana" w:hAnsi="Verdana"/>
        </w:rPr>
        <w:t>- składek na Fundusz Pracy i Fundusz Gwarantowanych Świadczeń Pracowniczych (jeśli dotyczy);</w:t>
      </w:r>
    </w:p>
    <w:p w:rsidR="00FB1429" w:rsidRPr="00C26ABF" w:rsidRDefault="00F55D54" w:rsidP="00F55D54">
      <w:pPr>
        <w:numPr>
          <w:ilvl w:val="0"/>
          <w:numId w:val="4"/>
        </w:numPr>
        <w:jc w:val="both"/>
        <w:rPr>
          <w:rFonts w:ascii="Verdana" w:hAnsi="Verdana"/>
        </w:rPr>
      </w:pPr>
      <w:r w:rsidRPr="00C26ABF">
        <w:rPr>
          <w:rFonts w:ascii="Verdana" w:hAnsi="Verdana"/>
        </w:rPr>
        <w:t>dodatkowe wynagrodzenie roczne (tzw. trzynastka) za okres przepracowany na rzecz projektu i w odpowiedniej proporcji</w:t>
      </w:r>
      <w:r w:rsidR="00FB1429" w:rsidRPr="00C26ABF">
        <w:rPr>
          <w:rFonts w:ascii="Verdana" w:hAnsi="Verdana"/>
        </w:rPr>
        <w:t>,</w:t>
      </w:r>
    </w:p>
    <w:p w:rsidR="00F55D54" w:rsidRPr="00C26ABF" w:rsidRDefault="00FB1429" w:rsidP="00EA08B4">
      <w:pPr>
        <w:numPr>
          <w:ilvl w:val="0"/>
          <w:numId w:val="4"/>
        </w:numPr>
        <w:jc w:val="both"/>
        <w:rPr>
          <w:rFonts w:ascii="Verdana" w:hAnsi="Verdana"/>
        </w:rPr>
      </w:pPr>
      <w:r w:rsidRPr="00C26ABF">
        <w:rPr>
          <w:rFonts w:ascii="Verdana" w:hAnsi="Verdana"/>
        </w:rPr>
        <w:t xml:space="preserve">”terminal </w:t>
      </w:r>
      <w:proofErr w:type="spellStart"/>
      <w:r w:rsidRPr="00C26ABF">
        <w:rPr>
          <w:rFonts w:ascii="Verdana" w:hAnsi="Verdana"/>
        </w:rPr>
        <w:t>emoluments</w:t>
      </w:r>
      <w:proofErr w:type="spellEnd"/>
      <w:r w:rsidRPr="00C26ABF">
        <w:rPr>
          <w:rFonts w:ascii="Verdana" w:hAnsi="Verdana"/>
        </w:rPr>
        <w:t>”</w:t>
      </w:r>
      <w:r w:rsidR="00515599" w:rsidRPr="00C26ABF">
        <w:rPr>
          <w:rFonts w:ascii="Verdana" w:hAnsi="Verdana"/>
        </w:rPr>
        <w:t xml:space="preserve"> czyli stały procent kosztów wynagrodzenia d</w:t>
      </w:r>
      <w:r w:rsidR="00B125FE" w:rsidRPr="00C26ABF">
        <w:rPr>
          <w:rFonts w:ascii="Verdana" w:hAnsi="Verdana"/>
        </w:rPr>
        <w:t>o</w:t>
      </w:r>
      <w:r w:rsidR="00515599" w:rsidRPr="00C26ABF">
        <w:rPr>
          <w:rFonts w:ascii="Verdana" w:hAnsi="Verdana"/>
        </w:rPr>
        <w:t>liczany w celu pokrycia niezaplanowanych kosztów,</w:t>
      </w:r>
      <w:r w:rsidRPr="00C26ABF">
        <w:rPr>
          <w:rFonts w:ascii="Verdana" w:hAnsi="Verdana"/>
        </w:rPr>
        <w:t xml:space="preserve"> </w:t>
      </w:r>
      <w:r w:rsidR="00681692" w:rsidRPr="00C26ABF">
        <w:rPr>
          <w:rFonts w:ascii="Verdana" w:hAnsi="Verdana"/>
        </w:rPr>
        <w:t xml:space="preserve">płacony </w:t>
      </w:r>
      <w:r w:rsidRPr="00C26ABF">
        <w:rPr>
          <w:rFonts w:ascii="Verdana" w:hAnsi="Verdana"/>
        </w:rPr>
        <w:t xml:space="preserve">na zakończenie umowy, tylko w przypadku, gdy </w:t>
      </w:r>
      <w:r w:rsidR="00505511" w:rsidRPr="00C26ABF">
        <w:rPr>
          <w:rFonts w:ascii="Verdana" w:hAnsi="Verdana"/>
        </w:rPr>
        <w:t xml:space="preserve">zostały określone ustawowo lub określone w umowie a kwota jest uzasadniona i </w:t>
      </w:r>
      <w:r w:rsidR="00B125FE" w:rsidRPr="00C26ABF">
        <w:rPr>
          <w:rFonts w:ascii="Verdana" w:hAnsi="Verdana"/>
        </w:rPr>
        <w:t xml:space="preserve">gdy mają zastosowanie w </w:t>
      </w:r>
      <w:r w:rsidR="00391DD2" w:rsidRPr="00C26ABF">
        <w:rPr>
          <w:rFonts w:ascii="Verdana" w:hAnsi="Verdana"/>
        </w:rPr>
        <w:t>przypadku wszystkich porównywalnych pracowników.</w:t>
      </w:r>
    </w:p>
    <w:p w:rsidR="00F55D54" w:rsidRPr="00C26ABF" w:rsidRDefault="00F55D54" w:rsidP="00F55D54">
      <w:pPr>
        <w:jc w:val="both"/>
        <w:rPr>
          <w:rFonts w:ascii="Verdana" w:hAnsi="Verdana"/>
          <w:u w:val="single"/>
        </w:rPr>
      </w:pPr>
    </w:p>
    <w:p w:rsidR="00681014" w:rsidRPr="00C26ABF" w:rsidRDefault="00F55D54" w:rsidP="00F55D54">
      <w:pPr>
        <w:jc w:val="both"/>
        <w:rPr>
          <w:rFonts w:ascii="Verdana" w:hAnsi="Verdana"/>
          <w:i/>
        </w:rPr>
      </w:pPr>
      <w:r w:rsidRPr="00C26ABF">
        <w:rPr>
          <w:rFonts w:ascii="Verdana" w:hAnsi="Verdana"/>
          <w:i/>
        </w:rPr>
        <w:t>Przykładowe wydatki niekwalifikowalne:</w:t>
      </w:r>
    </w:p>
    <w:p w:rsidR="00F55D54" w:rsidRPr="00C26ABF" w:rsidRDefault="00F55D54" w:rsidP="00F55D54">
      <w:pPr>
        <w:numPr>
          <w:ilvl w:val="0"/>
          <w:numId w:val="4"/>
        </w:numPr>
        <w:jc w:val="both"/>
        <w:rPr>
          <w:rFonts w:ascii="Verdana" w:hAnsi="Verdana"/>
        </w:rPr>
      </w:pPr>
      <w:r w:rsidRPr="00C26ABF">
        <w:rPr>
          <w:rFonts w:ascii="Verdana" w:hAnsi="Verdana"/>
        </w:rPr>
        <w:t>nagrody okolicznościowe, nagrody jubileuszowe,</w:t>
      </w:r>
    </w:p>
    <w:p w:rsidR="00F55D54" w:rsidRPr="00C26ABF" w:rsidRDefault="00F55D54" w:rsidP="00F55D54">
      <w:pPr>
        <w:numPr>
          <w:ilvl w:val="0"/>
          <w:numId w:val="4"/>
        </w:numPr>
        <w:jc w:val="both"/>
        <w:rPr>
          <w:rFonts w:ascii="Verdana" w:hAnsi="Verdana"/>
        </w:rPr>
      </w:pPr>
      <w:r w:rsidRPr="00C26ABF">
        <w:rPr>
          <w:rFonts w:ascii="Verdana" w:hAnsi="Verdana"/>
        </w:rPr>
        <w:t>nagrody uznaniowe,</w:t>
      </w:r>
    </w:p>
    <w:p w:rsidR="00F55D54" w:rsidRPr="00C26ABF" w:rsidRDefault="00F55D54" w:rsidP="00F55D54">
      <w:pPr>
        <w:numPr>
          <w:ilvl w:val="0"/>
          <w:numId w:val="4"/>
        </w:numPr>
        <w:jc w:val="both"/>
        <w:rPr>
          <w:rFonts w:ascii="Verdana" w:hAnsi="Verdana"/>
        </w:rPr>
      </w:pPr>
      <w:r w:rsidRPr="00C26ABF">
        <w:rPr>
          <w:rFonts w:ascii="Verdana" w:hAnsi="Verdana"/>
        </w:rPr>
        <w:t>odprawy emerytalno-rentowe oraz odprawy z tytułu zwolnienia z pracy,</w:t>
      </w:r>
    </w:p>
    <w:p w:rsidR="00F55D54" w:rsidRPr="00C26ABF" w:rsidRDefault="00F55D54" w:rsidP="00F55D54">
      <w:pPr>
        <w:numPr>
          <w:ilvl w:val="0"/>
          <w:numId w:val="4"/>
        </w:numPr>
        <w:jc w:val="both"/>
        <w:rPr>
          <w:rFonts w:ascii="Verdana" w:hAnsi="Verdana"/>
        </w:rPr>
      </w:pPr>
      <w:r w:rsidRPr="00C26ABF">
        <w:rPr>
          <w:rFonts w:ascii="Verdana" w:hAnsi="Verdana"/>
        </w:rPr>
        <w:t>praca wolontariuszy,</w:t>
      </w:r>
    </w:p>
    <w:p w:rsidR="00F55D54" w:rsidRPr="00C26ABF" w:rsidRDefault="00F55D54" w:rsidP="00F55D54">
      <w:pPr>
        <w:numPr>
          <w:ilvl w:val="0"/>
          <w:numId w:val="4"/>
        </w:numPr>
        <w:jc w:val="both"/>
        <w:rPr>
          <w:rFonts w:ascii="Verdana" w:hAnsi="Verdana"/>
        </w:rPr>
      </w:pPr>
      <w:r w:rsidRPr="00C26ABF">
        <w:rPr>
          <w:rFonts w:ascii="Verdana" w:hAnsi="Verdana"/>
        </w:rPr>
        <w:t>dodatki niepieniężne przyznane pracownikowi takie jak</w:t>
      </w:r>
      <w:r w:rsidR="00F44175" w:rsidRPr="00C26ABF">
        <w:rPr>
          <w:rFonts w:ascii="Verdana" w:hAnsi="Verdana"/>
        </w:rPr>
        <w:t>:</w:t>
      </w:r>
      <w:r w:rsidRPr="00C26ABF">
        <w:rPr>
          <w:rFonts w:ascii="Verdana" w:hAnsi="Verdana"/>
        </w:rPr>
        <w:t xml:space="preserve"> samochód służbowy, telefon komórkowy,</w:t>
      </w:r>
    </w:p>
    <w:p w:rsidR="00F55D54" w:rsidRPr="00C26ABF" w:rsidRDefault="00F55D54" w:rsidP="00F55D54">
      <w:pPr>
        <w:numPr>
          <w:ilvl w:val="0"/>
          <w:numId w:val="4"/>
        </w:numPr>
        <w:jc w:val="both"/>
        <w:rPr>
          <w:rFonts w:ascii="Verdana" w:hAnsi="Verdana"/>
        </w:rPr>
      </w:pPr>
      <w:r w:rsidRPr="00C26ABF">
        <w:rPr>
          <w:rFonts w:ascii="Verdana" w:hAnsi="Verdana"/>
        </w:rPr>
        <w:t>odpisy na Zakładowy Fundusz Świadczeń Socjalnych,</w:t>
      </w:r>
    </w:p>
    <w:p w:rsidR="00F55D54" w:rsidRPr="00C26ABF" w:rsidRDefault="00F55D54" w:rsidP="00F55D54">
      <w:pPr>
        <w:numPr>
          <w:ilvl w:val="0"/>
          <w:numId w:val="4"/>
        </w:numPr>
        <w:jc w:val="both"/>
        <w:rPr>
          <w:rFonts w:ascii="Verdana" w:hAnsi="Verdana"/>
        </w:rPr>
      </w:pPr>
      <w:r w:rsidRPr="00C26ABF">
        <w:rPr>
          <w:rFonts w:ascii="Verdana" w:hAnsi="Verdana"/>
        </w:rPr>
        <w:t>świadczenia finansowane ze środków Zakładowego Funduszu Świadczeń Socjalnych (świadczenia socjalne takie jak</w:t>
      </w:r>
      <w:r w:rsidR="00F44175" w:rsidRPr="00C26ABF">
        <w:rPr>
          <w:rFonts w:ascii="Verdana" w:hAnsi="Verdana"/>
        </w:rPr>
        <w:t>:</w:t>
      </w:r>
      <w:r w:rsidRPr="00C26ABF">
        <w:rPr>
          <w:rFonts w:ascii="Verdana" w:hAnsi="Verdana"/>
        </w:rPr>
        <w:t xml:space="preserve"> dopłaty do wypoczynku, dodatkowe pakiety usług medycznych, bony świąteczne i inne okazjonalne),</w:t>
      </w:r>
    </w:p>
    <w:p w:rsidR="00F55D54" w:rsidRPr="00C26ABF" w:rsidRDefault="00F55D54" w:rsidP="00F55D54">
      <w:pPr>
        <w:numPr>
          <w:ilvl w:val="0"/>
          <w:numId w:val="4"/>
        </w:numPr>
        <w:jc w:val="both"/>
        <w:rPr>
          <w:rFonts w:ascii="Verdana" w:hAnsi="Verdana"/>
        </w:rPr>
      </w:pPr>
      <w:r w:rsidRPr="00C26ABF">
        <w:rPr>
          <w:rFonts w:ascii="Verdana" w:hAnsi="Verdana"/>
        </w:rPr>
        <w:t>składki na Państwowy Fundusz Rehabilitacji Osób Niepełnosprawnych,</w:t>
      </w:r>
    </w:p>
    <w:p w:rsidR="00F55D54" w:rsidRPr="00C26ABF" w:rsidRDefault="00F55D54" w:rsidP="00F55D54">
      <w:pPr>
        <w:numPr>
          <w:ilvl w:val="0"/>
          <w:numId w:val="4"/>
        </w:numPr>
        <w:jc w:val="both"/>
        <w:rPr>
          <w:rFonts w:ascii="Verdana" w:hAnsi="Verdana"/>
        </w:rPr>
      </w:pPr>
      <w:r w:rsidRPr="00C26ABF">
        <w:rPr>
          <w:rFonts w:ascii="Verdana" w:hAnsi="Verdana"/>
        </w:rPr>
        <w:t>wynagrodzenie chorobowe płatne przez Zakład Ubezpieczeń Społecznych,</w:t>
      </w:r>
    </w:p>
    <w:p w:rsidR="00F55D54" w:rsidRPr="00C26ABF" w:rsidRDefault="00F55D54" w:rsidP="00F55D54">
      <w:pPr>
        <w:numPr>
          <w:ilvl w:val="0"/>
          <w:numId w:val="4"/>
        </w:numPr>
        <w:jc w:val="both"/>
        <w:rPr>
          <w:rFonts w:ascii="Verdana" w:hAnsi="Verdana"/>
        </w:rPr>
      </w:pPr>
      <w:r w:rsidRPr="00C26ABF">
        <w:rPr>
          <w:rFonts w:ascii="Verdana" w:hAnsi="Verdana"/>
        </w:rPr>
        <w:t>zasiłki finansowane z budżetu państwa, np. zasiłek rodzinny, zasiłek pielęgnacyjny,</w:t>
      </w:r>
    </w:p>
    <w:p w:rsidR="00681014" w:rsidRPr="00C26ABF" w:rsidRDefault="00F55D54" w:rsidP="00F55D54">
      <w:pPr>
        <w:numPr>
          <w:ilvl w:val="0"/>
          <w:numId w:val="4"/>
        </w:numPr>
        <w:jc w:val="both"/>
        <w:rPr>
          <w:rFonts w:ascii="Verdana" w:hAnsi="Verdana"/>
        </w:rPr>
      </w:pPr>
      <w:r w:rsidRPr="00C26ABF">
        <w:rPr>
          <w:rFonts w:ascii="Verdana" w:hAnsi="Verdana"/>
        </w:rPr>
        <w:t>zasiłki finansowane ze środków ZUS, np. zasiłek macierzyński, rehabilitacyjny, opiekuńczy, wyrównawczy</w:t>
      </w:r>
      <w:r w:rsidR="00681014" w:rsidRPr="00C26ABF">
        <w:rPr>
          <w:rFonts w:ascii="Verdana" w:hAnsi="Verdana"/>
        </w:rPr>
        <w:t>,</w:t>
      </w:r>
    </w:p>
    <w:p w:rsidR="00F55D54" w:rsidRPr="00C26ABF" w:rsidRDefault="00681014" w:rsidP="00F55D54">
      <w:pPr>
        <w:numPr>
          <w:ilvl w:val="0"/>
          <w:numId w:val="4"/>
        </w:numPr>
        <w:jc w:val="both"/>
        <w:rPr>
          <w:rFonts w:ascii="Verdana" w:hAnsi="Verdana"/>
          <w:i/>
        </w:rPr>
      </w:pPr>
      <w:r w:rsidRPr="00C26ABF">
        <w:rPr>
          <w:rFonts w:ascii="Verdana" w:hAnsi="Verdana"/>
        </w:rPr>
        <w:lastRenderedPageBreak/>
        <w:t xml:space="preserve">niekwalifikowane jest wynagrodzenie osób prowadzących działalność gospodarczą. Tego typu wydatki powinny zostać </w:t>
      </w:r>
      <w:r w:rsidR="007529A0" w:rsidRPr="00C26ABF">
        <w:rPr>
          <w:rFonts w:ascii="Verdana" w:hAnsi="Verdana"/>
        </w:rPr>
        <w:t>ujęte w kosztach podwykonawstwa (kategoria F) lub wynagrodzeń ekspertów (kategoria H).</w:t>
      </w:r>
    </w:p>
    <w:p w:rsidR="00DF7AB5" w:rsidRPr="00C26ABF" w:rsidRDefault="00DF7AB5" w:rsidP="00DF7AB5">
      <w:pPr>
        <w:ind w:left="720"/>
        <w:jc w:val="both"/>
        <w:rPr>
          <w:rFonts w:ascii="Verdana" w:hAnsi="Verdana"/>
          <w:i/>
        </w:rPr>
      </w:pPr>
    </w:p>
    <w:p w:rsidR="0038571D" w:rsidRPr="00C26ABF" w:rsidRDefault="0038571D" w:rsidP="00DF7AB5">
      <w:pPr>
        <w:jc w:val="both"/>
        <w:rPr>
          <w:rFonts w:ascii="Verdana" w:hAnsi="Verdana"/>
          <w:i/>
        </w:rPr>
      </w:pPr>
    </w:p>
    <w:p w:rsidR="00545B42" w:rsidRPr="00C26ABF" w:rsidRDefault="00DF7AB5" w:rsidP="00DF7AB5">
      <w:pPr>
        <w:jc w:val="both"/>
        <w:rPr>
          <w:rFonts w:ascii="Verdana" w:hAnsi="Verdana"/>
          <w:i/>
        </w:rPr>
      </w:pPr>
      <w:r w:rsidRPr="00C26ABF">
        <w:rPr>
          <w:rFonts w:ascii="Verdana" w:hAnsi="Verdana"/>
          <w:i/>
        </w:rPr>
        <w:t>UWAGA!</w:t>
      </w:r>
    </w:p>
    <w:p w:rsidR="00FD2E69" w:rsidRPr="00C26ABF" w:rsidRDefault="00DF7AB5" w:rsidP="00DF7AB5">
      <w:pPr>
        <w:jc w:val="both"/>
        <w:rPr>
          <w:rFonts w:ascii="Verdana" w:hAnsi="Verdana"/>
        </w:rPr>
      </w:pPr>
      <w:r w:rsidRPr="00C26ABF">
        <w:rPr>
          <w:rFonts w:ascii="Verdana" w:hAnsi="Verdana"/>
        </w:rPr>
        <w:t>Wyjątkiem od powyższych przykładowych wydatków niekwalifikowanych jest świadczenie w postaci dopłaty do wypoczynku finansowanego ze środków Zakładowego Funduszu</w:t>
      </w:r>
      <w:r w:rsidR="00FD2E69" w:rsidRPr="00C26ABF">
        <w:rPr>
          <w:rFonts w:ascii="Verdana" w:hAnsi="Verdana"/>
        </w:rPr>
        <w:t xml:space="preserve"> Świadczeń Socjalnych. Taki wydatek jest kwalifikowany pod warunkiem, że:</w:t>
      </w:r>
    </w:p>
    <w:p w:rsidR="00FD2E69" w:rsidRPr="00C26ABF" w:rsidRDefault="00F16F76" w:rsidP="00FD2E69">
      <w:pPr>
        <w:numPr>
          <w:ilvl w:val="0"/>
          <w:numId w:val="102"/>
        </w:numPr>
        <w:jc w:val="both"/>
        <w:rPr>
          <w:rFonts w:ascii="Verdana" w:hAnsi="Verdana"/>
        </w:rPr>
      </w:pPr>
      <w:r w:rsidRPr="00C26ABF">
        <w:rPr>
          <w:rFonts w:ascii="Verdana" w:hAnsi="Verdana"/>
        </w:rPr>
        <w:t>jest zgodny ze statut</w:t>
      </w:r>
      <w:r w:rsidR="00C575AB" w:rsidRPr="00C26ABF">
        <w:rPr>
          <w:rFonts w:ascii="Verdana" w:hAnsi="Verdana"/>
        </w:rPr>
        <w:t>em beneficjenta,</w:t>
      </w:r>
    </w:p>
    <w:p w:rsidR="00C575AB" w:rsidRPr="00C26ABF" w:rsidRDefault="00F16F76" w:rsidP="00FD2E69">
      <w:pPr>
        <w:numPr>
          <w:ilvl w:val="0"/>
          <w:numId w:val="102"/>
        </w:numPr>
        <w:jc w:val="both"/>
        <w:rPr>
          <w:rFonts w:ascii="Verdana" w:hAnsi="Verdana"/>
        </w:rPr>
      </w:pPr>
      <w:r w:rsidRPr="00C26ABF">
        <w:rPr>
          <w:rFonts w:ascii="Verdana" w:hAnsi="Verdana"/>
        </w:rPr>
        <w:t>zostanie rozliczony proporcjonalnie do okresu realizacji projektu oraz udziału pracownika w realizacji projektu zgodnie z poniższym przykładem:</w:t>
      </w:r>
    </w:p>
    <w:p w:rsidR="00F16F76" w:rsidRPr="00C26ABF" w:rsidRDefault="00F16F76" w:rsidP="00F16F76">
      <w:pPr>
        <w:numPr>
          <w:ilvl w:val="1"/>
          <w:numId w:val="102"/>
        </w:numPr>
        <w:jc w:val="both"/>
        <w:rPr>
          <w:rFonts w:ascii="Verdana" w:hAnsi="Verdana"/>
        </w:rPr>
      </w:pPr>
      <w:r w:rsidRPr="00C26ABF">
        <w:rPr>
          <w:rFonts w:ascii="Verdana" w:hAnsi="Verdana"/>
        </w:rPr>
        <w:t>z pensji pracownika dokonywano odpisów w okresie od 01.01.2011r. do 30.06.2011r.,</w:t>
      </w:r>
    </w:p>
    <w:p w:rsidR="00F16F76" w:rsidRPr="00C26ABF" w:rsidRDefault="00F16F76" w:rsidP="00F16F76">
      <w:pPr>
        <w:numPr>
          <w:ilvl w:val="1"/>
          <w:numId w:val="102"/>
        </w:numPr>
        <w:jc w:val="both"/>
        <w:rPr>
          <w:rFonts w:ascii="Verdana" w:hAnsi="Verdana"/>
        </w:rPr>
      </w:pPr>
      <w:r w:rsidRPr="00C26ABF">
        <w:rPr>
          <w:rFonts w:ascii="Verdana" w:hAnsi="Verdana"/>
        </w:rPr>
        <w:t>projekt był realizowany w okresie od 01.02.2011r. do 31.12.2011r.,</w:t>
      </w:r>
    </w:p>
    <w:p w:rsidR="00F16F76" w:rsidRPr="00C26ABF" w:rsidRDefault="00F16F76" w:rsidP="00F16F76">
      <w:pPr>
        <w:numPr>
          <w:ilvl w:val="1"/>
          <w:numId w:val="102"/>
        </w:numPr>
        <w:jc w:val="both"/>
        <w:rPr>
          <w:rFonts w:ascii="Verdana" w:hAnsi="Verdana"/>
        </w:rPr>
      </w:pPr>
      <w:r w:rsidRPr="00C26ABF">
        <w:rPr>
          <w:rFonts w:ascii="Verdana" w:hAnsi="Verdana"/>
        </w:rPr>
        <w:t>pracownik w okresie od 01.02.2011r. do 30.06.2011r. p</w:t>
      </w:r>
      <w:r w:rsidR="002140D5" w:rsidRPr="00C26ABF">
        <w:rPr>
          <w:rFonts w:ascii="Verdana" w:hAnsi="Verdana"/>
        </w:rPr>
        <w:t xml:space="preserve">rzepracował 200 </w:t>
      </w:r>
      <w:r w:rsidRPr="00C26ABF">
        <w:rPr>
          <w:rFonts w:ascii="Verdana" w:hAnsi="Verdana"/>
        </w:rPr>
        <w:t>godzin w projekcie,</w:t>
      </w:r>
    </w:p>
    <w:p w:rsidR="00F16F76" w:rsidRPr="00C26ABF" w:rsidRDefault="00F16F76" w:rsidP="00F16F76">
      <w:pPr>
        <w:numPr>
          <w:ilvl w:val="1"/>
          <w:numId w:val="102"/>
        </w:numPr>
        <w:jc w:val="both"/>
        <w:rPr>
          <w:rFonts w:ascii="Verdana" w:hAnsi="Verdana"/>
        </w:rPr>
      </w:pPr>
      <w:r w:rsidRPr="00C26ABF">
        <w:rPr>
          <w:rFonts w:ascii="Verdana" w:hAnsi="Verdana"/>
        </w:rPr>
        <w:t>w okresie od 01.01.2011r. do 30.06.2011r. było 1000 godzin roboczych,</w:t>
      </w:r>
    </w:p>
    <w:p w:rsidR="00F16F76" w:rsidRPr="00C26ABF" w:rsidRDefault="00F16F76" w:rsidP="00F16F76">
      <w:pPr>
        <w:numPr>
          <w:ilvl w:val="1"/>
          <w:numId w:val="102"/>
        </w:numPr>
        <w:jc w:val="both"/>
        <w:rPr>
          <w:rFonts w:ascii="Verdana" w:hAnsi="Verdana"/>
        </w:rPr>
      </w:pPr>
      <w:r w:rsidRPr="00C26ABF">
        <w:rPr>
          <w:rFonts w:ascii="Verdana" w:hAnsi="Verdana"/>
        </w:rPr>
        <w:t>pracownik otrzymał dopłatę do wakacji w wysokości 1000 PLN,</w:t>
      </w:r>
    </w:p>
    <w:p w:rsidR="00F16F76" w:rsidRPr="00C26ABF" w:rsidRDefault="00F16F76" w:rsidP="00F16F76">
      <w:pPr>
        <w:numPr>
          <w:ilvl w:val="1"/>
          <w:numId w:val="102"/>
        </w:numPr>
        <w:jc w:val="both"/>
        <w:rPr>
          <w:rFonts w:ascii="Verdana" w:hAnsi="Verdana"/>
        </w:rPr>
      </w:pPr>
      <w:r w:rsidRPr="00C26ABF">
        <w:rPr>
          <w:rFonts w:ascii="Verdana" w:hAnsi="Verdana"/>
        </w:rPr>
        <w:t xml:space="preserve">w tym przypadku kwota wydatku kwalifikowanego wyniesie 200 godzin/1000 godzin * 1000 PLN = </w:t>
      </w:r>
      <w:r w:rsidRPr="00C26ABF">
        <w:rPr>
          <w:rFonts w:ascii="Verdana" w:hAnsi="Verdana"/>
          <w:b/>
        </w:rPr>
        <w:t>200 PLN</w:t>
      </w:r>
      <w:r w:rsidRPr="00C26ABF">
        <w:rPr>
          <w:rFonts w:ascii="Verdana" w:hAnsi="Verdana"/>
        </w:rPr>
        <w:t xml:space="preserve">. </w:t>
      </w:r>
    </w:p>
    <w:p w:rsidR="00DF7AB5" w:rsidRPr="00C26ABF" w:rsidRDefault="00DF7AB5" w:rsidP="00DF7AB5">
      <w:pPr>
        <w:jc w:val="both"/>
        <w:rPr>
          <w:rFonts w:ascii="Verdana" w:hAnsi="Verdana"/>
          <w:i/>
        </w:rPr>
      </w:pPr>
      <w:r w:rsidRPr="00C26ABF">
        <w:rPr>
          <w:rFonts w:ascii="Verdana" w:hAnsi="Verdana"/>
        </w:rPr>
        <w:t xml:space="preserve"> </w:t>
      </w:r>
      <w:r w:rsidRPr="00C26ABF">
        <w:rPr>
          <w:rFonts w:ascii="Verdana" w:hAnsi="Verdana"/>
          <w:i/>
        </w:rPr>
        <w:t xml:space="preserve"> </w:t>
      </w:r>
    </w:p>
    <w:p w:rsidR="00F55D54" w:rsidRPr="00C26ABF" w:rsidRDefault="00F55D54" w:rsidP="00F55D54">
      <w:pPr>
        <w:jc w:val="both"/>
        <w:rPr>
          <w:rFonts w:ascii="Verdana" w:hAnsi="Verdana"/>
          <w:i/>
        </w:rPr>
      </w:pPr>
      <w:r w:rsidRPr="00C26ABF">
        <w:rPr>
          <w:rFonts w:ascii="Verdana" w:hAnsi="Verdana"/>
          <w:i/>
        </w:rPr>
        <w:t>Dokumentacja wydatków:</w:t>
      </w:r>
    </w:p>
    <w:p w:rsidR="00F55D54" w:rsidRPr="00C26ABF" w:rsidRDefault="00F55D54" w:rsidP="00F55D54">
      <w:pPr>
        <w:ind w:firstLine="360"/>
        <w:jc w:val="both"/>
        <w:rPr>
          <w:rFonts w:ascii="Verdana" w:hAnsi="Verdana"/>
          <w:u w:val="single"/>
        </w:rPr>
      </w:pPr>
      <w:r w:rsidRPr="00C26ABF">
        <w:rPr>
          <w:rFonts w:ascii="Verdana" w:hAnsi="Verdana"/>
          <w:u w:val="single"/>
        </w:rPr>
        <w:t>Pracownicy zatrudnieni na umowę o pracę:</w:t>
      </w:r>
    </w:p>
    <w:p w:rsidR="00F55D54" w:rsidRPr="00C26ABF" w:rsidRDefault="00F55D54" w:rsidP="00F55D54">
      <w:pPr>
        <w:numPr>
          <w:ilvl w:val="0"/>
          <w:numId w:val="5"/>
        </w:numPr>
        <w:spacing w:before="60"/>
        <w:jc w:val="both"/>
        <w:rPr>
          <w:rFonts w:ascii="Verdana" w:hAnsi="Verdana"/>
          <w:i/>
        </w:rPr>
      </w:pPr>
      <w:r w:rsidRPr="00C26ABF">
        <w:rPr>
          <w:rFonts w:ascii="Verdana" w:hAnsi="Verdana"/>
        </w:rPr>
        <w:t>umowa o pracę każdego pracownika</w:t>
      </w:r>
      <w:r w:rsidR="001C330A" w:rsidRPr="00C26ABF">
        <w:rPr>
          <w:rFonts w:ascii="Verdana" w:hAnsi="Verdana"/>
        </w:rPr>
        <w:t xml:space="preserve">, którego wynagrodzenie zostało ujęte w kategorii kosztów personelu </w:t>
      </w:r>
      <w:r w:rsidRPr="00C26ABF">
        <w:rPr>
          <w:rFonts w:ascii="Verdana" w:hAnsi="Verdana"/>
        </w:rPr>
        <w:t>–</w:t>
      </w:r>
      <w:r w:rsidR="007F1ACC" w:rsidRPr="00C26ABF">
        <w:rPr>
          <w:rFonts w:ascii="Verdana" w:hAnsi="Verdana"/>
        </w:rPr>
        <w:t xml:space="preserve"> </w:t>
      </w:r>
      <w:r w:rsidR="007F1ACC" w:rsidRPr="00C26ABF">
        <w:rPr>
          <w:rFonts w:ascii="Verdana" w:hAnsi="Verdana"/>
          <w:u w:val="single"/>
        </w:rPr>
        <w:t>przy wniosku o II zaliczkę oraz płatność końcową</w:t>
      </w:r>
      <w:r w:rsidRPr="00C26ABF">
        <w:rPr>
          <w:rFonts w:ascii="Verdana" w:hAnsi="Verdana"/>
        </w:rPr>
        <w:t xml:space="preserve">, w którym raportowane są koszty osobowe danego pracownika oraz w przypadku zmian w umowie o pracę (aneks do umowy o pracę dostarczany do pierwszego </w:t>
      </w:r>
      <w:r w:rsidR="00062145" w:rsidRPr="00C26ABF">
        <w:rPr>
          <w:rFonts w:ascii="Verdana" w:hAnsi="Verdana"/>
        </w:rPr>
        <w:t>wniosku</w:t>
      </w:r>
      <w:r w:rsidRPr="00C26ABF">
        <w:rPr>
          <w:rFonts w:ascii="Verdana" w:hAnsi="Verdana"/>
        </w:rPr>
        <w:t>, którego zmiana dotyczy)</w:t>
      </w:r>
      <w:r w:rsidR="00026353" w:rsidRPr="00C26ABF">
        <w:rPr>
          <w:rFonts w:ascii="Verdana" w:hAnsi="Verdana"/>
        </w:rPr>
        <w:t>,</w:t>
      </w:r>
    </w:p>
    <w:p w:rsidR="00F55D54" w:rsidRPr="00C26ABF" w:rsidRDefault="00F55D54" w:rsidP="00F55D54">
      <w:pPr>
        <w:numPr>
          <w:ilvl w:val="0"/>
          <w:numId w:val="5"/>
        </w:numPr>
        <w:spacing w:before="60"/>
        <w:jc w:val="both"/>
        <w:rPr>
          <w:rFonts w:ascii="Verdana" w:hAnsi="Verdana"/>
          <w:i/>
        </w:rPr>
      </w:pPr>
      <w:r w:rsidRPr="00C26ABF">
        <w:rPr>
          <w:rFonts w:ascii="Verdana" w:hAnsi="Verdana"/>
        </w:rPr>
        <w:t xml:space="preserve">zakres obowiązków danego pracownika </w:t>
      </w:r>
      <w:r w:rsidR="001C330A" w:rsidRPr="00C26ABF">
        <w:rPr>
          <w:rFonts w:ascii="Verdana" w:hAnsi="Verdana"/>
        </w:rPr>
        <w:t>którego wynagrodzenie zostało ujęte w kategorii kosztów personelu</w:t>
      </w:r>
      <w:r w:rsidRPr="00C26ABF">
        <w:rPr>
          <w:rFonts w:ascii="Verdana" w:hAnsi="Verdana"/>
        </w:rPr>
        <w:t xml:space="preserve"> - </w:t>
      </w:r>
      <w:r w:rsidR="00C446C8" w:rsidRPr="00C26ABF">
        <w:rPr>
          <w:rFonts w:ascii="Verdana" w:hAnsi="Verdana"/>
          <w:u w:val="single"/>
        </w:rPr>
        <w:t>przy wniosku o II zaliczkę oraz płatność końcową</w:t>
      </w:r>
      <w:r w:rsidRPr="00C26ABF">
        <w:rPr>
          <w:rFonts w:ascii="Verdana" w:hAnsi="Verdana"/>
        </w:rPr>
        <w:t>, w którym raportowane są koszty osobowe danego pracownika oraz w przypadku zmian w zakresie obowiązków</w:t>
      </w:r>
      <w:r w:rsidR="00026353" w:rsidRPr="00C26ABF">
        <w:rPr>
          <w:rFonts w:ascii="Verdana" w:hAnsi="Verdana"/>
        </w:rPr>
        <w:t>,</w:t>
      </w:r>
      <w:r w:rsidR="005B7844" w:rsidRPr="00C26ABF">
        <w:rPr>
          <w:rFonts w:ascii="Verdana" w:hAnsi="Verdana"/>
        </w:rPr>
        <w:t xml:space="preserve"> przy czym zakres powinien zawierać informację o udziale pracownika w projekcie,</w:t>
      </w:r>
    </w:p>
    <w:p w:rsidR="00F55D54" w:rsidRPr="00C26ABF" w:rsidRDefault="00F55D54" w:rsidP="00F55D54">
      <w:pPr>
        <w:numPr>
          <w:ilvl w:val="0"/>
          <w:numId w:val="5"/>
        </w:numPr>
        <w:spacing w:before="60"/>
        <w:jc w:val="both"/>
        <w:rPr>
          <w:rFonts w:ascii="Verdana" w:hAnsi="Verdana"/>
          <w:i/>
        </w:rPr>
      </w:pPr>
      <w:r w:rsidRPr="00C26ABF">
        <w:rPr>
          <w:rFonts w:ascii="Verdana" w:hAnsi="Verdana"/>
        </w:rPr>
        <w:t xml:space="preserve">listy płac dla każdego z raportowanych miesięcy potwierdzające wynagrodzenie brutto pracownika zgodnie z jego umową o pracę oraz pozostałe składniki wynagrodzenia wraz z regulaminem wynagradzania i premiowania </w:t>
      </w:r>
      <w:r w:rsidR="00E34A60" w:rsidRPr="00C26ABF">
        <w:rPr>
          <w:rFonts w:ascii="Verdana" w:hAnsi="Verdana"/>
        </w:rPr>
        <w:t>organizacji</w:t>
      </w:r>
      <w:r w:rsidR="00026353" w:rsidRPr="00C26ABF">
        <w:rPr>
          <w:rFonts w:ascii="Verdana" w:hAnsi="Verdana"/>
        </w:rPr>
        <w:t>,</w:t>
      </w:r>
    </w:p>
    <w:p w:rsidR="00F55D54" w:rsidRPr="00C26ABF" w:rsidRDefault="00F55D54" w:rsidP="00F55D54">
      <w:pPr>
        <w:numPr>
          <w:ilvl w:val="0"/>
          <w:numId w:val="5"/>
        </w:numPr>
        <w:spacing w:before="60"/>
        <w:jc w:val="both"/>
        <w:rPr>
          <w:rFonts w:ascii="Verdana" w:hAnsi="Verdana"/>
          <w:i/>
        </w:rPr>
      </w:pPr>
      <w:r w:rsidRPr="00C26ABF">
        <w:rPr>
          <w:rFonts w:ascii="Verdana" w:hAnsi="Verdana"/>
        </w:rPr>
        <w:t>dowody zapłaty (bankowe lub kasowe) potwierdzające zapłatę każdego ze składników wynagrodzenia brutto oraz pochodnych od wynagrodzenia pracownika zaangażowanego bezpośrednio w realizację projektu w danym miesiącu okresu raportowania</w:t>
      </w:r>
      <w:r w:rsidR="00026353" w:rsidRPr="00C26ABF">
        <w:rPr>
          <w:rFonts w:ascii="Verdana" w:hAnsi="Verdana"/>
        </w:rPr>
        <w:t>,</w:t>
      </w:r>
    </w:p>
    <w:p w:rsidR="00F55D54" w:rsidRPr="00C26ABF" w:rsidRDefault="00F55D54" w:rsidP="00F55D54">
      <w:pPr>
        <w:numPr>
          <w:ilvl w:val="0"/>
          <w:numId w:val="5"/>
        </w:numPr>
        <w:spacing w:before="60"/>
        <w:jc w:val="both"/>
        <w:rPr>
          <w:rFonts w:ascii="Verdana" w:hAnsi="Verdana"/>
          <w:i/>
        </w:rPr>
      </w:pPr>
      <w:r w:rsidRPr="00C26ABF">
        <w:rPr>
          <w:rFonts w:ascii="Verdana" w:hAnsi="Verdana"/>
        </w:rPr>
        <w:t>deklaracje ZUS DRA dla każdego z raportowanych miesięcy w okresie raportowania</w:t>
      </w:r>
      <w:r w:rsidR="00026353" w:rsidRPr="00C26ABF">
        <w:rPr>
          <w:rFonts w:ascii="Verdana" w:hAnsi="Verdana"/>
        </w:rPr>
        <w:t>,</w:t>
      </w:r>
    </w:p>
    <w:p w:rsidR="00F55D54" w:rsidRPr="00C26ABF" w:rsidRDefault="00F55D54" w:rsidP="00F55D54">
      <w:pPr>
        <w:numPr>
          <w:ilvl w:val="0"/>
          <w:numId w:val="5"/>
        </w:numPr>
        <w:spacing w:before="60"/>
        <w:jc w:val="both"/>
        <w:rPr>
          <w:rFonts w:ascii="Verdana" w:hAnsi="Verdana"/>
          <w:i/>
        </w:rPr>
      </w:pPr>
      <w:r w:rsidRPr="00C26ABF">
        <w:rPr>
          <w:rFonts w:ascii="Verdana" w:hAnsi="Verdana"/>
        </w:rPr>
        <w:t>karty czasu pracy pracownika pracującego bezpośrednio na rzecz projektu podpisane przez niego i zatwierdzone przez kierownika jednostki lub osobę przez niego upoważnioną, w szczególności kierownika projektu</w:t>
      </w:r>
      <w:r w:rsidR="00F837EB" w:rsidRPr="00C26ABF">
        <w:rPr>
          <w:rFonts w:ascii="Verdana" w:hAnsi="Verdana"/>
        </w:rPr>
        <w:t xml:space="preserve"> </w:t>
      </w:r>
      <w:r w:rsidR="00F837EB" w:rsidRPr="00C26ABF">
        <w:rPr>
          <w:rFonts w:ascii="Verdana" w:hAnsi="Verdana"/>
          <w:u w:val="single"/>
        </w:rPr>
        <w:t>(w przypadku osób pracujących częściowo na rzecz projektu</w:t>
      </w:r>
      <w:r w:rsidR="00F837EB" w:rsidRPr="00C26ABF">
        <w:rPr>
          <w:rFonts w:ascii="Verdana" w:hAnsi="Verdana"/>
        </w:rPr>
        <w:t>)</w:t>
      </w:r>
      <w:r w:rsidR="00F36634" w:rsidRPr="00C26ABF">
        <w:rPr>
          <w:rFonts w:ascii="Verdana" w:hAnsi="Verdana"/>
        </w:rPr>
        <w:t>. Karty czasu pracy powinny zostać podpisane przez pracownika oraz</w:t>
      </w:r>
      <w:r w:rsidR="004567D9" w:rsidRPr="00C26ABF">
        <w:rPr>
          <w:rFonts w:ascii="Verdana" w:hAnsi="Verdana"/>
        </w:rPr>
        <w:t xml:space="preserve"> koordynatora/managera projektu. Wzór karty czasu pracy stanowi załącznik</w:t>
      </w:r>
      <w:r w:rsidR="00864F69" w:rsidRPr="00C26ABF">
        <w:rPr>
          <w:rFonts w:ascii="Verdana" w:hAnsi="Verdana"/>
        </w:rPr>
        <w:t xml:space="preserve"> nr 1</w:t>
      </w:r>
      <w:r w:rsidR="004567D9" w:rsidRPr="00C26ABF">
        <w:rPr>
          <w:rFonts w:ascii="Verdana" w:hAnsi="Verdana"/>
        </w:rPr>
        <w:t xml:space="preserve"> do niniejszych wytycznych,</w:t>
      </w:r>
    </w:p>
    <w:p w:rsidR="007075C9" w:rsidRPr="00C26ABF" w:rsidRDefault="00E34A60" w:rsidP="007113B5">
      <w:pPr>
        <w:pStyle w:val="Tekstpodstawowywcity"/>
        <w:numPr>
          <w:ilvl w:val="0"/>
          <w:numId w:val="5"/>
        </w:numPr>
        <w:tabs>
          <w:tab w:val="clear" w:pos="900"/>
          <w:tab w:val="left" w:pos="360"/>
        </w:tabs>
        <w:suppressAutoHyphens/>
        <w:spacing w:before="120"/>
        <w:ind w:left="714" w:hanging="357"/>
        <w:jc w:val="both"/>
        <w:rPr>
          <w:rFonts w:ascii="Verdana" w:hAnsi="Verdana"/>
          <w:sz w:val="20"/>
        </w:rPr>
      </w:pPr>
      <w:r w:rsidRPr="00C26ABF">
        <w:rPr>
          <w:rFonts w:ascii="Verdana" w:hAnsi="Verdana"/>
          <w:sz w:val="20"/>
        </w:rPr>
        <w:t>dotyczy wyłącznie osób zatrudnionych w części swoich obowiązków do projektu</w:t>
      </w:r>
      <w:r w:rsidR="00E93EE9" w:rsidRPr="00C26ABF">
        <w:rPr>
          <w:rFonts w:ascii="Verdana" w:hAnsi="Verdana"/>
          <w:sz w:val="20"/>
        </w:rPr>
        <w:t xml:space="preserve"> -</w:t>
      </w:r>
      <w:r w:rsidRPr="00C26ABF">
        <w:rPr>
          <w:rFonts w:ascii="Verdana" w:hAnsi="Verdana"/>
          <w:sz w:val="20"/>
        </w:rPr>
        <w:t xml:space="preserve"> </w:t>
      </w:r>
      <w:r w:rsidR="00A71231" w:rsidRPr="00C26ABF">
        <w:rPr>
          <w:rFonts w:ascii="Verdana" w:hAnsi="Verdana"/>
          <w:sz w:val="20"/>
        </w:rPr>
        <w:t>kalkulacja</w:t>
      </w:r>
      <w:r w:rsidR="007075C9" w:rsidRPr="00C26ABF">
        <w:rPr>
          <w:rFonts w:ascii="Verdana" w:hAnsi="Verdana"/>
          <w:sz w:val="20"/>
        </w:rPr>
        <w:t xml:space="preserve"> wynagrodzenia rozliczanego w projekcie. W tym przypadku nie rozlicza się w projekcie 100% wynagrodzenia brutto, a jedynie część - proporcjonalnie do czasu pracy na rzecz projektu (wzór kalkulacji wynagrodzenia stanowi załącznik 2 do Podręcznika). Dla osób, które pracują na rzecz projektu w części swojego czasu, a w umowie lub zakresie obowiązków mają ściśle określony procent </w:t>
      </w:r>
      <w:r w:rsidR="007075C9" w:rsidRPr="00C26ABF">
        <w:rPr>
          <w:rFonts w:ascii="Verdana" w:hAnsi="Verdana"/>
          <w:sz w:val="20"/>
        </w:rPr>
        <w:lastRenderedPageBreak/>
        <w:t>zaangażowania, nie wymaga się przysyłania kalkulacji. W takiej sytuacji należy pomnożyć całość wynagrodzenia brutto przez procent wskazany w umowie lub zakresie obowiązków. Warunkiem rozliczenia kosztu bez użycia kalkulacji jest zgodność informacji w karcie czasu pracy z informacją na</w:t>
      </w:r>
      <w:r w:rsidR="00A71231" w:rsidRPr="00C26ABF">
        <w:rPr>
          <w:rFonts w:ascii="Verdana" w:hAnsi="Verdana"/>
          <w:sz w:val="20"/>
        </w:rPr>
        <w:t xml:space="preserve"> umowie lub zakresie obowiązków</w:t>
      </w:r>
      <w:r w:rsidR="007B18D8" w:rsidRPr="00C26ABF">
        <w:rPr>
          <w:rFonts w:ascii="Verdana" w:hAnsi="Verdana"/>
          <w:sz w:val="20"/>
        </w:rPr>
        <w:t>.</w:t>
      </w:r>
    </w:p>
    <w:p w:rsidR="007B3695" w:rsidRPr="00C26ABF" w:rsidRDefault="007B3695" w:rsidP="007113B5">
      <w:pPr>
        <w:pStyle w:val="Tekstpodstawowywcity"/>
        <w:numPr>
          <w:ilvl w:val="0"/>
          <w:numId w:val="5"/>
        </w:numPr>
        <w:tabs>
          <w:tab w:val="clear" w:pos="900"/>
          <w:tab w:val="left" w:pos="360"/>
        </w:tabs>
        <w:suppressAutoHyphens/>
        <w:spacing w:before="120"/>
        <w:ind w:left="714" w:hanging="357"/>
        <w:jc w:val="both"/>
        <w:rPr>
          <w:rFonts w:ascii="Verdana" w:hAnsi="Verdana"/>
          <w:sz w:val="20"/>
        </w:rPr>
      </w:pPr>
      <w:r w:rsidRPr="00C26ABF">
        <w:rPr>
          <w:rFonts w:ascii="Verdana" w:hAnsi="Verdana"/>
          <w:sz w:val="20"/>
        </w:rPr>
        <w:t xml:space="preserve">urlop wypoczynkowy kwalifikowany jest proporcjonalnie do okresu zatrudnienia pracownika </w:t>
      </w:r>
      <w:r w:rsidR="00CB730B" w:rsidRPr="00C26ABF">
        <w:rPr>
          <w:rFonts w:ascii="Verdana" w:hAnsi="Verdana"/>
          <w:sz w:val="20"/>
        </w:rPr>
        <w:t xml:space="preserve">w ramach </w:t>
      </w:r>
      <w:r w:rsidR="00DB1124" w:rsidRPr="00C26ABF">
        <w:rPr>
          <w:rFonts w:ascii="Verdana" w:hAnsi="Verdana"/>
          <w:sz w:val="20"/>
        </w:rPr>
        <w:t>projektu</w:t>
      </w:r>
    </w:p>
    <w:p w:rsidR="007B3695" w:rsidRPr="00C26ABF" w:rsidRDefault="007B3695" w:rsidP="007B3695">
      <w:pPr>
        <w:pStyle w:val="Tekstpodstawowywcity"/>
        <w:tabs>
          <w:tab w:val="clear" w:pos="900"/>
          <w:tab w:val="left" w:pos="360"/>
        </w:tabs>
        <w:suppressAutoHyphens/>
        <w:spacing w:before="120"/>
        <w:ind w:left="714"/>
        <w:jc w:val="both"/>
        <w:rPr>
          <w:rFonts w:ascii="Verdana" w:hAnsi="Verdana"/>
          <w:sz w:val="20"/>
        </w:rPr>
      </w:pPr>
      <w:r w:rsidRPr="00C26ABF">
        <w:rPr>
          <w:rFonts w:ascii="Verdana" w:hAnsi="Verdana"/>
          <w:sz w:val="20"/>
        </w:rPr>
        <w:t>Przykład:</w:t>
      </w:r>
    </w:p>
    <w:p w:rsidR="007B3695" w:rsidRPr="00C26ABF" w:rsidRDefault="00175156" w:rsidP="007B3695">
      <w:pPr>
        <w:pStyle w:val="Tekstpodstawowywcity"/>
        <w:tabs>
          <w:tab w:val="clear" w:pos="900"/>
          <w:tab w:val="left" w:pos="360"/>
        </w:tabs>
        <w:suppressAutoHyphens/>
        <w:spacing w:before="120"/>
        <w:ind w:left="714"/>
        <w:jc w:val="both"/>
        <w:rPr>
          <w:rFonts w:ascii="Verdana" w:hAnsi="Verdana"/>
          <w:sz w:val="20"/>
        </w:rPr>
      </w:pPr>
      <w:r w:rsidRPr="00C26ABF">
        <w:rPr>
          <w:rFonts w:ascii="Verdana" w:hAnsi="Verdana"/>
          <w:sz w:val="20"/>
        </w:rPr>
        <w:t>Pracownik został oddelegowany na ½ etatu na okres 6 miesięcy do zadań związanych z realizacją projektu. Pracownikowi przysługuje 26 dni urlopu.</w:t>
      </w:r>
    </w:p>
    <w:p w:rsidR="00175156" w:rsidRPr="00C26ABF" w:rsidRDefault="00113772" w:rsidP="007B3695">
      <w:pPr>
        <w:pStyle w:val="Tekstpodstawowywcity"/>
        <w:tabs>
          <w:tab w:val="clear" w:pos="900"/>
          <w:tab w:val="left" w:pos="360"/>
        </w:tabs>
        <w:suppressAutoHyphens/>
        <w:spacing w:before="120"/>
        <w:ind w:left="714"/>
        <w:jc w:val="both"/>
        <w:rPr>
          <w:rFonts w:ascii="Verdana" w:hAnsi="Verdana"/>
          <w:sz w:val="20"/>
        </w:rPr>
      </w:pPr>
      <w:r w:rsidRPr="00C26ABF">
        <w:rPr>
          <w:rFonts w:ascii="Verdana" w:hAnsi="Verdana"/>
          <w:sz w:val="20"/>
        </w:rPr>
        <w:t>W projekcie można rozliczyć 6</w:t>
      </w:r>
      <w:r w:rsidR="00175156" w:rsidRPr="00C26ABF">
        <w:rPr>
          <w:rFonts w:ascii="Verdana" w:hAnsi="Verdana"/>
          <w:sz w:val="20"/>
        </w:rPr>
        <w:t>,5 dnia urlopu wypoczynkowego. Każdy dzień urlopu powinien zostać odnotowany na karcie czasu pracy. Urlop wypoczynkowy nie wlicza się do godzin rzeczywiście przepracowanych na rzecz projektu, zatem nie należy go uwzględniać wyliczając w kalkulacji (załącznik nr 2) stawkę godzinową.</w:t>
      </w:r>
    </w:p>
    <w:p w:rsidR="00F55D54" w:rsidRPr="00C26ABF" w:rsidRDefault="00F55D54" w:rsidP="00F86B0A">
      <w:pPr>
        <w:spacing w:before="60"/>
        <w:jc w:val="both"/>
        <w:rPr>
          <w:rFonts w:ascii="Verdana" w:hAnsi="Verdana"/>
          <w:u w:val="single"/>
        </w:rPr>
      </w:pPr>
    </w:p>
    <w:p w:rsidR="00F55D54" w:rsidRPr="00C26ABF" w:rsidRDefault="00F55D54" w:rsidP="00F55D54">
      <w:pPr>
        <w:spacing w:before="60"/>
        <w:ind w:left="360"/>
        <w:jc w:val="both"/>
        <w:rPr>
          <w:rFonts w:ascii="Verdana" w:hAnsi="Verdana"/>
          <w:u w:val="single"/>
        </w:rPr>
      </w:pPr>
      <w:r w:rsidRPr="00C26ABF">
        <w:rPr>
          <w:rFonts w:ascii="Verdana" w:hAnsi="Verdana"/>
          <w:u w:val="single"/>
        </w:rPr>
        <w:t>Osoby zatrudnione na umowy cywilno-prawne:</w:t>
      </w:r>
    </w:p>
    <w:p w:rsidR="00F55D54" w:rsidRPr="00C26ABF" w:rsidRDefault="00F55D54" w:rsidP="00F55D54">
      <w:pPr>
        <w:numPr>
          <w:ilvl w:val="0"/>
          <w:numId w:val="5"/>
        </w:numPr>
        <w:spacing w:before="60"/>
        <w:jc w:val="both"/>
        <w:rPr>
          <w:rFonts w:ascii="Verdana" w:hAnsi="Verdana"/>
        </w:rPr>
      </w:pPr>
      <w:r w:rsidRPr="00C26ABF">
        <w:rPr>
          <w:rFonts w:ascii="Verdana" w:hAnsi="Verdana"/>
        </w:rPr>
        <w:t>umowy zlecenia, u</w:t>
      </w:r>
      <w:r w:rsidR="00026353" w:rsidRPr="00C26ABF">
        <w:rPr>
          <w:rFonts w:ascii="Verdana" w:hAnsi="Verdana"/>
        </w:rPr>
        <w:t>mowy o dzieło wraz z rachunkami oraz</w:t>
      </w:r>
      <w:r w:rsidRPr="00C26ABF">
        <w:rPr>
          <w:rFonts w:ascii="Verdana" w:hAnsi="Verdana"/>
        </w:rPr>
        <w:t xml:space="preserve"> wskazaniem sposobu wyliczenia wynagrodzenia</w:t>
      </w:r>
      <w:r w:rsidR="00561559" w:rsidRPr="00C26ABF">
        <w:rPr>
          <w:rFonts w:ascii="Verdana" w:hAnsi="Verdana"/>
        </w:rPr>
        <w:t xml:space="preserve"> (w treści umowy powinna znaleźć się informacja o udziale pracownika w projekcie oraz informacja o współfinansowaniu z odpowiedniego </w:t>
      </w:r>
      <w:r w:rsidR="00803ED6" w:rsidRPr="00C26ABF">
        <w:rPr>
          <w:rFonts w:ascii="Verdana" w:hAnsi="Verdana"/>
        </w:rPr>
        <w:t>f</w:t>
      </w:r>
      <w:r w:rsidR="00561559" w:rsidRPr="00C26ABF">
        <w:rPr>
          <w:rFonts w:ascii="Verdana" w:hAnsi="Verdana"/>
        </w:rPr>
        <w:t>unduszu</w:t>
      </w:r>
      <w:r w:rsidR="0021096E" w:rsidRPr="00C26ABF">
        <w:rPr>
          <w:rFonts w:ascii="Verdana" w:hAnsi="Verdana"/>
        </w:rPr>
        <w:t xml:space="preserve"> </w:t>
      </w:r>
      <w:r w:rsidR="00D33176" w:rsidRPr="00C26ABF">
        <w:rPr>
          <w:rFonts w:ascii="Verdana" w:hAnsi="Verdana"/>
        </w:rPr>
        <w:t xml:space="preserve">oraz </w:t>
      </w:r>
      <w:r w:rsidR="00BD67EE" w:rsidRPr="00C26ABF">
        <w:rPr>
          <w:rFonts w:ascii="Verdana" w:hAnsi="Verdana"/>
        </w:rPr>
        <w:t>Budżetu P</w:t>
      </w:r>
      <w:r w:rsidR="00D33176" w:rsidRPr="00C26ABF">
        <w:rPr>
          <w:rFonts w:ascii="Verdana" w:hAnsi="Verdana"/>
        </w:rPr>
        <w:t>aństwa</w:t>
      </w:r>
      <w:r w:rsidR="00561559" w:rsidRPr="00C26ABF">
        <w:rPr>
          <w:rFonts w:ascii="Verdana" w:hAnsi="Verdana"/>
        </w:rPr>
        <w:t>)</w:t>
      </w:r>
      <w:r w:rsidRPr="00C26ABF">
        <w:rPr>
          <w:rFonts w:ascii="Verdana" w:hAnsi="Verdana"/>
        </w:rPr>
        <w:t>,</w:t>
      </w:r>
    </w:p>
    <w:p w:rsidR="00F55D54" w:rsidRPr="00C26ABF" w:rsidRDefault="00F55D54" w:rsidP="00F55D54">
      <w:pPr>
        <w:numPr>
          <w:ilvl w:val="0"/>
          <w:numId w:val="5"/>
        </w:numPr>
        <w:jc w:val="both"/>
        <w:rPr>
          <w:rFonts w:ascii="Verdana" w:hAnsi="Verdana"/>
          <w:i/>
        </w:rPr>
      </w:pPr>
      <w:r w:rsidRPr="00C26ABF">
        <w:rPr>
          <w:rFonts w:ascii="Verdana" w:hAnsi="Verdana"/>
        </w:rPr>
        <w:t>deklaracja ZUS DRA (tylko w przypadku, gdy od umowy cywilno-prawnej były odprowadzane składki ZUS),</w:t>
      </w:r>
    </w:p>
    <w:p w:rsidR="00F55D54" w:rsidRPr="00C26ABF" w:rsidRDefault="00F55D54" w:rsidP="00F55D54">
      <w:pPr>
        <w:numPr>
          <w:ilvl w:val="0"/>
          <w:numId w:val="5"/>
        </w:numPr>
        <w:jc w:val="both"/>
        <w:rPr>
          <w:rFonts w:ascii="Verdana" w:hAnsi="Verdana"/>
          <w:i/>
        </w:rPr>
      </w:pPr>
      <w:r w:rsidRPr="00C26ABF">
        <w:rPr>
          <w:rFonts w:ascii="Verdana" w:hAnsi="Verdana"/>
        </w:rPr>
        <w:t>dowody zapłaty (bankowe lub kasowe) potwierdzające zapłatę wynagrodzenia z tytułu umowy cywilno-prawnej w tym kwoty netto, podatku dochodowego od osób fizycznych oraz składek ZUS (jeśli były odprowadzane od umowy),</w:t>
      </w:r>
    </w:p>
    <w:p w:rsidR="00F55D54" w:rsidRPr="00C26ABF" w:rsidRDefault="00F55D54" w:rsidP="00F55D54">
      <w:pPr>
        <w:numPr>
          <w:ilvl w:val="0"/>
          <w:numId w:val="5"/>
        </w:numPr>
        <w:spacing w:before="60"/>
        <w:jc w:val="both"/>
        <w:rPr>
          <w:rFonts w:ascii="Verdana" w:hAnsi="Verdana"/>
        </w:rPr>
      </w:pPr>
      <w:r w:rsidRPr="00C26ABF">
        <w:rPr>
          <w:rFonts w:ascii="Verdana" w:hAnsi="Verdana"/>
        </w:rPr>
        <w:t>protokoły odbioru usług (jeśli poświadczenie odbioru usługi nie znajduje się na rachunku do umowy),</w:t>
      </w:r>
    </w:p>
    <w:p w:rsidR="00026353" w:rsidRPr="00C26ABF" w:rsidRDefault="00026353" w:rsidP="00026353">
      <w:pPr>
        <w:numPr>
          <w:ilvl w:val="0"/>
          <w:numId w:val="5"/>
        </w:numPr>
        <w:spacing w:before="60"/>
        <w:jc w:val="both"/>
        <w:rPr>
          <w:rFonts w:ascii="Verdana" w:hAnsi="Verdana"/>
          <w:i/>
        </w:rPr>
      </w:pPr>
      <w:r w:rsidRPr="00C26ABF">
        <w:rPr>
          <w:rFonts w:ascii="Verdana" w:hAnsi="Verdana"/>
        </w:rPr>
        <w:t>w przypadku umów</w:t>
      </w:r>
      <w:r w:rsidR="007B6168" w:rsidRPr="00C26ABF">
        <w:rPr>
          <w:rFonts w:ascii="Verdana" w:hAnsi="Verdana"/>
        </w:rPr>
        <w:t xml:space="preserve"> zlecenie/</w:t>
      </w:r>
      <w:r w:rsidRPr="00C26ABF">
        <w:rPr>
          <w:rFonts w:ascii="Verdana" w:hAnsi="Verdana"/>
        </w:rPr>
        <w:t xml:space="preserve">o dzieło – egzemplarz wykonanego i odebranego </w:t>
      </w:r>
      <w:r w:rsidR="00190154" w:rsidRPr="00C26ABF">
        <w:rPr>
          <w:rFonts w:ascii="Verdana" w:hAnsi="Verdana"/>
        </w:rPr>
        <w:t xml:space="preserve">efektu prac </w:t>
      </w:r>
      <w:r w:rsidR="00D2676B" w:rsidRPr="00C26ABF">
        <w:rPr>
          <w:rFonts w:ascii="Verdana" w:hAnsi="Verdana"/>
        </w:rPr>
        <w:t>wykonawcy</w:t>
      </w:r>
      <w:r w:rsidRPr="00C26ABF">
        <w:rPr>
          <w:rFonts w:ascii="Verdana" w:hAnsi="Verdana"/>
        </w:rPr>
        <w:t>,</w:t>
      </w:r>
    </w:p>
    <w:p w:rsidR="002A6D60" w:rsidRPr="00C26ABF" w:rsidRDefault="00F55D54" w:rsidP="00F55D54">
      <w:pPr>
        <w:numPr>
          <w:ilvl w:val="0"/>
          <w:numId w:val="5"/>
        </w:numPr>
        <w:spacing w:before="60"/>
        <w:jc w:val="both"/>
        <w:rPr>
          <w:rFonts w:ascii="Verdana" w:hAnsi="Verdana"/>
          <w:i/>
        </w:rPr>
      </w:pPr>
      <w:r w:rsidRPr="00C26ABF">
        <w:rPr>
          <w:rFonts w:ascii="Verdana" w:hAnsi="Verdana"/>
        </w:rPr>
        <w:t xml:space="preserve">dokumentacja z przeprowadzonego postępowania </w:t>
      </w:r>
      <w:r w:rsidR="00E34A60" w:rsidRPr="00C26ABF">
        <w:rPr>
          <w:rFonts w:ascii="Verdana" w:hAnsi="Verdana"/>
        </w:rPr>
        <w:t>o udzielenie zamówienia</w:t>
      </w:r>
      <w:r w:rsidR="002A6D60" w:rsidRPr="00C26ABF">
        <w:rPr>
          <w:rFonts w:ascii="Verdana" w:hAnsi="Verdana"/>
        </w:rPr>
        <w:t>,</w:t>
      </w:r>
    </w:p>
    <w:p w:rsidR="00F55D54" w:rsidRPr="00C26ABF" w:rsidRDefault="002A6D60" w:rsidP="00F55D54">
      <w:pPr>
        <w:numPr>
          <w:ilvl w:val="0"/>
          <w:numId w:val="5"/>
        </w:numPr>
        <w:spacing w:before="60"/>
        <w:jc w:val="both"/>
        <w:rPr>
          <w:rFonts w:ascii="Verdana" w:hAnsi="Verdana"/>
          <w:i/>
        </w:rPr>
      </w:pPr>
      <w:r w:rsidRPr="00C26ABF">
        <w:rPr>
          <w:rFonts w:ascii="Verdana" w:hAnsi="Verdana"/>
        </w:rPr>
        <w:t xml:space="preserve">w przypadku rozliczania wynagrodzenia na podstawie kontraktu niezbędne jest dostarczenie listy płac oraz w przypadku rozliczania części wynagrodzenia pracownika: kalkulacji wynagrodzenia kwalifikowalnego w projekcie, karty czasu pracy oraz potwierdzeń zapłaty. </w:t>
      </w:r>
    </w:p>
    <w:p w:rsidR="00DA29AF" w:rsidRPr="00C26ABF" w:rsidRDefault="00DA29AF" w:rsidP="00DA29AF">
      <w:pPr>
        <w:ind w:left="360"/>
        <w:jc w:val="both"/>
        <w:rPr>
          <w:rFonts w:ascii="Verdana" w:hAnsi="Verdana"/>
          <w:i/>
        </w:rPr>
      </w:pPr>
    </w:p>
    <w:p w:rsidR="00F837EB" w:rsidRPr="00C26ABF" w:rsidRDefault="00F837EB" w:rsidP="00F837EB">
      <w:pPr>
        <w:jc w:val="both"/>
        <w:rPr>
          <w:rFonts w:ascii="Verdana" w:hAnsi="Verdana"/>
          <w:i/>
        </w:rPr>
      </w:pPr>
      <w:r w:rsidRPr="00C26ABF">
        <w:rPr>
          <w:rFonts w:ascii="Verdana" w:hAnsi="Verdana"/>
          <w:i/>
        </w:rPr>
        <w:t>Wskazówki praktyczne:</w:t>
      </w:r>
    </w:p>
    <w:p w:rsidR="00F837EB" w:rsidRPr="00C26ABF" w:rsidRDefault="00F837EB" w:rsidP="00F837EB">
      <w:pPr>
        <w:jc w:val="both"/>
        <w:rPr>
          <w:rFonts w:ascii="Verdana" w:hAnsi="Verdana"/>
          <w:i/>
        </w:rPr>
      </w:pPr>
    </w:p>
    <w:p w:rsidR="00F659F5" w:rsidRPr="00C26ABF" w:rsidRDefault="00F837EB">
      <w:pPr>
        <w:ind w:firstLine="360"/>
        <w:jc w:val="both"/>
        <w:rPr>
          <w:rFonts w:ascii="Verdana" w:hAnsi="Verdana"/>
        </w:rPr>
      </w:pPr>
      <w:r w:rsidRPr="00C26ABF">
        <w:rPr>
          <w:rFonts w:ascii="Verdana" w:hAnsi="Verdana"/>
          <w:u w:val="single"/>
        </w:rPr>
        <w:t>Pracownicy zatrudnieni na umowę o pracę:</w:t>
      </w:r>
    </w:p>
    <w:p w:rsidR="001501D7" w:rsidRPr="00C26ABF" w:rsidRDefault="001501D7" w:rsidP="00F837EB">
      <w:pPr>
        <w:numPr>
          <w:ilvl w:val="0"/>
          <w:numId w:val="5"/>
        </w:numPr>
        <w:jc w:val="both"/>
        <w:rPr>
          <w:rFonts w:ascii="Verdana" w:hAnsi="Verdana"/>
        </w:rPr>
      </w:pPr>
      <w:r w:rsidRPr="00C26ABF">
        <w:rPr>
          <w:rFonts w:ascii="Verdana" w:hAnsi="Verdana"/>
        </w:rPr>
        <w:t xml:space="preserve">w przypadku udziału w projekcie pracowników </w:t>
      </w:r>
      <w:r w:rsidR="00896176" w:rsidRPr="00C26ABF">
        <w:rPr>
          <w:rFonts w:ascii="Verdana" w:hAnsi="Verdana"/>
        </w:rPr>
        <w:t xml:space="preserve">wspomagających (tj. sekretarz/sekretarka, dyrektor, księgowy itp.) </w:t>
      </w:r>
      <w:r w:rsidR="00512770" w:rsidRPr="00C26ABF">
        <w:rPr>
          <w:rFonts w:ascii="Verdana" w:hAnsi="Verdana"/>
        </w:rPr>
        <w:t xml:space="preserve">ich wynagrodzenie jest kwalifikowane w ramach kosztów personelu. Jednakże w sytuacji, gdy niemożliwe jest </w:t>
      </w:r>
      <w:r w:rsidR="00E34A60" w:rsidRPr="00C26ABF">
        <w:rPr>
          <w:rFonts w:ascii="Verdana" w:hAnsi="Verdana"/>
        </w:rPr>
        <w:t>wymierne</w:t>
      </w:r>
      <w:r w:rsidR="00512770" w:rsidRPr="00C26ABF">
        <w:rPr>
          <w:rFonts w:ascii="Verdana" w:hAnsi="Verdana"/>
        </w:rPr>
        <w:t xml:space="preserve"> przyporządkowanie do projektu koszt ten może zostać ujęty w kategorii kosztów pośrednich</w:t>
      </w:r>
      <w:r w:rsidR="00E12306" w:rsidRPr="00C26ABF">
        <w:rPr>
          <w:rFonts w:ascii="Verdana" w:hAnsi="Verdana"/>
        </w:rPr>
        <w:t xml:space="preserve"> (np. wyliczenie kosztu wymagałoby sporządzenia skomplikowanego wyliczenia)</w:t>
      </w:r>
      <w:r w:rsidR="00512770" w:rsidRPr="00C26ABF">
        <w:rPr>
          <w:rFonts w:ascii="Verdana" w:hAnsi="Verdana"/>
        </w:rPr>
        <w:t xml:space="preserve">, </w:t>
      </w:r>
    </w:p>
    <w:p w:rsidR="00E968DF" w:rsidRPr="00C26ABF" w:rsidRDefault="00E968DF" w:rsidP="00F837EB">
      <w:pPr>
        <w:numPr>
          <w:ilvl w:val="0"/>
          <w:numId w:val="5"/>
        </w:numPr>
        <w:jc w:val="both"/>
        <w:rPr>
          <w:rFonts w:ascii="Verdana" w:hAnsi="Verdana"/>
        </w:rPr>
      </w:pPr>
      <w:r w:rsidRPr="00C26ABF">
        <w:rPr>
          <w:rFonts w:ascii="Verdana" w:hAnsi="Verdana"/>
        </w:rPr>
        <w:t xml:space="preserve">dokumenty kadrowe tj. zakresy obowiązków oraz karty czasu pracy </w:t>
      </w:r>
      <w:r w:rsidR="00E20D12" w:rsidRPr="00C26ABF">
        <w:rPr>
          <w:rFonts w:ascii="Verdana" w:hAnsi="Verdana"/>
        </w:rPr>
        <w:t>powinny zostać podpisane przez pracodawcę i pracownika,</w:t>
      </w:r>
    </w:p>
    <w:p w:rsidR="00F837EB" w:rsidRPr="00C26ABF" w:rsidRDefault="00F837EB" w:rsidP="00F837EB">
      <w:pPr>
        <w:numPr>
          <w:ilvl w:val="0"/>
          <w:numId w:val="5"/>
        </w:numPr>
        <w:jc w:val="both"/>
        <w:rPr>
          <w:rFonts w:ascii="Verdana" w:hAnsi="Verdana"/>
        </w:rPr>
      </w:pPr>
      <w:r w:rsidRPr="00C26ABF">
        <w:rPr>
          <w:rFonts w:ascii="Verdana" w:hAnsi="Verdana"/>
        </w:rPr>
        <w:t xml:space="preserve">kalkulacje kosztów osobowych sporządza się w oparciu o ewidencję czasu pracy na rzecz projektu w prowadzonych przez pracownika miesięcznych kartach czasu pracy - wzór karty czasu pracy znajduje się w </w:t>
      </w:r>
      <w:r w:rsidR="00767A9A" w:rsidRPr="00C26ABF">
        <w:rPr>
          <w:rFonts w:ascii="Verdana" w:hAnsi="Verdana"/>
        </w:rPr>
        <w:t>załączniku 1 do</w:t>
      </w:r>
      <w:r w:rsidRPr="00C26ABF">
        <w:rPr>
          <w:rFonts w:ascii="Verdana" w:hAnsi="Verdana"/>
        </w:rPr>
        <w:t xml:space="preserve"> niniejszych Wytycznych,</w:t>
      </w:r>
    </w:p>
    <w:p w:rsidR="0070714B" w:rsidRPr="00C26ABF" w:rsidRDefault="0070714B" w:rsidP="0070714B">
      <w:pPr>
        <w:numPr>
          <w:ilvl w:val="0"/>
          <w:numId w:val="5"/>
        </w:numPr>
        <w:spacing w:before="60"/>
        <w:jc w:val="both"/>
        <w:rPr>
          <w:rFonts w:ascii="Verdana" w:hAnsi="Verdana"/>
          <w:i/>
        </w:rPr>
      </w:pPr>
      <w:r w:rsidRPr="00C26ABF">
        <w:rPr>
          <w:rFonts w:ascii="Verdana" w:hAnsi="Verdana"/>
        </w:rPr>
        <w:t xml:space="preserve">karty czasu pracy są wymagane dla pracowników pracujących częściowo na rzecz projektu - nie są natomiast wymagane dla pracowników zatrudnionych </w:t>
      </w:r>
      <w:r w:rsidR="00CE53E2" w:rsidRPr="00C26ABF">
        <w:rPr>
          <w:rFonts w:ascii="Verdana" w:hAnsi="Verdana"/>
        </w:rPr>
        <w:t>w 100%</w:t>
      </w:r>
      <w:r w:rsidRPr="00C26ABF">
        <w:rPr>
          <w:rFonts w:ascii="Verdana" w:hAnsi="Verdana"/>
        </w:rPr>
        <w:t xml:space="preserve"> </w:t>
      </w:r>
      <w:r w:rsidR="00CE53E2" w:rsidRPr="00C26ABF">
        <w:rPr>
          <w:rFonts w:ascii="Verdana" w:hAnsi="Verdana"/>
        </w:rPr>
        <w:t>na rzecz</w:t>
      </w:r>
      <w:r w:rsidRPr="00C26ABF">
        <w:rPr>
          <w:rFonts w:ascii="Verdana" w:hAnsi="Verdana"/>
        </w:rPr>
        <w:t xml:space="preserve"> projektu,</w:t>
      </w:r>
    </w:p>
    <w:p w:rsidR="0070714B" w:rsidRPr="00C26ABF" w:rsidRDefault="00F837EB" w:rsidP="0070714B">
      <w:pPr>
        <w:numPr>
          <w:ilvl w:val="0"/>
          <w:numId w:val="5"/>
        </w:numPr>
        <w:spacing w:before="60"/>
        <w:jc w:val="both"/>
        <w:rPr>
          <w:rFonts w:ascii="Verdana" w:hAnsi="Verdana"/>
          <w:i/>
        </w:rPr>
      </w:pPr>
      <w:r w:rsidRPr="00C26ABF">
        <w:rPr>
          <w:rFonts w:ascii="Verdana" w:hAnsi="Verdana"/>
        </w:rPr>
        <w:lastRenderedPageBreak/>
        <w:t xml:space="preserve">karty czasu pracy </w:t>
      </w:r>
      <w:r w:rsidR="0070714B" w:rsidRPr="00C26ABF">
        <w:rPr>
          <w:rFonts w:ascii="Verdana" w:hAnsi="Verdana"/>
        </w:rPr>
        <w:t xml:space="preserve">winny być zatwierdzone przez kierownika jednostki lub osobę przez niego upoważnioną, </w:t>
      </w:r>
    </w:p>
    <w:p w:rsidR="00F837EB" w:rsidRPr="00C26ABF" w:rsidRDefault="00F837EB" w:rsidP="00F837EB">
      <w:pPr>
        <w:numPr>
          <w:ilvl w:val="0"/>
          <w:numId w:val="5"/>
        </w:numPr>
        <w:jc w:val="both"/>
        <w:rPr>
          <w:rFonts w:ascii="Verdana" w:hAnsi="Verdana"/>
        </w:rPr>
      </w:pPr>
      <w:r w:rsidRPr="00C26ABF">
        <w:rPr>
          <w:rFonts w:ascii="Verdana" w:hAnsi="Verdana"/>
        </w:rPr>
        <w:t xml:space="preserve">zakres obowiązków pracownika pracującego na rzecz projektu winien wskazywać oddelegowanie do pracy na rzecz danego projektu – w zakresie obowiązków winien być wskazany tytuł </w:t>
      </w:r>
      <w:r w:rsidR="00BD67EE" w:rsidRPr="00C26ABF">
        <w:rPr>
          <w:rFonts w:ascii="Verdana" w:hAnsi="Verdana"/>
        </w:rPr>
        <w:t xml:space="preserve">lub numer </w:t>
      </w:r>
      <w:r w:rsidRPr="00C26ABF">
        <w:rPr>
          <w:rFonts w:ascii="Verdana" w:hAnsi="Verdana"/>
        </w:rPr>
        <w:t>danego projektu</w:t>
      </w:r>
      <w:r w:rsidR="0070714B" w:rsidRPr="00C26ABF">
        <w:rPr>
          <w:rFonts w:ascii="Verdana" w:hAnsi="Verdana"/>
        </w:rPr>
        <w:t>,</w:t>
      </w:r>
    </w:p>
    <w:p w:rsidR="00F837EB" w:rsidRPr="00C26ABF" w:rsidRDefault="00F837EB" w:rsidP="00F837EB">
      <w:pPr>
        <w:numPr>
          <w:ilvl w:val="0"/>
          <w:numId w:val="6"/>
        </w:numPr>
        <w:jc w:val="both"/>
        <w:rPr>
          <w:rFonts w:ascii="Verdana" w:hAnsi="Verdana"/>
          <w:i/>
        </w:rPr>
      </w:pPr>
      <w:r w:rsidRPr="00C26ABF">
        <w:rPr>
          <w:rFonts w:ascii="Verdana" w:hAnsi="Verdana"/>
        </w:rPr>
        <w:t>karty czasu pracy należy sporządzać na bieżąco, a</w:t>
      </w:r>
      <w:r w:rsidR="0040151E" w:rsidRPr="00C26ABF">
        <w:rPr>
          <w:rFonts w:ascii="Verdana" w:hAnsi="Verdana"/>
        </w:rPr>
        <w:t xml:space="preserve"> ich</w:t>
      </w:r>
      <w:r w:rsidRPr="00C26ABF">
        <w:rPr>
          <w:rFonts w:ascii="Verdana" w:hAnsi="Verdana"/>
        </w:rPr>
        <w:t xml:space="preserve"> wypełnienie należy rozpocząć od wyszarzenia w niej sobót oraz dni świątecznych</w:t>
      </w:r>
      <w:r w:rsidR="0070714B" w:rsidRPr="00C26ABF">
        <w:rPr>
          <w:rFonts w:ascii="Verdana" w:hAnsi="Verdana"/>
        </w:rPr>
        <w:t>,</w:t>
      </w:r>
    </w:p>
    <w:p w:rsidR="00F837EB" w:rsidRPr="00C26ABF" w:rsidRDefault="00F837EB" w:rsidP="00F837EB">
      <w:pPr>
        <w:numPr>
          <w:ilvl w:val="0"/>
          <w:numId w:val="6"/>
        </w:numPr>
        <w:jc w:val="both"/>
        <w:rPr>
          <w:rFonts w:ascii="Verdana" w:hAnsi="Verdana"/>
          <w:i/>
        </w:rPr>
      </w:pPr>
      <w:r w:rsidRPr="00C26ABF">
        <w:rPr>
          <w:rFonts w:ascii="Verdana" w:hAnsi="Verdana"/>
        </w:rPr>
        <w:t>przygotowując kartę czasu pracy należy sprawdzić ilość dni kalendarzowych w danym miesiącu – w celu uniknięcia umieszczenia w karcie dni nieistniejących np. 31 listopada lub 31 kwietnia;</w:t>
      </w:r>
    </w:p>
    <w:p w:rsidR="00F837EB" w:rsidRPr="00C26ABF" w:rsidRDefault="00F837EB" w:rsidP="00F837EB">
      <w:pPr>
        <w:numPr>
          <w:ilvl w:val="0"/>
          <w:numId w:val="6"/>
        </w:numPr>
        <w:jc w:val="both"/>
        <w:rPr>
          <w:rFonts w:ascii="Verdana" w:hAnsi="Verdana"/>
          <w:i/>
        </w:rPr>
      </w:pPr>
      <w:r w:rsidRPr="00C26ABF">
        <w:rPr>
          <w:rFonts w:ascii="Verdana" w:hAnsi="Verdana"/>
        </w:rPr>
        <w:t xml:space="preserve">przygotowując kartę czasu pracy, należy sprawdzić zgodność ewidencji podróży służbowych rozliczanych w kategorii </w:t>
      </w:r>
      <w:r w:rsidR="0070714B" w:rsidRPr="00C26ABF">
        <w:rPr>
          <w:rFonts w:ascii="Verdana" w:hAnsi="Verdana"/>
          <w:i/>
        </w:rPr>
        <w:t>Koszty podróży i utrzymania</w:t>
      </w:r>
      <w:r w:rsidRPr="00C26ABF">
        <w:rPr>
          <w:rFonts w:ascii="Verdana" w:hAnsi="Verdana"/>
        </w:rPr>
        <w:t xml:space="preserve"> z ewidencją delegacji w kartach czasu pracy</w:t>
      </w:r>
      <w:r w:rsidR="0070714B" w:rsidRPr="00C26ABF">
        <w:rPr>
          <w:rFonts w:ascii="Verdana" w:hAnsi="Verdana"/>
        </w:rPr>
        <w:t>,</w:t>
      </w:r>
    </w:p>
    <w:p w:rsidR="00F837EB" w:rsidRPr="00C26ABF" w:rsidRDefault="00AF31FC" w:rsidP="00AF31FC">
      <w:pPr>
        <w:numPr>
          <w:ilvl w:val="0"/>
          <w:numId w:val="6"/>
        </w:numPr>
        <w:jc w:val="both"/>
        <w:rPr>
          <w:rFonts w:ascii="Verdana" w:hAnsi="Verdana"/>
          <w:i/>
        </w:rPr>
      </w:pPr>
      <w:r w:rsidRPr="00C26ABF">
        <w:rPr>
          <w:rFonts w:ascii="Verdana" w:hAnsi="Verdana"/>
        </w:rPr>
        <w:t>opisy wykonanych czynności umieszczone w karcie czasu pracy powinny być zwięzłe i wynikać z nich powinien związek danej czynności z realizacją projektu</w:t>
      </w:r>
      <w:r w:rsidR="0099699F" w:rsidRPr="00C26ABF">
        <w:rPr>
          <w:rFonts w:ascii="Verdana" w:hAnsi="Verdana"/>
        </w:rPr>
        <w:t>,</w:t>
      </w:r>
      <w:r w:rsidRPr="00C26ABF">
        <w:rPr>
          <w:rFonts w:ascii="Verdana" w:hAnsi="Verdana"/>
        </w:rPr>
        <w:t xml:space="preserve"> </w:t>
      </w:r>
      <w:r w:rsidR="00F837EB" w:rsidRPr="00C26ABF">
        <w:rPr>
          <w:rFonts w:ascii="Verdana" w:hAnsi="Verdana"/>
        </w:rPr>
        <w:t xml:space="preserve">jeśli </w:t>
      </w:r>
      <w:r w:rsidR="00E34A60" w:rsidRPr="00C26ABF">
        <w:rPr>
          <w:rFonts w:ascii="Verdana" w:hAnsi="Verdana"/>
        </w:rPr>
        <w:t>beneficjent</w:t>
      </w:r>
      <w:r w:rsidR="00F837EB" w:rsidRPr="00C26ABF">
        <w:rPr>
          <w:rFonts w:ascii="Verdana" w:hAnsi="Verdana"/>
        </w:rPr>
        <w:t xml:space="preserve"> realizuje więcej niż jeden projekt</w:t>
      </w:r>
      <w:r w:rsidR="0099699F" w:rsidRPr="00C26ABF">
        <w:rPr>
          <w:rFonts w:ascii="Verdana" w:hAnsi="Verdana"/>
        </w:rPr>
        <w:t>,</w:t>
      </w:r>
      <w:r w:rsidR="00F837EB" w:rsidRPr="00C26ABF">
        <w:rPr>
          <w:rFonts w:ascii="Verdana" w:hAnsi="Verdana"/>
        </w:rPr>
        <w:t xml:space="preserve"> powinien na bieżąco dokonywać wewnętrznej kontroli krzyżowej (</w:t>
      </w:r>
      <w:proofErr w:type="spellStart"/>
      <w:r w:rsidR="00F837EB" w:rsidRPr="00C26ABF">
        <w:rPr>
          <w:rFonts w:ascii="Verdana" w:hAnsi="Verdana"/>
        </w:rPr>
        <w:t>cross-check</w:t>
      </w:r>
      <w:proofErr w:type="spellEnd"/>
      <w:r w:rsidR="00F837EB" w:rsidRPr="00C26ABF">
        <w:rPr>
          <w:rFonts w:ascii="Verdana" w:hAnsi="Verdana"/>
        </w:rPr>
        <w:t>) w odniesieniu do kart czasu pracy pracowników bezpośrednio pracujących na rzecz więcej niż jednego projektu – zapobiegnie wówczas sytuacjom, w których zgodnie z kartami czasu pracy pracownik w tym samym czasie pracował na rzecz kilku projektów</w:t>
      </w:r>
      <w:r w:rsidR="00111645" w:rsidRPr="00C26ABF">
        <w:rPr>
          <w:rFonts w:ascii="Verdana" w:hAnsi="Verdana"/>
        </w:rPr>
        <w:t>.</w:t>
      </w:r>
      <w:r w:rsidR="00F837EB" w:rsidRPr="00C26ABF">
        <w:rPr>
          <w:rFonts w:ascii="Verdana" w:hAnsi="Verdana"/>
        </w:rPr>
        <w:t xml:space="preserve"> </w:t>
      </w:r>
    </w:p>
    <w:p w:rsidR="00F837EB" w:rsidRPr="00C26ABF" w:rsidRDefault="00F837EB" w:rsidP="00AF31FC">
      <w:pPr>
        <w:numPr>
          <w:ilvl w:val="0"/>
          <w:numId w:val="6"/>
        </w:numPr>
        <w:jc w:val="both"/>
        <w:rPr>
          <w:rFonts w:ascii="Verdana" w:hAnsi="Verdana"/>
          <w:i/>
        </w:rPr>
      </w:pPr>
      <w:r w:rsidRPr="00C26ABF">
        <w:rPr>
          <w:rFonts w:ascii="Verdana" w:hAnsi="Verdana"/>
        </w:rPr>
        <w:t xml:space="preserve">zamieszczone w kartach czasu pracy opisy wykonywanych czynności powinny jednoznacznie wskazywać na charakter oraz związek wykonywanych zadań </w:t>
      </w:r>
      <w:r w:rsidR="007B18D8" w:rsidRPr="00C26ABF">
        <w:rPr>
          <w:rFonts w:ascii="Verdana" w:hAnsi="Verdana"/>
        </w:rPr>
        <w:t xml:space="preserve">z projektem </w:t>
      </w:r>
      <w:r w:rsidR="00AF31FC" w:rsidRPr="00C26ABF">
        <w:rPr>
          <w:rFonts w:ascii="Verdana" w:hAnsi="Verdana"/>
        </w:rPr>
        <w:t xml:space="preserve">(opis nie może ograniczać się do wskazania funkcji, jaką dana osoba pełni w projekcie) - </w:t>
      </w:r>
      <w:r w:rsidRPr="00C26ABF">
        <w:rPr>
          <w:rFonts w:ascii="Verdana" w:hAnsi="Verdana"/>
        </w:rPr>
        <w:t>brak przejrzystych, szczegółowych informacji w ww. zakresie będz</w:t>
      </w:r>
      <w:r w:rsidR="004348A2" w:rsidRPr="00C26ABF">
        <w:rPr>
          <w:rFonts w:ascii="Verdana" w:hAnsi="Verdana"/>
        </w:rPr>
        <w:t>i</w:t>
      </w:r>
      <w:r w:rsidRPr="00C26ABF">
        <w:rPr>
          <w:rFonts w:ascii="Verdana" w:hAnsi="Verdana"/>
        </w:rPr>
        <w:t xml:space="preserve">e mógł stanowić podstawę dla Instytucji </w:t>
      </w:r>
      <w:r w:rsidR="0070714B" w:rsidRPr="00C26ABF">
        <w:rPr>
          <w:rFonts w:ascii="Verdana" w:hAnsi="Verdana"/>
        </w:rPr>
        <w:t>Delegowanej</w:t>
      </w:r>
      <w:r w:rsidRPr="00C26ABF">
        <w:rPr>
          <w:rFonts w:ascii="Verdana" w:hAnsi="Verdana"/>
        </w:rPr>
        <w:t xml:space="preserve"> do zakwestionowania raportu finansowego pod kątem kwalifikowalności wydatków osobowych</w:t>
      </w:r>
      <w:r w:rsidR="0070714B" w:rsidRPr="00C26ABF">
        <w:rPr>
          <w:rFonts w:ascii="Verdana" w:hAnsi="Verdana"/>
        </w:rPr>
        <w:t>,</w:t>
      </w:r>
    </w:p>
    <w:p w:rsidR="00F837EB" w:rsidRPr="00C26ABF" w:rsidRDefault="00F837EB" w:rsidP="00F837EB">
      <w:pPr>
        <w:numPr>
          <w:ilvl w:val="0"/>
          <w:numId w:val="6"/>
        </w:numPr>
        <w:jc w:val="both"/>
        <w:rPr>
          <w:rFonts w:ascii="Verdana" w:hAnsi="Verdana"/>
          <w:i/>
        </w:rPr>
      </w:pPr>
      <w:r w:rsidRPr="00C26ABF">
        <w:rPr>
          <w:rFonts w:ascii="Verdana" w:hAnsi="Verdana"/>
        </w:rPr>
        <w:t>w przypadku</w:t>
      </w:r>
      <w:r w:rsidR="0099699F" w:rsidRPr="00C26ABF">
        <w:rPr>
          <w:rFonts w:ascii="Verdana" w:hAnsi="Verdana"/>
        </w:rPr>
        <w:t>,</w:t>
      </w:r>
      <w:r w:rsidRPr="00C26ABF">
        <w:rPr>
          <w:rFonts w:ascii="Verdana" w:hAnsi="Verdana"/>
        </w:rPr>
        <w:t xml:space="preserve"> gdy w instytucji nie ma obowiązku sporządzania list obecności, pracownicy bezpośrednio pracujący na rzecz projektu zobowiązani są do prowadzenia listy obecności na cele projektu</w:t>
      </w:r>
      <w:r w:rsidR="00AF31FC" w:rsidRPr="00C26ABF">
        <w:rPr>
          <w:rFonts w:ascii="Verdana" w:hAnsi="Verdana"/>
        </w:rPr>
        <w:t>,</w:t>
      </w:r>
    </w:p>
    <w:p w:rsidR="00AF31FC" w:rsidRPr="00C26ABF" w:rsidRDefault="00F837EB" w:rsidP="00AF31FC">
      <w:pPr>
        <w:numPr>
          <w:ilvl w:val="0"/>
          <w:numId w:val="6"/>
        </w:numPr>
        <w:jc w:val="both"/>
        <w:rPr>
          <w:rFonts w:ascii="Verdana" w:hAnsi="Verdana"/>
        </w:rPr>
      </w:pPr>
      <w:r w:rsidRPr="00C26ABF">
        <w:rPr>
          <w:rFonts w:ascii="Verdana" w:hAnsi="Verdana"/>
        </w:rPr>
        <w:t>kalkulacje kosztów wynagrodzeń sporządza się w oparciu o rzeczywiste stawki wynagrodzenia danego pracownika za godzinę roboczą w</w:t>
      </w:r>
      <w:r w:rsidR="00970A41" w:rsidRPr="00C26ABF">
        <w:rPr>
          <w:rFonts w:ascii="Verdana" w:hAnsi="Verdana"/>
        </w:rPr>
        <w:t xml:space="preserve"> danym miesiącu,</w:t>
      </w:r>
    </w:p>
    <w:p w:rsidR="00AF31FC" w:rsidRPr="00C26ABF" w:rsidRDefault="00AF31FC" w:rsidP="00AF31FC">
      <w:pPr>
        <w:numPr>
          <w:ilvl w:val="0"/>
          <w:numId w:val="6"/>
        </w:numPr>
        <w:jc w:val="both"/>
        <w:rPr>
          <w:rFonts w:ascii="Verdana" w:hAnsi="Verdana"/>
        </w:rPr>
      </w:pPr>
      <w:r w:rsidRPr="00C26ABF">
        <w:rPr>
          <w:rFonts w:ascii="Verdana" w:hAnsi="Verdana" w:cs="Garamond"/>
        </w:rPr>
        <w:t>wynagrodzenie pracownika zaangażowanego w realizację projektu, rozliczane w nim, nie może być wyższe niż wynagrodzenie wynikające z listy płac pracownika za dany okres rozliczeniowy - jedynie w przypadku, gdy osoba była w 100% zaangażowana w realizację projektu</w:t>
      </w:r>
      <w:r w:rsidR="0099699F" w:rsidRPr="00C26ABF">
        <w:rPr>
          <w:rFonts w:ascii="Verdana" w:hAnsi="Verdana" w:cs="Garamond"/>
        </w:rPr>
        <w:t>,</w:t>
      </w:r>
      <w:r w:rsidRPr="00C26ABF">
        <w:rPr>
          <w:rFonts w:ascii="Verdana" w:hAnsi="Verdana" w:cs="Garamond"/>
        </w:rPr>
        <w:t xml:space="preserve"> wynagrodzenie rozliczone w projekcie będzie równe wynagrodzeniu wynikającemu z listy płac,</w:t>
      </w:r>
    </w:p>
    <w:p w:rsidR="00F837EB" w:rsidRPr="00C26ABF" w:rsidRDefault="00F837EB" w:rsidP="00AF31FC">
      <w:pPr>
        <w:numPr>
          <w:ilvl w:val="0"/>
          <w:numId w:val="6"/>
        </w:numPr>
        <w:jc w:val="both"/>
        <w:rPr>
          <w:rFonts w:ascii="Verdana" w:hAnsi="Verdana"/>
          <w:i/>
          <w:u w:val="single"/>
        </w:rPr>
      </w:pPr>
      <w:r w:rsidRPr="00C26ABF">
        <w:rPr>
          <w:rFonts w:ascii="Verdana" w:hAnsi="Verdana"/>
        </w:rPr>
        <w:t xml:space="preserve">rozliczając wynagrodzenia pracowników zaangażowanych w projekt należy pamiętać, że wynagrodzenia w ostatnim miesiącu okresu rozliczeniowego nie są na ogół zapłacone w całości. W przeważającej liczbie przypadków w ostatnim miesiącu rozliczeniowym jest wypłacane jedynie wynagrodzenie netto, natomiast składki na ubezpieczenia społeczne, ubezpieczenia zdrowotne, podatek dochodowy od osób fizycznych, składki na Fundusz Pracy lub/i Gwarantowany Fundusz Świadczeń Pracowniczych są płacone już w kolejnym miesiącu </w:t>
      </w:r>
      <w:r w:rsidR="009C4D54" w:rsidRPr="00C26ABF">
        <w:rPr>
          <w:rFonts w:ascii="Verdana" w:hAnsi="Verdana"/>
        </w:rPr>
        <w:t>–</w:t>
      </w:r>
      <w:r w:rsidRPr="00C26ABF">
        <w:rPr>
          <w:rFonts w:ascii="Verdana" w:hAnsi="Verdana"/>
        </w:rPr>
        <w:t xml:space="preserve"> </w:t>
      </w:r>
      <w:r w:rsidR="009C4D54" w:rsidRPr="00C26ABF">
        <w:rPr>
          <w:rFonts w:ascii="Verdana" w:hAnsi="Verdana"/>
        </w:rPr>
        <w:t>w związku z tym składki za ostatni miesiąc realizacji proj</w:t>
      </w:r>
      <w:r w:rsidR="00DE515C" w:rsidRPr="00C26ABF">
        <w:rPr>
          <w:rFonts w:ascii="Verdana" w:hAnsi="Verdana"/>
        </w:rPr>
        <w:t>ektu należy zapłacić maksymalnie 15 dni po zakończeniu realizacji projektu (okresu ponoszenia kosztów),</w:t>
      </w:r>
    </w:p>
    <w:p w:rsidR="00AF31FC" w:rsidRPr="00C26ABF" w:rsidRDefault="00F837EB" w:rsidP="00AF31FC">
      <w:pPr>
        <w:numPr>
          <w:ilvl w:val="0"/>
          <w:numId w:val="6"/>
        </w:numPr>
        <w:jc w:val="both"/>
        <w:rPr>
          <w:rFonts w:ascii="Verdana" w:hAnsi="Verdana"/>
        </w:rPr>
      </w:pPr>
      <w:r w:rsidRPr="00C26ABF">
        <w:rPr>
          <w:rFonts w:ascii="Verdana" w:hAnsi="Verdana"/>
        </w:rPr>
        <w:t>wszystkie składowe wynagrodzenia służące wyliczeniu stawki godzinowej w projekcie powinny mieć odzwierciedlenie w listach płac</w:t>
      </w:r>
      <w:r w:rsidR="00AF31FC" w:rsidRPr="00C26ABF">
        <w:rPr>
          <w:rFonts w:ascii="Verdana" w:hAnsi="Verdana"/>
        </w:rPr>
        <w:t>,</w:t>
      </w:r>
    </w:p>
    <w:p w:rsidR="00970A41" w:rsidRPr="00C26ABF" w:rsidRDefault="00F837EB" w:rsidP="00F837EB">
      <w:pPr>
        <w:numPr>
          <w:ilvl w:val="0"/>
          <w:numId w:val="6"/>
        </w:numPr>
        <w:jc w:val="both"/>
        <w:rPr>
          <w:rFonts w:ascii="Verdana" w:hAnsi="Verdana"/>
        </w:rPr>
      </w:pPr>
      <w:r w:rsidRPr="00C26ABF">
        <w:rPr>
          <w:rFonts w:ascii="Verdana" w:hAnsi="Verdana"/>
        </w:rPr>
        <w:t>w przypadku, gdy pracownik</w:t>
      </w:r>
      <w:r w:rsidR="00CC5329" w:rsidRPr="00C26ABF">
        <w:rPr>
          <w:rFonts w:ascii="Verdana" w:hAnsi="Verdana"/>
        </w:rPr>
        <w:t xml:space="preserve"> chorował i otrzymywał wynagrodzenie chorobowe płatne przez pracodawcę lub przebywa na urlopie wypoczynkowym</w:t>
      </w:r>
      <w:r w:rsidRPr="00C26ABF">
        <w:rPr>
          <w:rFonts w:ascii="Verdana" w:hAnsi="Verdana"/>
        </w:rPr>
        <w:t xml:space="preserve"> za kwalifikowalne uznaje się również jego wynagrodzenie chorobowe płatne przez zakład pracy oraz wynagrodzenie urlopowe</w:t>
      </w:r>
      <w:r w:rsidR="009869BB" w:rsidRPr="00C26ABF">
        <w:rPr>
          <w:rFonts w:ascii="Verdana" w:hAnsi="Verdana"/>
        </w:rPr>
        <w:t xml:space="preserve"> (jednakże godziny urlopu oraz zwolnienia chorobowego odejmuje się od liczby godzin roboczych – zgodnie z załącznikiem nr</w:t>
      </w:r>
      <w:r w:rsidR="009C7A32" w:rsidRPr="00C26ABF">
        <w:rPr>
          <w:rFonts w:ascii="Verdana" w:hAnsi="Verdana"/>
        </w:rPr>
        <w:t xml:space="preserve"> 2</w:t>
      </w:r>
      <w:r w:rsidR="009869BB" w:rsidRPr="00C26ABF">
        <w:rPr>
          <w:rFonts w:ascii="Verdana" w:hAnsi="Verdana"/>
        </w:rPr>
        <w:t xml:space="preserve"> do niniejszych wytycznych),</w:t>
      </w:r>
      <w:r w:rsidRPr="00C26ABF">
        <w:rPr>
          <w:rFonts w:ascii="Verdana" w:hAnsi="Verdana"/>
        </w:rPr>
        <w:t xml:space="preserve"> </w:t>
      </w:r>
    </w:p>
    <w:p w:rsidR="00F837EB" w:rsidRPr="00C26ABF" w:rsidRDefault="00F837EB" w:rsidP="00F837EB">
      <w:pPr>
        <w:numPr>
          <w:ilvl w:val="0"/>
          <w:numId w:val="6"/>
        </w:numPr>
        <w:jc w:val="both"/>
        <w:rPr>
          <w:rFonts w:ascii="Verdana" w:hAnsi="Verdana"/>
        </w:rPr>
      </w:pPr>
      <w:r w:rsidRPr="00C26ABF">
        <w:rPr>
          <w:rFonts w:ascii="Verdana" w:hAnsi="Verdana"/>
        </w:rPr>
        <w:t xml:space="preserve">w przypadku wypłaty danemu pracownikowi wyrównania wynagrodzenia za określony czas, rozliczenie wynagrodzenia w projekcie powinno nastąpić w oparciu </w:t>
      </w:r>
      <w:r w:rsidRPr="00C26ABF">
        <w:rPr>
          <w:rFonts w:ascii="Verdana" w:hAnsi="Verdana"/>
        </w:rPr>
        <w:lastRenderedPageBreak/>
        <w:t>o godziny przepracowane przez tego pracownika w okresie</w:t>
      </w:r>
      <w:r w:rsidR="00080399" w:rsidRPr="00C26ABF">
        <w:rPr>
          <w:rFonts w:ascii="Verdana" w:hAnsi="Verdana"/>
        </w:rPr>
        <w:t>,</w:t>
      </w:r>
      <w:r w:rsidRPr="00C26ABF">
        <w:rPr>
          <w:rFonts w:ascii="Verdana" w:hAnsi="Verdana"/>
        </w:rPr>
        <w:t xml:space="preserve"> za jaki jest wypłacane wyrównanie wynagrodzenia; </w:t>
      </w:r>
    </w:p>
    <w:p w:rsidR="00F837EB" w:rsidRPr="00C26ABF" w:rsidRDefault="00F837EB" w:rsidP="00F837EB">
      <w:pPr>
        <w:ind w:left="720" w:hanging="12"/>
        <w:jc w:val="both"/>
        <w:rPr>
          <w:rFonts w:ascii="Verdana" w:hAnsi="Verdana"/>
        </w:rPr>
      </w:pPr>
      <w:r w:rsidRPr="00C26ABF">
        <w:rPr>
          <w:rFonts w:ascii="Verdana" w:hAnsi="Verdana"/>
        </w:rPr>
        <w:t>np. razem z wynagrodzeniem za maj 2010 roku wypłacono pracownikowi wyrównanie wynagrodzenia za miesiąc marzec 2010 roku – zatem kalkulując wyrównanie wynagrodzenia w celu przypisania go do projektu bierzemy pod uwagę godziny pracy z marca 2010 roku i ujmujemy w raporcie okresowym za okres sprawozdawczy obejmujący miesiąc maj 2010 roku;</w:t>
      </w:r>
    </w:p>
    <w:p w:rsidR="00F837EB" w:rsidRPr="00C26ABF" w:rsidRDefault="00F837EB" w:rsidP="005F4A5A">
      <w:pPr>
        <w:numPr>
          <w:ilvl w:val="0"/>
          <w:numId w:val="15"/>
        </w:numPr>
        <w:jc w:val="both"/>
        <w:rPr>
          <w:rFonts w:ascii="Verdana" w:hAnsi="Verdana"/>
        </w:rPr>
      </w:pPr>
      <w:r w:rsidRPr="00C26ABF">
        <w:rPr>
          <w:rFonts w:ascii="Verdana" w:hAnsi="Verdana"/>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w:t>
      </w:r>
      <w:r w:rsidR="005F4A5A" w:rsidRPr="00C26ABF">
        <w:rPr>
          <w:rFonts w:ascii="Verdana" w:hAnsi="Verdana"/>
        </w:rPr>
        <w:t xml:space="preserve"> </w:t>
      </w:r>
      <w:r w:rsidRPr="00C26ABF">
        <w:rPr>
          <w:rFonts w:ascii="Verdana" w:hAnsi="Verdana"/>
        </w:rPr>
        <w:t>np. jeśli delegacja trwała od niedzieli do wtorku, to w karcie czasu pracy ujmujemy wyłącznie poniedziałek i wtorek,</w:t>
      </w:r>
    </w:p>
    <w:p w:rsidR="00F837EB" w:rsidRPr="00C26ABF" w:rsidRDefault="00F837EB" w:rsidP="00F837EB">
      <w:pPr>
        <w:numPr>
          <w:ilvl w:val="0"/>
          <w:numId w:val="15"/>
        </w:numPr>
        <w:jc w:val="both"/>
        <w:rPr>
          <w:rFonts w:ascii="Verdana" w:hAnsi="Verdana"/>
        </w:rPr>
      </w:pPr>
      <w:r w:rsidRPr="00C26ABF">
        <w:rPr>
          <w:rFonts w:ascii="Verdana" w:hAnsi="Verdana"/>
        </w:rPr>
        <w:t xml:space="preserve">praca w nadgodzinach jest kwalifikowalna tylko i wyłącznie wówczas, gdy pracownik otrzymał wynagrodzenie za pracę w nadgodzinach lub odebrał nadgodziny w formie godzin dodatkowo wolnych od pracy, </w:t>
      </w:r>
    </w:p>
    <w:p w:rsidR="00F837EB" w:rsidRPr="00C26ABF" w:rsidRDefault="00F837EB" w:rsidP="00F837EB">
      <w:pPr>
        <w:numPr>
          <w:ilvl w:val="0"/>
          <w:numId w:val="15"/>
        </w:numPr>
        <w:jc w:val="both"/>
        <w:rPr>
          <w:rFonts w:ascii="Verdana" w:hAnsi="Verdana"/>
        </w:rPr>
      </w:pPr>
      <w:r w:rsidRPr="00C26ABF">
        <w:rPr>
          <w:rFonts w:ascii="Verdana" w:hAnsi="Verdana"/>
        </w:rPr>
        <w:t>w przypadku</w:t>
      </w:r>
      <w:r w:rsidR="00080399" w:rsidRPr="00C26ABF">
        <w:rPr>
          <w:rFonts w:ascii="Verdana" w:hAnsi="Verdana"/>
        </w:rPr>
        <w:t>,</w:t>
      </w:r>
      <w:r w:rsidRPr="00C26ABF">
        <w:rPr>
          <w:rFonts w:ascii="Verdana" w:hAnsi="Verdana"/>
        </w:rPr>
        <w:t xml:space="preserve">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pracownika, np. jeśli delegacja trwała od godz. 8.00 do godz. 20.00, to w karcie czasu pracy ujmujemy wyłącznie 8 godzin (przy założeniu, że pracownik zatrudniony jest w pełnym wymiarze czasu pracy);</w:t>
      </w:r>
    </w:p>
    <w:p w:rsidR="00F837EB" w:rsidRPr="00C26ABF" w:rsidRDefault="00F837EB" w:rsidP="003A526C">
      <w:pPr>
        <w:numPr>
          <w:ilvl w:val="0"/>
          <w:numId w:val="30"/>
        </w:numPr>
        <w:tabs>
          <w:tab w:val="clear" w:pos="1440"/>
          <w:tab w:val="num" w:pos="700"/>
        </w:tabs>
        <w:ind w:left="700" w:hanging="300"/>
        <w:jc w:val="both"/>
      </w:pPr>
      <w:r w:rsidRPr="00C26ABF">
        <w:rPr>
          <w:rFonts w:ascii="Verdana" w:hAnsi="Verdana"/>
        </w:rPr>
        <w:t>pracownicy zajmujący stanowiska o nielimitowanym czasie pracy i pracujący bezpośrednio na rzecz projektu</w:t>
      </w:r>
      <w:r w:rsidR="00AF31FC" w:rsidRPr="00C26ABF">
        <w:rPr>
          <w:rFonts w:ascii="Verdana" w:hAnsi="Verdana"/>
        </w:rPr>
        <w:t xml:space="preserve"> </w:t>
      </w:r>
      <w:r w:rsidRPr="00C26ABF">
        <w:rPr>
          <w:rFonts w:ascii="Verdana" w:hAnsi="Verdana"/>
        </w:rPr>
        <w:t>są zobowiązani tak jak pozostali pracownicy do dostarcz</w:t>
      </w:r>
      <w:r w:rsidR="00AF31FC" w:rsidRPr="00C26ABF">
        <w:rPr>
          <w:rFonts w:ascii="Verdana" w:hAnsi="Verdana"/>
        </w:rPr>
        <w:t>a</w:t>
      </w:r>
      <w:r w:rsidRPr="00C26ABF">
        <w:rPr>
          <w:rFonts w:ascii="Verdana" w:hAnsi="Verdana"/>
        </w:rPr>
        <w:t>nia dla celów kontroli list obecności w pracy za każdy raportowany w projekcie miesiąc</w:t>
      </w:r>
      <w:r w:rsidR="00AF31FC" w:rsidRPr="00C26ABF">
        <w:rPr>
          <w:rFonts w:ascii="Verdana" w:hAnsi="Verdana"/>
        </w:rPr>
        <w:t>,</w:t>
      </w:r>
    </w:p>
    <w:p w:rsidR="00F837EB" w:rsidRPr="00C26ABF" w:rsidRDefault="00F837EB" w:rsidP="00F837EB">
      <w:pPr>
        <w:numPr>
          <w:ilvl w:val="0"/>
          <w:numId w:val="15"/>
        </w:numPr>
        <w:jc w:val="both"/>
        <w:rPr>
          <w:rFonts w:ascii="Verdana" w:hAnsi="Verdana"/>
        </w:rPr>
      </w:pPr>
      <w:r w:rsidRPr="00C26ABF">
        <w:rPr>
          <w:rFonts w:ascii="Verdana" w:hAnsi="Verdana"/>
        </w:rPr>
        <w:t xml:space="preserve">dodatkowe wynagrodzenie roczne (tzw. "trzynastka") może zostać uznane za kwalifikowalne w projekcie proporcjonalnie do czasu, w jakim pracownik pracował bezpośrednio na rzecz projektu. Jeśli w ramach projektu pracownik przepracował bezpośrednio na pełen etat cały rok, to dodatkowe wynagrodzenie roczne wypłacone za dany rok będzie kwalifikowalne w całości. W pozostałych przypadkach należy wyliczyć kwotę dodatkowego wynagrodzenia rocznego, jaka może zostać przypisana, proporcjonalnie do projektu; </w:t>
      </w:r>
    </w:p>
    <w:p w:rsidR="00F837EB" w:rsidRPr="00C26ABF" w:rsidRDefault="00F837EB" w:rsidP="00F837EB">
      <w:pPr>
        <w:pStyle w:val="NormalnyWeb"/>
        <w:spacing w:before="0" w:beforeAutospacing="0" w:after="0" w:afterAutospacing="0"/>
        <w:ind w:left="708"/>
        <w:jc w:val="both"/>
        <w:rPr>
          <w:rFonts w:ascii="Verdana" w:hAnsi="Verdana" w:cs="Arial"/>
          <w:sz w:val="20"/>
          <w:szCs w:val="20"/>
        </w:rPr>
      </w:pPr>
      <w:r w:rsidRPr="00C26ABF">
        <w:rPr>
          <w:rFonts w:ascii="Verdana" w:hAnsi="Verdana"/>
          <w:sz w:val="20"/>
          <w:szCs w:val="20"/>
        </w:rPr>
        <w:t>Oznacza to, że np. dodatkowe wynagrodzenie roczne za 2010 rok (wypłacone w lutym 2011 roku) przypadające na projekt kalkulujemy godzinami czasu pracy na rzecz projektu w 2010 roku (na podstawie kart czasu pracy) i ujmowane jest w sprawozdaniu okresowym za okres obejmujący miesiąc luty 201</w:t>
      </w:r>
      <w:r w:rsidR="00E34A60" w:rsidRPr="00C26ABF">
        <w:rPr>
          <w:rFonts w:ascii="Verdana" w:hAnsi="Verdana"/>
          <w:sz w:val="20"/>
          <w:szCs w:val="20"/>
        </w:rPr>
        <w:t>1</w:t>
      </w:r>
      <w:r w:rsidRPr="00C26ABF">
        <w:rPr>
          <w:rFonts w:ascii="Verdana" w:hAnsi="Verdana"/>
          <w:sz w:val="20"/>
          <w:szCs w:val="20"/>
        </w:rPr>
        <w:t xml:space="preserve"> roku. Dla potwierdzenia kwoty kwalifikowanej załączana jest stosowna kalkulacja, która przedstawia </w:t>
      </w:r>
      <w:r w:rsidR="00E34A60" w:rsidRPr="00C26ABF">
        <w:rPr>
          <w:rFonts w:ascii="Verdana" w:hAnsi="Verdana"/>
          <w:sz w:val="20"/>
          <w:szCs w:val="20"/>
        </w:rPr>
        <w:t>liczbę</w:t>
      </w:r>
      <w:r w:rsidRPr="00C26ABF">
        <w:rPr>
          <w:rFonts w:ascii="Verdana" w:hAnsi="Verdana"/>
          <w:sz w:val="20"/>
          <w:szCs w:val="20"/>
        </w:rPr>
        <w:t xml:space="preserve"> godzin przepracowanych na rzecz projektu w stosunku do całkowitej obowiązującej </w:t>
      </w:r>
      <w:r w:rsidR="00E34A60" w:rsidRPr="00C26ABF">
        <w:rPr>
          <w:rFonts w:ascii="Verdana" w:hAnsi="Verdana"/>
          <w:sz w:val="20"/>
          <w:szCs w:val="20"/>
        </w:rPr>
        <w:t>liczby</w:t>
      </w:r>
      <w:r w:rsidRPr="00C26ABF">
        <w:rPr>
          <w:rFonts w:ascii="Verdana" w:hAnsi="Verdana"/>
          <w:sz w:val="20"/>
          <w:szCs w:val="20"/>
        </w:rPr>
        <w:t xml:space="preserve"> godzin pracy w okresie, za który przyznana została „trzynastka” (czyli za poprzedni rok). Nie jest konieczne dołączanie kart czasu pracy, jeżeli zostały one już załączone przy poprzednich rozliczeniach dotyczących tego okresu.</w:t>
      </w:r>
    </w:p>
    <w:p w:rsidR="00F837EB" w:rsidRPr="00C26ABF" w:rsidRDefault="00F837EB" w:rsidP="00F837EB">
      <w:pPr>
        <w:pStyle w:val="NormalnyWeb"/>
        <w:numPr>
          <w:ilvl w:val="0"/>
          <w:numId w:val="15"/>
        </w:numPr>
        <w:spacing w:before="0" w:beforeAutospacing="0" w:after="0" w:afterAutospacing="0"/>
        <w:jc w:val="both"/>
        <w:rPr>
          <w:rFonts w:ascii="Verdana" w:hAnsi="Verdana" w:cs="Arial"/>
          <w:sz w:val="20"/>
          <w:szCs w:val="20"/>
        </w:rPr>
      </w:pPr>
      <w:r w:rsidRPr="00C26ABF">
        <w:rPr>
          <w:rFonts w:ascii="Verdana" w:hAnsi="Verdana" w:cs="Arial"/>
          <w:sz w:val="20"/>
          <w:szCs w:val="20"/>
        </w:rPr>
        <w:t xml:space="preserve">dodatkowe wynagrodzenie przysługujące pracownikowi wyłącznie z tytułu zadań wykonywanych w ramach projektu (np. dodatek specjalny/zadaniowy wyłącznie za projekt) może zostać uznane za kwalifikowane w całości do projektu, przy czym pozostała część wynagrodzenia powinna </w:t>
      </w:r>
      <w:r w:rsidRPr="00C26ABF">
        <w:rPr>
          <w:rFonts w:ascii="Verdana" w:hAnsi="Verdana"/>
          <w:sz w:val="20"/>
          <w:szCs w:val="20"/>
        </w:rPr>
        <w:t>zostać rozliczona w projekcie proporcjonalnie do czasu, w jakim pracownik pracował bezpośrednio na rzecz projektu.</w:t>
      </w:r>
    </w:p>
    <w:p w:rsidR="00F837EB" w:rsidRPr="00C26ABF" w:rsidRDefault="00F837EB" w:rsidP="00F837EB">
      <w:pPr>
        <w:jc w:val="both"/>
        <w:rPr>
          <w:rFonts w:ascii="Verdana" w:hAnsi="Verdana"/>
        </w:rPr>
      </w:pPr>
    </w:p>
    <w:p w:rsidR="00F837EB" w:rsidRPr="00C26ABF" w:rsidRDefault="00F837EB" w:rsidP="00F837EB">
      <w:pPr>
        <w:spacing w:before="60"/>
        <w:ind w:left="360"/>
        <w:jc w:val="both"/>
        <w:rPr>
          <w:rFonts w:ascii="Verdana" w:hAnsi="Verdana"/>
          <w:u w:val="single"/>
        </w:rPr>
      </w:pPr>
      <w:r w:rsidRPr="00C26ABF">
        <w:rPr>
          <w:rFonts w:ascii="Verdana" w:hAnsi="Verdana"/>
          <w:u w:val="single"/>
        </w:rPr>
        <w:t>Osoby zatrudnione na umowy cywilno-prawne:</w:t>
      </w:r>
    </w:p>
    <w:p w:rsidR="00263FCB" w:rsidRPr="00C26ABF" w:rsidRDefault="00263FCB" w:rsidP="00F837EB">
      <w:pPr>
        <w:numPr>
          <w:ilvl w:val="0"/>
          <w:numId w:val="5"/>
        </w:numPr>
        <w:ind w:left="714" w:hanging="357"/>
        <w:jc w:val="both"/>
        <w:rPr>
          <w:rFonts w:ascii="Verdana" w:hAnsi="Verdana"/>
          <w:szCs w:val="24"/>
        </w:rPr>
      </w:pPr>
      <w:r w:rsidRPr="00C26ABF">
        <w:rPr>
          <w:rFonts w:ascii="Verdana" w:hAnsi="Verdana"/>
          <w:szCs w:val="24"/>
        </w:rPr>
        <w:t xml:space="preserve">umowy cywilno-prawne mogą być zawierane przez </w:t>
      </w:r>
      <w:r w:rsidR="00373817" w:rsidRPr="00C26ABF">
        <w:rPr>
          <w:rFonts w:ascii="Verdana" w:hAnsi="Verdana"/>
          <w:szCs w:val="24"/>
        </w:rPr>
        <w:t>beneficje</w:t>
      </w:r>
      <w:r w:rsidR="00B33A34" w:rsidRPr="00C26ABF">
        <w:rPr>
          <w:rFonts w:ascii="Verdana" w:hAnsi="Verdana"/>
          <w:szCs w:val="24"/>
        </w:rPr>
        <w:t>n</w:t>
      </w:r>
      <w:r w:rsidR="00373817" w:rsidRPr="00C26ABF">
        <w:rPr>
          <w:rFonts w:ascii="Verdana" w:hAnsi="Verdana"/>
          <w:szCs w:val="24"/>
        </w:rPr>
        <w:t>ta</w:t>
      </w:r>
      <w:r w:rsidRPr="00C26ABF">
        <w:rPr>
          <w:rFonts w:ascii="Verdana" w:hAnsi="Verdana"/>
          <w:szCs w:val="24"/>
        </w:rPr>
        <w:t xml:space="preserve"> </w:t>
      </w:r>
      <w:r w:rsidR="007B18D8" w:rsidRPr="00C26ABF">
        <w:rPr>
          <w:rFonts w:ascii="Verdana" w:hAnsi="Verdana"/>
          <w:szCs w:val="24"/>
        </w:rPr>
        <w:t xml:space="preserve">z pracownikami własnymi jak i </w:t>
      </w:r>
      <w:r w:rsidRPr="00C26ABF">
        <w:rPr>
          <w:rFonts w:ascii="Verdana" w:hAnsi="Verdana"/>
          <w:szCs w:val="24"/>
        </w:rPr>
        <w:t xml:space="preserve">z osobami </w:t>
      </w:r>
      <w:r w:rsidR="007B18D8" w:rsidRPr="00C26ABF">
        <w:rPr>
          <w:rFonts w:ascii="Verdana" w:hAnsi="Verdana"/>
          <w:szCs w:val="24"/>
        </w:rPr>
        <w:t>niebędącymi pracownikami</w:t>
      </w:r>
      <w:r w:rsidRPr="00C26ABF">
        <w:rPr>
          <w:rFonts w:ascii="Verdana" w:hAnsi="Verdana"/>
          <w:szCs w:val="24"/>
        </w:rPr>
        <w:t xml:space="preserve"> (tylko w przypadku zlecenia wykonania działań wykraczających poza zakres obowiązków pracownika wynikający z umowy o pracę),</w:t>
      </w:r>
    </w:p>
    <w:p w:rsidR="000A1F36" w:rsidRPr="00C26ABF" w:rsidRDefault="000A14E2" w:rsidP="00F837EB">
      <w:pPr>
        <w:numPr>
          <w:ilvl w:val="0"/>
          <w:numId w:val="5"/>
        </w:numPr>
        <w:ind w:left="714" w:hanging="357"/>
        <w:jc w:val="both"/>
        <w:rPr>
          <w:rFonts w:ascii="Verdana" w:hAnsi="Verdana"/>
          <w:szCs w:val="24"/>
        </w:rPr>
      </w:pPr>
      <w:r w:rsidRPr="00C26ABF">
        <w:rPr>
          <w:rFonts w:ascii="Verdana" w:hAnsi="Verdana"/>
          <w:szCs w:val="24"/>
        </w:rPr>
        <w:lastRenderedPageBreak/>
        <w:t>pisem</w:t>
      </w:r>
      <w:r w:rsidR="00481CC1" w:rsidRPr="00C26ABF">
        <w:rPr>
          <w:rFonts w:ascii="Verdana" w:hAnsi="Verdana"/>
          <w:szCs w:val="24"/>
        </w:rPr>
        <w:t>ne oświadczeni</w:t>
      </w:r>
      <w:r w:rsidR="00826F6D" w:rsidRPr="00C26ABF">
        <w:rPr>
          <w:rFonts w:ascii="Verdana" w:hAnsi="Verdana"/>
          <w:szCs w:val="24"/>
        </w:rPr>
        <w:t>a</w:t>
      </w:r>
      <w:r w:rsidR="000A1F36" w:rsidRPr="00C26ABF">
        <w:rPr>
          <w:rFonts w:ascii="Verdana" w:hAnsi="Verdana"/>
          <w:szCs w:val="24"/>
        </w:rPr>
        <w:t xml:space="preserve"> nie są w</w:t>
      </w:r>
      <w:r w:rsidR="0020613A" w:rsidRPr="00C26ABF">
        <w:rPr>
          <w:rFonts w:ascii="Verdana" w:hAnsi="Verdana"/>
          <w:szCs w:val="24"/>
        </w:rPr>
        <w:t>ystarczającym</w:t>
      </w:r>
      <w:r w:rsidR="000A1F36" w:rsidRPr="00C26ABF">
        <w:rPr>
          <w:rFonts w:ascii="Verdana" w:hAnsi="Verdana"/>
          <w:szCs w:val="24"/>
        </w:rPr>
        <w:t xml:space="preserve"> dokumentem potwierdzającym wykonanie umowy o dzieło, </w:t>
      </w:r>
      <w:r w:rsidR="00C26ABF">
        <w:rPr>
          <w:rFonts w:ascii="Verdana" w:hAnsi="Verdana"/>
          <w:szCs w:val="24"/>
        </w:rPr>
        <w:t>COPE</w:t>
      </w:r>
      <w:r w:rsidR="000A1F36" w:rsidRPr="00C26ABF">
        <w:rPr>
          <w:rFonts w:ascii="Verdana" w:hAnsi="Verdana"/>
          <w:szCs w:val="24"/>
        </w:rPr>
        <w:t xml:space="preserve"> </w:t>
      </w:r>
      <w:r w:rsidR="00BA0AFC">
        <w:rPr>
          <w:rFonts w:ascii="Verdana" w:hAnsi="Verdana"/>
          <w:szCs w:val="24"/>
        </w:rPr>
        <w:t xml:space="preserve">MSW </w:t>
      </w:r>
      <w:r w:rsidR="000A1F36" w:rsidRPr="00C26ABF">
        <w:rPr>
          <w:rFonts w:ascii="Verdana" w:hAnsi="Verdana"/>
          <w:szCs w:val="24"/>
        </w:rPr>
        <w:t xml:space="preserve">rekomenduję stosowanie dodatkowych form uwierzytelnienia wykonania umowy </w:t>
      </w:r>
      <w:r w:rsidR="0044567A" w:rsidRPr="00C26ABF">
        <w:rPr>
          <w:rFonts w:ascii="Verdana" w:hAnsi="Verdana"/>
          <w:szCs w:val="24"/>
        </w:rPr>
        <w:t>(</w:t>
      </w:r>
      <w:r w:rsidR="000A1F36" w:rsidRPr="00C26ABF">
        <w:rPr>
          <w:rFonts w:ascii="Verdana" w:hAnsi="Verdana"/>
          <w:szCs w:val="24"/>
        </w:rPr>
        <w:t>np. zdjęcia, filmy, listy obecności, agendy spotkań, plany szkoleń, prezentacje, analizy, opracowania), w przypadku braku odpowiedniej dokumentacji wydatek może zostać uznany za niekwalifikowany.</w:t>
      </w:r>
    </w:p>
    <w:p w:rsidR="00F837EB" w:rsidRPr="00C26ABF" w:rsidRDefault="00F837EB" w:rsidP="00F837EB">
      <w:pPr>
        <w:numPr>
          <w:ilvl w:val="0"/>
          <w:numId w:val="5"/>
        </w:numPr>
        <w:ind w:left="714" w:hanging="357"/>
        <w:jc w:val="both"/>
        <w:rPr>
          <w:rFonts w:ascii="Verdana" w:hAnsi="Verdana"/>
          <w:szCs w:val="24"/>
        </w:rPr>
      </w:pPr>
      <w:r w:rsidRPr="00C26ABF">
        <w:rPr>
          <w:rFonts w:ascii="Verdana" w:hAnsi="Verdana"/>
          <w:szCs w:val="24"/>
        </w:rPr>
        <w:t xml:space="preserve">w treści umów cywilno-prawnych zawieranych z osobami biorącymi udział w projekcie należy wprowadzić tytuł lub/i numer projektu oraz informację o współfinansowaniu ze środków </w:t>
      </w:r>
      <w:r w:rsidR="009F0760" w:rsidRPr="00C26ABF">
        <w:rPr>
          <w:rFonts w:ascii="Verdana" w:hAnsi="Verdana"/>
          <w:szCs w:val="24"/>
        </w:rPr>
        <w:t>EFI</w:t>
      </w:r>
      <w:r w:rsidR="00D60E3E" w:rsidRPr="00C26ABF">
        <w:rPr>
          <w:rFonts w:ascii="Verdana" w:hAnsi="Verdana"/>
          <w:szCs w:val="24"/>
        </w:rPr>
        <w:t>/EFU/EFPI</w:t>
      </w:r>
      <w:r w:rsidR="00BD67EE" w:rsidRPr="00C26ABF">
        <w:rPr>
          <w:rFonts w:ascii="Verdana" w:hAnsi="Verdana"/>
          <w:szCs w:val="24"/>
        </w:rPr>
        <w:t xml:space="preserve"> </w:t>
      </w:r>
      <w:r w:rsidR="00410009" w:rsidRPr="00C26ABF">
        <w:rPr>
          <w:rFonts w:ascii="Verdana" w:hAnsi="Verdana"/>
          <w:szCs w:val="24"/>
        </w:rPr>
        <w:t>oraz (opcjonalnie) z budżetu p</w:t>
      </w:r>
      <w:r w:rsidR="00BD67EE" w:rsidRPr="00C26ABF">
        <w:rPr>
          <w:rFonts w:ascii="Verdana" w:hAnsi="Verdana"/>
          <w:szCs w:val="24"/>
        </w:rPr>
        <w:t>aństwa</w:t>
      </w:r>
      <w:r w:rsidR="00334B84" w:rsidRPr="00C26ABF">
        <w:rPr>
          <w:rFonts w:ascii="Verdana" w:hAnsi="Verdana"/>
          <w:szCs w:val="24"/>
        </w:rPr>
        <w:t>,</w:t>
      </w:r>
    </w:p>
    <w:p w:rsidR="00F837EB" w:rsidRPr="00C26ABF" w:rsidRDefault="00F837EB" w:rsidP="00F837EB">
      <w:pPr>
        <w:numPr>
          <w:ilvl w:val="0"/>
          <w:numId w:val="5"/>
        </w:numPr>
        <w:spacing w:before="60"/>
        <w:jc w:val="both"/>
        <w:rPr>
          <w:rFonts w:ascii="Verdana" w:hAnsi="Verdana"/>
          <w:i/>
        </w:rPr>
      </w:pPr>
      <w:r w:rsidRPr="00C26ABF">
        <w:rPr>
          <w:rFonts w:ascii="Verdana" w:hAnsi="Verdana"/>
        </w:rPr>
        <w:t xml:space="preserve">zatrudnienie osób na podstawie umowy cywilno-prawnej </w:t>
      </w:r>
      <w:r w:rsidR="00BD67EE" w:rsidRPr="00C26ABF">
        <w:rPr>
          <w:rFonts w:ascii="Verdana" w:hAnsi="Verdana"/>
        </w:rPr>
        <w:t xml:space="preserve">(w zależności od podmiotu-beneficjenta) </w:t>
      </w:r>
      <w:r w:rsidRPr="00C26ABF">
        <w:rPr>
          <w:rFonts w:ascii="Verdana" w:hAnsi="Verdana"/>
        </w:rPr>
        <w:t>winno być zgodne z</w:t>
      </w:r>
      <w:r w:rsidR="00BD67EE" w:rsidRPr="00C26ABF">
        <w:rPr>
          <w:rFonts w:ascii="Verdana" w:hAnsi="Verdana"/>
        </w:rPr>
        <w:t xml:space="preserve"> </w:t>
      </w:r>
      <w:r w:rsidR="00571CBE" w:rsidRPr="00C26ABF">
        <w:rPr>
          <w:rFonts w:ascii="Verdana" w:hAnsi="Verdana"/>
        </w:rPr>
        <w:t>zasadą 3 ofert</w:t>
      </w:r>
      <w:r w:rsidR="00E34A60" w:rsidRPr="00C26ABF">
        <w:rPr>
          <w:rFonts w:ascii="Verdana" w:hAnsi="Verdana"/>
        </w:rPr>
        <w:t xml:space="preserve"> lub</w:t>
      </w:r>
      <w:r w:rsidRPr="00C26ABF">
        <w:rPr>
          <w:rFonts w:ascii="Verdana" w:hAnsi="Verdana"/>
        </w:rPr>
        <w:t xml:space="preserve"> </w:t>
      </w:r>
      <w:r w:rsidR="00E34A60" w:rsidRPr="00C26ABF">
        <w:rPr>
          <w:rFonts w:ascii="Verdana" w:hAnsi="Verdana"/>
        </w:rPr>
        <w:t>procedurami</w:t>
      </w:r>
      <w:r w:rsidRPr="00C26ABF">
        <w:rPr>
          <w:rFonts w:ascii="Verdana" w:hAnsi="Verdana"/>
        </w:rPr>
        <w:t xml:space="preserve"> ustawy Prawo Zamówień Publicznych</w:t>
      </w:r>
      <w:r w:rsidR="00E34A60" w:rsidRPr="00C26ABF">
        <w:rPr>
          <w:rFonts w:ascii="Verdana" w:hAnsi="Verdana"/>
        </w:rPr>
        <w:t>.</w:t>
      </w:r>
    </w:p>
    <w:p w:rsidR="00F837EB" w:rsidRPr="00C26ABF" w:rsidRDefault="00F837EB" w:rsidP="004A1596">
      <w:pPr>
        <w:spacing w:before="60"/>
        <w:ind w:left="360"/>
        <w:jc w:val="both"/>
        <w:rPr>
          <w:rFonts w:ascii="Verdana" w:hAnsi="Verdana"/>
          <w:i/>
        </w:rPr>
      </w:pPr>
    </w:p>
    <w:p w:rsidR="0040209D" w:rsidRPr="00C26ABF" w:rsidRDefault="004A1596" w:rsidP="00424AC7">
      <w:pPr>
        <w:pStyle w:val="NormalnyWeb"/>
        <w:jc w:val="both"/>
        <w:rPr>
          <w:rFonts w:ascii="Verdana" w:hAnsi="Verdana"/>
          <w:i/>
          <w:sz w:val="20"/>
          <w:szCs w:val="20"/>
        </w:rPr>
      </w:pPr>
      <w:r w:rsidRPr="00C26ABF">
        <w:rPr>
          <w:rFonts w:ascii="Verdana" w:hAnsi="Verdana"/>
          <w:i/>
          <w:sz w:val="20"/>
          <w:szCs w:val="20"/>
        </w:rPr>
        <w:t>Zalecany sposób</w:t>
      </w:r>
      <w:r w:rsidR="00424AC7" w:rsidRPr="00C26ABF">
        <w:rPr>
          <w:rFonts w:ascii="Verdana" w:hAnsi="Verdana"/>
          <w:i/>
          <w:sz w:val="20"/>
          <w:szCs w:val="20"/>
        </w:rPr>
        <w:t xml:space="preserve"> kalkulacji wynagrodzenia osobow</w:t>
      </w:r>
      <w:r w:rsidR="00ED593F" w:rsidRPr="00C26ABF">
        <w:rPr>
          <w:rFonts w:ascii="Verdana" w:hAnsi="Verdana"/>
          <w:i/>
          <w:sz w:val="20"/>
          <w:szCs w:val="20"/>
        </w:rPr>
        <w:t>ego kwalifikowanego w projekcie</w:t>
      </w:r>
      <w:r w:rsidR="0040209D" w:rsidRPr="00C26ABF">
        <w:rPr>
          <w:rFonts w:ascii="Verdana" w:hAnsi="Verdana"/>
          <w:i/>
          <w:sz w:val="20"/>
          <w:szCs w:val="20"/>
        </w:rPr>
        <w:t>:</w:t>
      </w:r>
      <w:r w:rsidR="00ED593F" w:rsidRPr="00C26ABF">
        <w:rPr>
          <w:rFonts w:ascii="Verdana" w:hAnsi="Verdana"/>
          <w:i/>
          <w:sz w:val="20"/>
          <w:szCs w:val="20"/>
        </w:rPr>
        <w:t xml:space="preserve"> </w:t>
      </w:r>
    </w:p>
    <w:p w:rsidR="00FF300A" w:rsidRPr="00C26ABF" w:rsidRDefault="0040209D" w:rsidP="0040209D">
      <w:pPr>
        <w:pStyle w:val="NormalnyWeb"/>
        <w:ind w:left="708"/>
        <w:jc w:val="both"/>
        <w:rPr>
          <w:rFonts w:ascii="Verdana" w:hAnsi="Verdana"/>
          <w:sz w:val="20"/>
          <w:szCs w:val="20"/>
        </w:rPr>
      </w:pPr>
      <w:r w:rsidRPr="00C26ABF">
        <w:rPr>
          <w:rFonts w:ascii="Verdana" w:hAnsi="Verdana"/>
          <w:sz w:val="20"/>
          <w:szCs w:val="20"/>
        </w:rPr>
        <w:t>Uwaga</w:t>
      </w:r>
      <w:r w:rsidR="00FF300A" w:rsidRPr="00C26ABF">
        <w:rPr>
          <w:rFonts w:ascii="Verdana" w:hAnsi="Verdana"/>
          <w:sz w:val="20"/>
          <w:szCs w:val="20"/>
        </w:rPr>
        <w:t>!</w:t>
      </w:r>
    </w:p>
    <w:p w:rsidR="00424AC7" w:rsidRPr="00C26ABF" w:rsidRDefault="00FF300A" w:rsidP="0040209D">
      <w:pPr>
        <w:pStyle w:val="NormalnyWeb"/>
        <w:ind w:left="708"/>
        <w:jc w:val="both"/>
        <w:rPr>
          <w:rFonts w:ascii="Verdana" w:hAnsi="Verdana"/>
          <w:sz w:val="20"/>
          <w:szCs w:val="20"/>
        </w:rPr>
      </w:pPr>
      <w:r w:rsidRPr="00C26ABF">
        <w:rPr>
          <w:rFonts w:ascii="Verdana" w:hAnsi="Verdana"/>
          <w:sz w:val="20"/>
          <w:szCs w:val="20"/>
        </w:rPr>
        <w:t>D</w:t>
      </w:r>
      <w:r w:rsidR="00ED593F" w:rsidRPr="00C26ABF">
        <w:rPr>
          <w:rFonts w:ascii="Verdana" w:hAnsi="Verdana"/>
          <w:sz w:val="20"/>
          <w:szCs w:val="20"/>
        </w:rPr>
        <w:t>otyczy wyłącznie personelu zatrudnionego na podstawie umowy o pracę, który jest częściowo zaangażowany</w:t>
      </w:r>
      <w:r w:rsidR="0040209D" w:rsidRPr="00C26ABF">
        <w:rPr>
          <w:rFonts w:ascii="Verdana" w:hAnsi="Verdana"/>
          <w:sz w:val="20"/>
          <w:szCs w:val="20"/>
        </w:rPr>
        <w:t xml:space="preserve"> w realizację projektu!</w:t>
      </w:r>
    </w:p>
    <w:p w:rsidR="00ED593F" w:rsidRPr="00C26ABF" w:rsidRDefault="00ED593F" w:rsidP="00F12C26">
      <w:pPr>
        <w:jc w:val="both"/>
        <w:rPr>
          <w:rFonts w:ascii="Verdana" w:hAnsi="Verdana"/>
        </w:rPr>
      </w:pPr>
    </w:p>
    <w:p w:rsidR="00ED593F" w:rsidRPr="00C26ABF" w:rsidRDefault="00ED593F" w:rsidP="0040209D">
      <w:pPr>
        <w:pStyle w:val="Tekstpodstawowywcity"/>
        <w:tabs>
          <w:tab w:val="left" w:pos="993"/>
        </w:tabs>
        <w:ind w:left="708"/>
        <w:rPr>
          <w:rFonts w:ascii="Verdana" w:hAnsi="Verdana"/>
          <w:sz w:val="20"/>
        </w:rPr>
      </w:pPr>
      <w:r w:rsidRPr="00C26ABF">
        <w:rPr>
          <w:rFonts w:ascii="Verdana" w:hAnsi="Verdana"/>
          <w:sz w:val="20"/>
        </w:rPr>
        <w:t>W celu skalkulowania wynagrodzenia osobowego kwalifikowalnego w projekcie należy:</w:t>
      </w:r>
    </w:p>
    <w:p w:rsidR="00ED593F" w:rsidRPr="00C26ABF" w:rsidRDefault="00ED593F" w:rsidP="00ED593F">
      <w:pPr>
        <w:pStyle w:val="Tekstpodstawowywcity"/>
        <w:tabs>
          <w:tab w:val="left" w:pos="993"/>
        </w:tabs>
        <w:ind w:left="0"/>
        <w:rPr>
          <w:rFonts w:ascii="Verdana" w:hAnsi="Verdana"/>
          <w:sz w:val="20"/>
        </w:rPr>
      </w:pPr>
    </w:p>
    <w:p w:rsidR="00ED593F" w:rsidRPr="00C26ABF" w:rsidRDefault="0040209D" w:rsidP="0040209D">
      <w:pPr>
        <w:pStyle w:val="Tekstpodstawowywcity"/>
        <w:tabs>
          <w:tab w:val="left" w:pos="993"/>
        </w:tabs>
        <w:ind w:left="708"/>
        <w:rPr>
          <w:rFonts w:ascii="Verdana" w:hAnsi="Verdana"/>
          <w:sz w:val="20"/>
        </w:rPr>
      </w:pPr>
      <w:r w:rsidRPr="00C26ABF">
        <w:rPr>
          <w:rFonts w:ascii="Verdana" w:hAnsi="Verdana"/>
          <w:sz w:val="20"/>
        </w:rPr>
        <w:t xml:space="preserve">i) </w:t>
      </w:r>
      <w:r w:rsidR="00ED593F" w:rsidRPr="00C26ABF">
        <w:rPr>
          <w:rFonts w:ascii="Verdana" w:hAnsi="Verdana"/>
          <w:sz w:val="20"/>
        </w:rPr>
        <w:t>wyliczyć stawkę za godzinę pracy w danym miesiącu sprawozdawczym według następującego wzoru:</w:t>
      </w:r>
    </w:p>
    <w:p w:rsidR="00ED593F" w:rsidRPr="00C26ABF" w:rsidRDefault="00ED593F" w:rsidP="00ED593F">
      <w:pPr>
        <w:pStyle w:val="Tekstpodstawowywcity"/>
        <w:tabs>
          <w:tab w:val="left" w:pos="993"/>
        </w:tabs>
        <w:ind w:left="0"/>
        <w:rPr>
          <w:rFonts w:ascii="Verdana" w:hAnsi="Verdana"/>
          <w:sz w:val="20"/>
        </w:rPr>
      </w:pPr>
    </w:p>
    <w:p w:rsidR="00ED593F" w:rsidRPr="00C26ABF" w:rsidRDefault="0040209D" w:rsidP="00ED593F">
      <w:pPr>
        <w:pStyle w:val="Tekstpodstawowywcity"/>
        <w:tabs>
          <w:tab w:val="left" w:pos="993"/>
        </w:tabs>
        <w:ind w:left="0"/>
        <w:rPr>
          <w:rFonts w:ascii="Verdana" w:hAnsi="Verdana"/>
          <w:sz w:val="20"/>
        </w:rPr>
      </w:pPr>
      <w:r w:rsidRPr="00C26ABF">
        <w:rPr>
          <w:rFonts w:ascii="Verdana" w:hAnsi="Verdana"/>
          <w:sz w:val="20"/>
        </w:rPr>
        <w:t xml:space="preserve">   </w:t>
      </w:r>
      <w:r w:rsidRPr="00C26ABF">
        <w:rPr>
          <w:rFonts w:ascii="Verdana" w:hAnsi="Verdana"/>
          <w:sz w:val="20"/>
        </w:rPr>
        <w:tab/>
      </w:r>
      <w:r w:rsidRPr="00C26ABF">
        <w:rPr>
          <w:rFonts w:ascii="Verdana" w:hAnsi="Verdana"/>
          <w:sz w:val="20"/>
        </w:rPr>
        <w:tab/>
      </w:r>
      <w:r w:rsidRPr="00C26ABF">
        <w:rPr>
          <w:rFonts w:ascii="Verdana" w:hAnsi="Verdana"/>
          <w:sz w:val="20"/>
        </w:rPr>
        <w:tab/>
      </w:r>
      <w:r w:rsidRPr="00C26ABF">
        <w:rPr>
          <w:rFonts w:ascii="Verdana" w:hAnsi="Verdana"/>
          <w:sz w:val="20"/>
        </w:rPr>
        <w:tab/>
      </w:r>
      <w:r w:rsidRPr="00C26ABF">
        <w:rPr>
          <w:rFonts w:ascii="Verdana" w:hAnsi="Verdana"/>
          <w:sz w:val="20"/>
        </w:rPr>
        <w:tab/>
        <w:t xml:space="preserve">   </w:t>
      </w:r>
      <w:r w:rsidR="00E82C67" w:rsidRPr="00C26ABF">
        <w:rPr>
          <w:rFonts w:ascii="Verdana" w:hAnsi="Verdana"/>
          <w:sz w:val="20"/>
        </w:rPr>
        <w:tab/>
      </w:r>
      <w:r w:rsidRPr="00C26ABF">
        <w:rPr>
          <w:rFonts w:ascii="Verdana" w:hAnsi="Verdana"/>
          <w:sz w:val="20"/>
        </w:rPr>
        <w:t>wynagrodzenie brutto wraz z narzutami pracodawcy</w:t>
      </w:r>
    </w:p>
    <w:p w:rsidR="0040209D" w:rsidRPr="00C26ABF" w:rsidRDefault="008E29E8" w:rsidP="00E82C67">
      <w:pPr>
        <w:pStyle w:val="Tekstpodstawowywcity"/>
        <w:tabs>
          <w:tab w:val="left" w:pos="993"/>
        </w:tabs>
        <w:ind w:left="0" w:firstLine="708"/>
        <w:rPr>
          <w:rFonts w:ascii="Verdana" w:hAnsi="Verdana"/>
          <w:sz w:val="20"/>
        </w:rPr>
      </w:pPr>
      <w:r>
        <w:rPr>
          <w:rFonts w:ascii="Verdana" w:hAnsi="Verdana"/>
          <w:noProof/>
          <w:sz w:val="20"/>
        </w:rPr>
        <w:pict>
          <v:line id="Line 2" o:spid="_x0000_s1026" style="position:absolute;left:0;text-align:left;z-index:251657216;visibility:visible;mso-wrap-distance-top:-6e-5mm;mso-wrap-distance-bottom:-6e-5mm" from="175pt,6.55pt" to="450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KwcEg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"/>
        </w:pict>
      </w:r>
      <w:r w:rsidR="0040209D" w:rsidRPr="00C26ABF">
        <w:rPr>
          <w:rFonts w:ascii="Verdana" w:hAnsi="Verdana"/>
          <w:sz w:val="20"/>
        </w:rPr>
        <w:t xml:space="preserve">stawka za godzinę pracy  = </w:t>
      </w:r>
    </w:p>
    <w:p w:rsidR="00ED593F" w:rsidRPr="00C26ABF" w:rsidRDefault="0040209D" w:rsidP="00ED593F">
      <w:pPr>
        <w:pStyle w:val="Tekstpodstawowywcity"/>
        <w:tabs>
          <w:tab w:val="left" w:pos="993"/>
        </w:tabs>
        <w:ind w:left="0"/>
        <w:rPr>
          <w:rFonts w:ascii="Verdana" w:hAnsi="Verdana"/>
          <w:sz w:val="20"/>
        </w:rPr>
      </w:pPr>
      <w:r w:rsidRPr="00C26ABF">
        <w:rPr>
          <w:rFonts w:ascii="Verdana" w:hAnsi="Verdana"/>
          <w:sz w:val="20"/>
        </w:rPr>
        <w:t xml:space="preserve">           </w:t>
      </w:r>
      <w:r w:rsidRPr="00C26ABF">
        <w:rPr>
          <w:rFonts w:ascii="Verdana" w:hAnsi="Verdana"/>
          <w:sz w:val="20"/>
        </w:rPr>
        <w:tab/>
      </w:r>
      <w:r w:rsidRPr="00C26ABF">
        <w:rPr>
          <w:rFonts w:ascii="Verdana" w:hAnsi="Verdana"/>
          <w:sz w:val="20"/>
        </w:rPr>
        <w:tab/>
      </w:r>
      <w:r w:rsidRPr="00C26ABF">
        <w:rPr>
          <w:rFonts w:ascii="Verdana" w:hAnsi="Verdana"/>
          <w:sz w:val="20"/>
        </w:rPr>
        <w:tab/>
      </w:r>
      <w:r w:rsidRPr="00C26ABF">
        <w:rPr>
          <w:rFonts w:ascii="Verdana" w:hAnsi="Verdana"/>
          <w:sz w:val="20"/>
        </w:rPr>
        <w:tab/>
      </w:r>
      <w:r w:rsidRPr="00C26ABF">
        <w:rPr>
          <w:rFonts w:ascii="Verdana" w:hAnsi="Verdana"/>
          <w:sz w:val="20"/>
        </w:rPr>
        <w:tab/>
      </w:r>
      <w:r w:rsidRPr="00C26ABF">
        <w:rPr>
          <w:rFonts w:ascii="Verdana" w:hAnsi="Verdana"/>
          <w:sz w:val="20"/>
        </w:rPr>
        <w:tab/>
      </w:r>
      <w:r w:rsidR="00E82C67" w:rsidRPr="00C26ABF">
        <w:rPr>
          <w:rFonts w:ascii="Verdana" w:hAnsi="Verdana"/>
          <w:sz w:val="20"/>
        </w:rPr>
        <w:tab/>
      </w:r>
      <w:r w:rsidRPr="00C26ABF">
        <w:rPr>
          <w:rFonts w:ascii="Verdana" w:hAnsi="Verdana"/>
          <w:sz w:val="20"/>
        </w:rPr>
        <w:t>liczba godzin roboczych w miesiącu</w:t>
      </w:r>
    </w:p>
    <w:p w:rsidR="00ED593F" w:rsidRPr="00C26ABF" w:rsidRDefault="00475E79" w:rsidP="00475E79">
      <w:pPr>
        <w:pStyle w:val="Tekstpodstawowywcity"/>
        <w:tabs>
          <w:tab w:val="clear" w:pos="900"/>
          <w:tab w:val="left" w:pos="709"/>
          <w:tab w:val="left" w:pos="993"/>
        </w:tabs>
        <w:ind w:left="0"/>
        <w:rPr>
          <w:rFonts w:ascii="Verdana" w:hAnsi="Verdana"/>
          <w:sz w:val="20"/>
        </w:rPr>
      </w:pPr>
      <w:r w:rsidRPr="00C26ABF">
        <w:rPr>
          <w:rFonts w:ascii="Verdana" w:hAnsi="Verdana"/>
          <w:sz w:val="20"/>
        </w:rPr>
        <w:tab/>
      </w:r>
      <w:r w:rsidR="00294502" w:rsidRPr="00C26ABF">
        <w:rPr>
          <w:rFonts w:ascii="Verdana" w:hAnsi="Verdana"/>
          <w:sz w:val="20"/>
        </w:rPr>
        <w:t>Uwaga!</w:t>
      </w:r>
    </w:p>
    <w:p w:rsidR="00294502" w:rsidRPr="00C26ABF" w:rsidRDefault="00294502" w:rsidP="005D6406">
      <w:pPr>
        <w:pStyle w:val="Tekstpodstawowywcity"/>
        <w:tabs>
          <w:tab w:val="clear" w:pos="900"/>
          <w:tab w:val="left" w:pos="709"/>
          <w:tab w:val="left" w:pos="993"/>
        </w:tabs>
        <w:ind w:left="700"/>
        <w:rPr>
          <w:rFonts w:ascii="Verdana" w:hAnsi="Verdana"/>
          <w:sz w:val="20"/>
          <w:u w:val="single"/>
        </w:rPr>
      </w:pPr>
      <w:r w:rsidRPr="00C26ABF">
        <w:rPr>
          <w:rFonts w:ascii="Verdana" w:hAnsi="Verdana"/>
          <w:sz w:val="20"/>
        </w:rPr>
        <w:tab/>
      </w:r>
      <w:r w:rsidR="00A90A29" w:rsidRPr="00C26ABF">
        <w:rPr>
          <w:rFonts w:ascii="Verdana" w:hAnsi="Verdana"/>
          <w:sz w:val="20"/>
          <w:u w:val="single"/>
        </w:rPr>
        <w:t>Czas, który</w:t>
      </w:r>
      <w:r w:rsidRPr="00C26ABF">
        <w:rPr>
          <w:rFonts w:ascii="Verdana" w:hAnsi="Verdana"/>
          <w:sz w:val="20"/>
          <w:u w:val="single"/>
        </w:rPr>
        <w:t xml:space="preserve"> </w:t>
      </w:r>
      <w:r w:rsidR="00C2090D" w:rsidRPr="00C26ABF">
        <w:rPr>
          <w:rFonts w:ascii="Verdana" w:hAnsi="Verdana"/>
          <w:sz w:val="20"/>
          <w:u w:val="single"/>
        </w:rPr>
        <w:t>pracownik przebywał na urlopie lub zwolnieniu chorobowym</w:t>
      </w:r>
      <w:r w:rsidR="005D6406" w:rsidRPr="00C26ABF">
        <w:rPr>
          <w:rFonts w:ascii="Verdana" w:hAnsi="Verdana"/>
          <w:sz w:val="20"/>
          <w:u w:val="single"/>
        </w:rPr>
        <w:t xml:space="preserve"> należy odliczyć od godzin roboczych w danym miesiącu!</w:t>
      </w:r>
      <w:r w:rsidR="00C2090D" w:rsidRPr="00C26ABF">
        <w:rPr>
          <w:rFonts w:ascii="Verdana" w:hAnsi="Verdana"/>
          <w:sz w:val="20"/>
          <w:u w:val="single"/>
        </w:rPr>
        <w:t xml:space="preserve"> </w:t>
      </w:r>
    </w:p>
    <w:p w:rsidR="00ED593F" w:rsidRPr="00C26ABF" w:rsidRDefault="00ED593F" w:rsidP="00ED593F">
      <w:pPr>
        <w:pStyle w:val="Tekstpodstawowywcity"/>
        <w:tabs>
          <w:tab w:val="left" w:pos="993"/>
        </w:tabs>
        <w:ind w:left="0"/>
        <w:rPr>
          <w:rFonts w:ascii="Verdana" w:hAnsi="Verdana"/>
          <w:sz w:val="20"/>
        </w:rPr>
      </w:pPr>
    </w:p>
    <w:p w:rsidR="00ED593F" w:rsidRPr="00C26ABF" w:rsidRDefault="005008CA" w:rsidP="009B5A5D">
      <w:pPr>
        <w:pStyle w:val="Tekstpodstawowywcity"/>
        <w:tabs>
          <w:tab w:val="clear" w:pos="900"/>
          <w:tab w:val="left" w:pos="700"/>
        </w:tabs>
        <w:ind w:left="700" w:right="-2"/>
        <w:rPr>
          <w:rFonts w:ascii="Verdana" w:hAnsi="Verdana"/>
          <w:sz w:val="20"/>
        </w:rPr>
      </w:pPr>
      <w:r w:rsidRPr="00C26ABF">
        <w:rPr>
          <w:rFonts w:ascii="Verdana" w:hAnsi="Verdana"/>
          <w:sz w:val="20"/>
        </w:rPr>
        <w:t>i</w:t>
      </w:r>
      <w:r w:rsidR="0040209D" w:rsidRPr="00C26ABF">
        <w:rPr>
          <w:rFonts w:ascii="Verdana" w:hAnsi="Verdana"/>
          <w:sz w:val="20"/>
        </w:rPr>
        <w:t>i) wyliczyć kwotę wynagrodzenia kwalifikowanego do rozliczenia w projekcie według następującego wzoru:</w:t>
      </w:r>
    </w:p>
    <w:p w:rsidR="00ED593F" w:rsidRPr="00C26ABF" w:rsidRDefault="00ED593F" w:rsidP="009B5A5D">
      <w:pPr>
        <w:pStyle w:val="Tekstpodstawowywcity"/>
        <w:ind w:left="0" w:right="-2"/>
        <w:rPr>
          <w:rFonts w:ascii="Verdana" w:hAnsi="Verdana"/>
          <w:sz w:val="20"/>
        </w:rPr>
      </w:pPr>
    </w:p>
    <w:p w:rsidR="00ED593F" w:rsidRPr="00C26ABF" w:rsidRDefault="0040209D" w:rsidP="009B5A5D">
      <w:pPr>
        <w:pStyle w:val="Tekstpodstawowywcity"/>
        <w:ind w:left="708" w:right="-2" w:hanging="708"/>
        <w:rPr>
          <w:rFonts w:ascii="Garamond" w:hAnsi="Garamond"/>
          <w:szCs w:val="24"/>
        </w:rPr>
      </w:pPr>
      <w:r w:rsidRPr="00C26ABF">
        <w:rPr>
          <w:rFonts w:ascii="Verdana" w:hAnsi="Verdana"/>
          <w:sz w:val="20"/>
        </w:rPr>
        <w:tab/>
        <w:t>kwota kwalifikowalna w proje</w:t>
      </w:r>
      <w:r w:rsidR="00080399" w:rsidRPr="00C26ABF">
        <w:rPr>
          <w:rFonts w:ascii="Verdana" w:hAnsi="Verdana"/>
          <w:sz w:val="20"/>
        </w:rPr>
        <w:t>k</w:t>
      </w:r>
      <w:r w:rsidRPr="00C26ABF">
        <w:rPr>
          <w:rFonts w:ascii="Verdana" w:hAnsi="Verdana"/>
          <w:sz w:val="20"/>
        </w:rPr>
        <w:t>cie =</w:t>
      </w:r>
      <w:r w:rsidRPr="00C26ABF">
        <w:rPr>
          <w:rFonts w:ascii="Verdana" w:hAnsi="Verdana"/>
          <w:sz w:val="20"/>
        </w:rPr>
        <w:tab/>
        <w:t>stawka za godzinę pracy x liczba godzin przepracowanych na rzecz projektu w miesiącu w miesiącu sprawozdawczym</w:t>
      </w:r>
    </w:p>
    <w:p w:rsidR="0040209D" w:rsidRPr="00C26ABF" w:rsidRDefault="0040209D" w:rsidP="009B5A5D">
      <w:pPr>
        <w:pStyle w:val="Tekstpodstawowywcity"/>
        <w:ind w:left="0" w:right="-2"/>
        <w:rPr>
          <w:rFonts w:ascii="Verdana" w:hAnsi="Verdana"/>
          <w:sz w:val="20"/>
        </w:rPr>
      </w:pPr>
    </w:p>
    <w:p w:rsidR="0040209D" w:rsidRPr="00C26ABF" w:rsidRDefault="0040209D" w:rsidP="009B5A5D">
      <w:pPr>
        <w:pStyle w:val="Tekstpodstawowywcity"/>
        <w:tabs>
          <w:tab w:val="clear" w:pos="900"/>
          <w:tab w:val="left" w:pos="700"/>
        </w:tabs>
        <w:ind w:left="0" w:right="-2"/>
        <w:rPr>
          <w:rFonts w:ascii="Verdana" w:hAnsi="Verdana"/>
          <w:i/>
          <w:sz w:val="20"/>
        </w:rPr>
      </w:pPr>
      <w:r w:rsidRPr="00C26ABF">
        <w:rPr>
          <w:rFonts w:ascii="Verdana" w:hAnsi="Verdana"/>
          <w:sz w:val="20"/>
        </w:rPr>
        <w:tab/>
      </w:r>
      <w:r w:rsidRPr="00C26ABF">
        <w:rPr>
          <w:rFonts w:ascii="Verdana" w:hAnsi="Verdana"/>
          <w:i/>
          <w:sz w:val="20"/>
        </w:rPr>
        <w:t>Przykład:</w:t>
      </w:r>
    </w:p>
    <w:p w:rsidR="0040209D" w:rsidRPr="00C26ABF" w:rsidRDefault="0040209D" w:rsidP="009B5A5D">
      <w:pPr>
        <w:pStyle w:val="Tekstpodstawowywcity"/>
        <w:tabs>
          <w:tab w:val="clear" w:pos="900"/>
          <w:tab w:val="left" w:pos="700"/>
        </w:tabs>
        <w:ind w:left="700" w:right="-2"/>
        <w:rPr>
          <w:rFonts w:ascii="Verdana" w:hAnsi="Verdana"/>
          <w:i/>
          <w:sz w:val="20"/>
        </w:rPr>
      </w:pPr>
      <w:r w:rsidRPr="00C26ABF">
        <w:rPr>
          <w:rFonts w:ascii="Verdana" w:hAnsi="Verdana"/>
          <w:i/>
          <w:sz w:val="20"/>
        </w:rPr>
        <w:tab/>
        <w:t xml:space="preserve">-  wynagrodzenie brutto pracownika wraz z narzutami pracodawcy wyniosło w miesiącu marcu 2010 roku </w:t>
      </w:r>
      <w:r w:rsidR="00F6668D" w:rsidRPr="00C26ABF">
        <w:rPr>
          <w:rFonts w:ascii="Verdana" w:hAnsi="Verdana"/>
          <w:i/>
          <w:sz w:val="20"/>
        </w:rPr>
        <w:t>5.200 zł,</w:t>
      </w:r>
    </w:p>
    <w:p w:rsidR="00F6668D" w:rsidRPr="00C26ABF" w:rsidRDefault="00F6668D" w:rsidP="009B5A5D">
      <w:pPr>
        <w:pStyle w:val="Tekstpodstawowywcity"/>
        <w:tabs>
          <w:tab w:val="clear" w:pos="900"/>
          <w:tab w:val="left" w:pos="700"/>
        </w:tabs>
        <w:ind w:left="700" w:right="-2"/>
        <w:rPr>
          <w:rFonts w:ascii="Verdana" w:hAnsi="Verdana"/>
          <w:i/>
          <w:sz w:val="20"/>
        </w:rPr>
      </w:pPr>
      <w:r w:rsidRPr="00C26ABF">
        <w:rPr>
          <w:rFonts w:ascii="Verdana" w:hAnsi="Verdana"/>
          <w:i/>
          <w:sz w:val="20"/>
        </w:rPr>
        <w:t>- liczba godzin roboczych w marcu 2010 roku wyniosła 184,</w:t>
      </w:r>
    </w:p>
    <w:p w:rsidR="00F6668D" w:rsidRPr="00C26ABF" w:rsidRDefault="00F6668D" w:rsidP="009B5A5D">
      <w:pPr>
        <w:pStyle w:val="Tekstpodstawowywcity"/>
        <w:tabs>
          <w:tab w:val="clear" w:pos="900"/>
          <w:tab w:val="left" w:pos="700"/>
        </w:tabs>
        <w:ind w:left="700" w:right="-2"/>
        <w:rPr>
          <w:rFonts w:ascii="Verdana" w:hAnsi="Verdana"/>
          <w:i/>
          <w:sz w:val="20"/>
        </w:rPr>
      </w:pPr>
      <w:r w:rsidRPr="00C26ABF">
        <w:rPr>
          <w:rFonts w:ascii="Verdana" w:hAnsi="Verdana"/>
          <w:i/>
          <w:sz w:val="20"/>
        </w:rPr>
        <w:t>- liczba godzin przepracowanych na rzecz projektu w marcu 2010 roku wyniosła 37.</w:t>
      </w:r>
    </w:p>
    <w:p w:rsidR="00F6668D" w:rsidRPr="00C26ABF" w:rsidRDefault="00F6668D" w:rsidP="009B5A5D">
      <w:pPr>
        <w:pStyle w:val="Tekstpodstawowywcity"/>
        <w:tabs>
          <w:tab w:val="clear" w:pos="900"/>
          <w:tab w:val="left" w:pos="700"/>
        </w:tabs>
        <w:ind w:left="700" w:right="-2"/>
        <w:rPr>
          <w:rFonts w:ascii="Verdana" w:hAnsi="Verdana"/>
          <w:i/>
          <w:sz w:val="20"/>
        </w:rPr>
      </w:pPr>
    </w:p>
    <w:p w:rsidR="00F6668D" w:rsidRPr="00C26ABF" w:rsidRDefault="00F6668D" w:rsidP="009B5A5D">
      <w:pPr>
        <w:pStyle w:val="Tekstpodstawowywcity"/>
        <w:tabs>
          <w:tab w:val="clear" w:pos="900"/>
          <w:tab w:val="left" w:pos="700"/>
        </w:tabs>
        <w:ind w:left="700" w:right="-2"/>
        <w:rPr>
          <w:rFonts w:ascii="Verdana" w:hAnsi="Verdana"/>
          <w:i/>
          <w:sz w:val="20"/>
        </w:rPr>
      </w:pPr>
      <w:r w:rsidRPr="00C26ABF">
        <w:rPr>
          <w:rFonts w:ascii="Verdana" w:hAnsi="Verdana"/>
          <w:i/>
          <w:sz w:val="20"/>
        </w:rPr>
        <w:t>Zatem:</w:t>
      </w:r>
    </w:p>
    <w:p w:rsidR="00F6668D" w:rsidRPr="00C26ABF" w:rsidRDefault="00F6668D" w:rsidP="009B5A5D">
      <w:pPr>
        <w:pStyle w:val="Tekstpodstawowywcity"/>
        <w:tabs>
          <w:tab w:val="clear" w:pos="900"/>
          <w:tab w:val="left" w:pos="700"/>
        </w:tabs>
        <w:ind w:left="700" w:right="-2"/>
        <w:rPr>
          <w:rFonts w:ascii="Verdana" w:hAnsi="Verdana"/>
          <w:i/>
          <w:sz w:val="20"/>
        </w:rPr>
      </w:pPr>
      <w:r w:rsidRPr="00C26ABF">
        <w:rPr>
          <w:rFonts w:ascii="Verdana" w:hAnsi="Verdana"/>
          <w:i/>
          <w:sz w:val="20"/>
        </w:rPr>
        <w:t xml:space="preserve">Stawka godzinowa wyniosła 28,26 zł/h zgodnie z wyliczeniem: </w:t>
      </w:r>
    </w:p>
    <w:p w:rsidR="00F6668D" w:rsidRPr="00C26ABF" w:rsidRDefault="00080399" w:rsidP="009B5A5D">
      <w:pPr>
        <w:pStyle w:val="Tekstpodstawowywcity"/>
        <w:tabs>
          <w:tab w:val="clear" w:pos="900"/>
          <w:tab w:val="left" w:pos="700"/>
        </w:tabs>
        <w:ind w:left="700" w:right="-2"/>
        <w:rPr>
          <w:rFonts w:ascii="Verdana" w:hAnsi="Verdana"/>
          <w:i/>
          <w:sz w:val="20"/>
        </w:rPr>
      </w:pPr>
      <w:r w:rsidRPr="00C26ABF">
        <w:rPr>
          <w:rFonts w:ascii="Verdana" w:hAnsi="Verdana"/>
          <w:i/>
          <w:sz w:val="20"/>
        </w:rPr>
        <w:t>5.200</w:t>
      </w:r>
      <w:r w:rsidR="00F6668D" w:rsidRPr="00C26ABF">
        <w:rPr>
          <w:rFonts w:ascii="Verdana" w:hAnsi="Verdana"/>
          <w:i/>
          <w:sz w:val="20"/>
        </w:rPr>
        <w:t xml:space="preserve"> zł : 184 h = 28,26 zł/h</w:t>
      </w:r>
    </w:p>
    <w:p w:rsidR="00F6668D" w:rsidRPr="00C26ABF" w:rsidRDefault="00F6668D" w:rsidP="009B5A5D">
      <w:pPr>
        <w:pStyle w:val="Tekstpodstawowywcity"/>
        <w:tabs>
          <w:tab w:val="clear" w:pos="900"/>
          <w:tab w:val="left" w:pos="700"/>
        </w:tabs>
        <w:ind w:left="700" w:right="-2"/>
        <w:rPr>
          <w:rFonts w:ascii="Verdana" w:hAnsi="Verdana"/>
          <w:i/>
          <w:sz w:val="20"/>
        </w:rPr>
      </w:pPr>
      <w:r w:rsidRPr="00C26ABF">
        <w:rPr>
          <w:rFonts w:ascii="Verdana" w:hAnsi="Verdana"/>
          <w:i/>
          <w:sz w:val="20"/>
        </w:rPr>
        <w:t>Kwota kwalifikowalna wynagrodzenia w projekcie wyniosła 1.045,62 zł.</w:t>
      </w:r>
    </w:p>
    <w:p w:rsidR="00F6668D" w:rsidRPr="00C26ABF" w:rsidRDefault="00F6668D" w:rsidP="009B5A5D">
      <w:pPr>
        <w:pStyle w:val="Tekstpodstawowy"/>
        <w:ind w:left="708"/>
        <w:jc w:val="both"/>
        <w:rPr>
          <w:rFonts w:ascii="Verdana" w:hAnsi="Verdana"/>
          <w:b w:val="0"/>
          <w:i/>
          <w:sz w:val="20"/>
        </w:rPr>
      </w:pPr>
    </w:p>
    <w:p w:rsidR="00F6668D" w:rsidRPr="00C26ABF" w:rsidRDefault="00F6668D" w:rsidP="009B5A5D">
      <w:pPr>
        <w:pStyle w:val="Tekstpodstawowy"/>
        <w:ind w:left="708"/>
        <w:jc w:val="both"/>
        <w:rPr>
          <w:rFonts w:ascii="Verdana" w:hAnsi="Verdana"/>
          <w:b w:val="0"/>
          <w:i/>
          <w:sz w:val="20"/>
        </w:rPr>
      </w:pPr>
      <w:r w:rsidRPr="00C26ABF">
        <w:rPr>
          <w:rFonts w:ascii="Verdana" w:hAnsi="Verdana"/>
          <w:b w:val="0"/>
          <w:i/>
          <w:sz w:val="20"/>
        </w:rPr>
        <w:t>Pozostała kwota wynagrodzenie pracownika tj. 4.154,38 zł (5</w:t>
      </w:r>
      <w:r w:rsidR="00080399" w:rsidRPr="00C26ABF">
        <w:rPr>
          <w:rFonts w:ascii="Verdana" w:hAnsi="Verdana"/>
          <w:b w:val="0"/>
          <w:i/>
          <w:sz w:val="20"/>
        </w:rPr>
        <w:t>.</w:t>
      </w:r>
      <w:r w:rsidRPr="00C26ABF">
        <w:rPr>
          <w:rFonts w:ascii="Verdana" w:hAnsi="Verdana"/>
          <w:b w:val="0"/>
          <w:i/>
          <w:sz w:val="20"/>
        </w:rPr>
        <w:t xml:space="preserve">200 zł - 1.045,62 zł) nie stanowi wynagrodzenia kwalifikowalnego do rozliczenia w projekcie. </w:t>
      </w:r>
    </w:p>
    <w:p w:rsidR="00B94CF8" w:rsidRPr="00C26ABF" w:rsidRDefault="00B94CF8" w:rsidP="009B5A5D">
      <w:pPr>
        <w:jc w:val="both"/>
        <w:rPr>
          <w:rFonts w:ascii="Verdana" w:hAnsi="Verdana"/>
        </w:rPr>
      </w:pPr>
    </w:p>
    <w:p w:rsidR="008A5118" w:rsidRPr="00C26ABF" w:rsidRDefault="008A5118" w:rsidP="000063EB">
      <w:pPr>
        <w:jc w:val="both"/>
        <w:rPr>
          <w:rFonts w:ascii="Verdana" w:hAnsi="Verdana"/>
          <w:u w:val="single"/>
        </w:rPr>
      </w:pPr>
    </w:p>
    <w:p w:rsidR="00F6175E" w:rsidRPr="00C26ABF" w:rsidRDefault="00C2169E" w:rsidP="00A13E00">
      <w:pPr>
        <w:pStyle w:val="Nagwek3"/>
        <w:ind w:left="0"/>
        <w:jc w:val="left"/>
        <w:rPr>
          <w:rFonts w:ascii="Verdana" w:hAnsi="Verdana"/>
        </w:rPr>
      </w:pPr>
      <w:bookmarkStart w:id="33" w:name="_Toc397085943"/>
      <w:r w:rsidRPr="00C26ABF">
        <w:rPr>
          <w:rFonts w:ascii="Verdana" w:hAnsi="Verdana"/>
        </w:rPr>
        <w:t>3</w:t>
      </w:r>
      <w:r w:rsidR="006E6A65" w:rsidRPr="00C26ABF">
        <w:rPr>
          <w:rFonts w:ascii="Verdana" w:hAnsi="Verdana"/>
        </w:rPr>
        <w:t xml:space="preserve">.5.2. </w:t>
      </w:r>
      <w:r w:rsidR="00C407C4" w:rsidRPr="00C26ABF">
        <w:rPr>
          <w:rFonts w:ascii="Verdana" w:hAnsi="Verdana"/>
        </w:rPr>
        <w:t>Podróże i utrzymanie</w:t>
      </w:r>
      <w:bookmarkEnd w:id="33"/>
    </w:p>
    <w:p w:rsidR="00FE317C" w:rsidRPr="00C26ABF" w:rsidRDefault="00FE317C" w:rsidP="000063EB">
      <w:pPr>
        <w:jc w:val="both"/>
        <w:rPr>
          <w:rFonts w:ascii="Verdana" w:hAnsi="Verdana"/>
          <w:i/>
        </w:rPr>
      </w:pPr>
    </w:p>
    <w:p w:rsidR="00D320C8" w:rsidRPr="00C26ABF" w:rsidRDefault="00D320C8" w:rsidP="000063EB">
      <w:pPr>
        <w:jc w:val="both"/>
        <w:rPr>
          <w:rFonts w:ascii="Verdana" w:hAnsi="Verdana"/>
          <w:i/>
        </w:rPr>
      </w:pPr>
      <w:r w:rsidRPr="00C26ABF">
        <w:rPr>
          <w:rFonts w:ascii="Verdana" w:hAnsi="Verdana"/>
          <w:i/>
        </w:rPr>
        <w:t>Opis:</w:t>
      </w:r>
    </w:p>
    <w:p w:rsidR="00AC06BB" w:rsidRPr="00C26ABF" w:rsidRDefault="00D320C8" w:rsidP="005C19E0">
      <w:pPr>
        <w:numPr>
          <w:ilvl w:val="0"/>
          <w:numId w:val="7"/>
        </w:numPr>
        <w:jc w:val="both"/>
        <w:rPr>
          <w:rFonts w:ascii="Verdana" w:hAnsi="Verdana"/>
          <w:u w:val="single"/>
        </w:rPr>
      </w:pPr>
      <w:r w:rsidRPr="00C26ABF">
        <w:rPr>
          <w:rFonts w:ascii="Verdana" w:hAnsi="Verdana"/>
        </w:rPr>
        <w:t>linia budżetowa przeznaczona do ewidencji wydatków związanych z podróżami i zakwaterowaniem</w:t>
      </w:r>
      <w:r w:rsidR="005C19E0" w:rsidRPr="00C26ABF">
        <w:rPr>
          <w:rFonts w:ascii="Verdana" w:hAnsi="Verdana"/>
        </w:rPr>
        <w:t xml:space="preserve"> </w:t>
      </w:r>
      <w:r w:rsidR="00D72947" w:rsidRPr="00C26ABF">
        <w:rPr>
          <w:rFonts w:ascii="Verdana" w:hAnsi="Verdana"/>
        </w:rPr>
        <w:t>osób bezpośrednio zaanga</w:t>
      </w:r>
      <w:r w:rsidR="00CD1470" w:rsidRPr="00C26ABF">
        <w:rPr>
          <w:rFonts w:ascii="Verdana" w:hAnsi="Verdana"/>
        </w:rPr>
        <w:t>ż</w:t>
      </w:r>
      <w:r w:rsidR="00D72947" w:rsidRPr="00C26ABF">
        <w:rPr>
          <w:rFonts w:ascii="Verdana" w:hAnsi="Verdana"/>
        </w:rPr>
        <w:t>o</w:t>
      </w:r>
      <w:r w:rsidR="00CD1470" w:rsidRPr="00C26ABF">
        <w:rPr>
          <w:rFonts w:ascii="Verdana" w:hAnsi="Verdana"/>
        </w:rPr>
        <w:t>w</w:t>
      </w:r>
      <w:r w:rsidR="00D72947" w:rsidRPr="00C26ABF">
        <w:rPr>
          <w:rFonts w:ascii="Verdana" w:hAnsi="Verdana"/>
        </w:rPr>
        <w:t xml:space="preserve">anych w realizację projektu oraz </w:t>
      </w:r>
      <w:r w:rsidR="00CD1470" w:rsidRPr="00C26ABF">
        <w:rPr>
          <w:rFonts w:ascii="Verdana" w:hAnsi="Verdana"/>
        </w:rPr>
        <w:t>innych osób biorących udział w projekci</w:t>
      </w:r>
      <w:r w:rsidR="000829C9" w:rsidRPr="00C26ABF">
        <w:rPr>
          <w:rFonts w:ascii="Verdana" w:hAnsi="Verdana"/>
        </w:rPr>
        <w:t>e, których podróż była niezbędna w celu jego realizacji</w:t>
      </w:r>
      <w:r w:rsidR="007B18D8" w:rsidRPr="00C26ABF">
        <w:rPr>
          <w:rFonts w:ascii="Verdana" w:hAnsi="Verdana"/>
        </w:rPr>
        <w:t>.</w:t>
      </w:r>
      <w:r w:rsidR="00CD1470" w:rsidRPr="00C26ABF">
        <w:rPr>
          <w:rFonts w:ascii="Verdana" w:hAnsi="Verdana"/>
        </w:rPr>
        <w:t xml:space="preserve"> </w:t>
      </w:r>
      <w:r w:rsidR="007B18D8" w:rsidRPr="00C26ABF">
        <w:rPr>
          <w:rFonts w:ascii="Verdana" w:hAnsi="Verdana"/>
        </w:rPr>
        <w:t>K</w:t>
      </w:r>
      <w:r w:rsidR="00AC06BB" w:rsidRPr="00C26ABF">
        <w:rPr>
          <w:rFonts w:ascii="Verdana" w:hAnsi="Verdana"/>
        </w:rPr>
        <w:t xml:space="preserve">oszty podróży są kwalifikowane na podstawie rzeczywistych oraz poniesionych kosztów. Stawki zwrotu kosztów muszą bazować na najtańszej formie transportu publicznego, a przeloty co do zasady są dopuszczalne tylko w przypadku podróży na odległość 800 kilometrów (podróż w obie </w:t>
      </w:r>
      <w:r w:rsidR="00F659F5" w:rsidRPr="00C26ABF">
        <w:rPr>
          <w:rFonts w:ascii="Verdana" w:hAnsi="Verdana"/>
        </w:rPr>
        <w:t>s</w:t>
      </w:r>
      <w:r w:rsidR="00AC06BB" w:rsidRPr="00C26ABF">
        <w:rPr>
          <w:rFonts w:ascii="Verdana" w:hAnsi="Verdana"/>
        </w:rPr>
        <w:t xml:space="preserve">trony) </w:t>
      </w:r>
      <w:r w:rsidR="0073353E" w:rsidRPr="00C26ABF">
        <w:rPr>
          <w:rFonts w:ascii="Verdana" w:hAnsi="Verdana"/>
        </w:rPr>
        <w:t>lub gdzie uwarunkowania geograficzne uzasadniają podróż samolotem. Przy korzystaniu z prywatnego samochodu, zwrot ma miejsce z reg</w:t>
      </w:r>
      <w:r w:rsidR="00234567" w:rsidRPr="00C26ABF">
        <w:rPr>
          <w:rFonts w:ascii="Verdana" w:hAnsi="Verdana"/>
        </w:rPr>
        <w:t>u</w:t>
      </w:r>
      <w:r w:rsidR="0073353E" w:rsidRPr="00C26ABF">
        <w:rPr>
          <w:rFonts w:ascii="Verdana" w:hAnsi="Verdana"/>
        </w:rPr>
        <w:t>ły na podstawie kosztu transportu publicznego lub stawki kilometrowej, zgodnie z opublikowanymi przepisami w tym zakresie lub stosowanymi przez beneficjenta</w:t>
      </w:r>
      <w:r w:rsidR="00234567" w:rsidRPr="00C26ABF">
        <w:rPr>
          <w:rFonts w:ascii="Verdana" w:hAnsi="Verdana"/>
        </w:rPr>
        <w:t>, jeżeli nie przekraczają limitów krajowych</w:t>
      </w:r>
      <w:r w:rsidR="0073353E" w:rsidRPr="00C26ABF">
        <w:rPr>
          <w:rFonts w:ascii="Verdana" w:hAnsi="Verdana"/>
        </w:rPr>
        <w:t>,</w:t>
      </w:r>
    </w:p>
    <w:p w:rsidR="0073353E" w:rsidRPr="00C26ABF" w:rsidRDefault="003A68AA" w:rsidP="005C19E0">
      <w:pPr>
        <w:numPr>
          <w:ilvl w:val="0"/>
          <w:numId w:val="7"/>
        </w:numPr>
        <w:jc w:val="both"/>
        <w:rPr>
          <w:rFonts w:ascii="Verdana" w:hAnsi="Verdana"/>
        </w:rPr>
      </w:pPr>
      <w:r w:rsidRPr="00C26ABF">
        <w:rPr>
          <w:rFonts w:ascii="Verdana" w:hAnsi="Verdana"/>
        </w:rPr>
        <w:t>koszty utrzymania są kwalifikowane na podstawie rzeczywistych kosztów lub diety dziennej. Jeżeli organizacja posiada własne stawki dzienne (dodatek z tytułu kosztów</w:t>
      </w:r>
      <w:r w:rsidR="00DF0C32" w:rsidRPr="00C26ABF">
        <w:rPr>
          <w:rFonts w:ascii="Verdana" w:hAnsi="Verdana"/>
        </w:rPr>
        <w:t xml:space="preserve"> utrzymania), stosuje się je do limitów określonych zgodnie z krajowym ustawodawstwem i praktyką.</w:t>
      </w:r>
      <w:r w:rsidR="00E82AC5" w:rsidRPr="00C26ABF">
        <w:rPr>
          <w:rFonts w:ascii="Verdana" w:hAnsi="Verdana"/>
        </w:rPr>
        <w:t xml:space="preserve"> W przypadku organizacji międzynarodowych dopuszcza się stosowanie własnych </w:t>
      </w:r>
      <w:r w:rsidR="001D28A8" w:rsidRPr="00C26ABF">
        <w:rPr>
          <w:rFonts w:ascii="Verdana" w:hAnsi="Verdana"/>
        </w:rPr>
        <w:t>przepisów</w:t>
      </w:r>
      <w:r w:rsidR="00E82AC5" w:rsidRPr="00C26ABF">
        <w:rPr>
          <w:rFonts w:ascii="Verdana" w:hAnsi="Verdana"/>
        </w:rPr>
        <w:t xml:space="preserve"> warunkujących stawki diet dziennych, o ile nie przekraczają one stawek stosowanych przez Komisję Europejską</w:t>
      </w:r>
      <w:r w:rsidR="00FD4384" w:rsidRPr="00C26ABF">
        <w:rPr>
          <w:rFonts w:ascii="Verdana" w:hAnsi="Verdana"/>
        </w:rPr>
        <w:t>, bez uszczerbku dla zasad określonych w rozdziale 3 pkt 2 niniejszego Podręcznika</w:t>
      </w:r>
      <w:r w:rsidR="00E82AC5" w:rsidRPr="00C26ABF">
        <w:rPr>
          <w:rFonts w:ascii="Verdana" w:hAnsi="Verdana"/>
        </w:rPr>
        <w:t>.</w:t>
      </w:r>
      <w:r w:rsidR="00DF0C32" w:rsidRPr="00C26ABF">
        <w:rPr>
          <w:rFonts w:ascii="Verdana" w:hAnsi="Verdana"/>
        </w:rPr>
        <w:t xml:space="preserve"> Dodatek z tytułu kosztów utrzymania obejmuje koszty transportu lokalnego (w tym taksówek), zakwaterowanie, posiłki, lokalne rozmowy telefoniczne oraz wydatki różne (np. </w:t>
      </w:r>
      <w:r w:rsidR="00196ADA" w:rsidRPr="00C26ABF">
        <w:rPr>
          <w:rFonts w:ascii="Verdana" w:hAnsi="Verdana"/>
        </w:rPr>
        <w:t>koszty parkingu),</w:t>
      </w:r>
    </w:p>
    <w:p w:rsidR="002810C1" w:rsidRPr="00C26ABF" w:rsidRDefault="001D34E5" w:rsidP="00A615E8">
      <w:pPr>
        <w:numPr>
          <w:ilvl w:val="0"/>
          <w:numId w:val="8"/>
        </w:numPr>
        <w:jc w:val="both"/>
        <w:rPr>
          <w:rFonts w:ascii="Verdana" w:hAnsi="Verdana"/>
          <w:bCs/>
        </w:rPr>
      </w:pPr>
      <w:r w:rsidRPr="00C26ABF">
        <w:rPr>
          <w:rFonts w:ascii="Verdana" w:hAnsi="Verdana"/>
          <w:bCs/>
        </w:rPr>
        <w:t>w</w:t>
      </w:r>
      <w:r w:rsidR="00D320C8" w:rsidRPr="00C26ABF">
        <w:rPr>
          <w:rFonts w:ascii="Verdana" w:hAnsi="Verdana"/>
          <w:bCs/>
        </w:rPr>
        <w:t>szelkie wyjazdy muszą być wyraźnie motywowane działaniami projektu i muszą być niezbędne dla</w:t>
      </w:r>
      <w:r w:rsidR="002810C1" w:rsidRPr="00C26ABF">
        <w:rPr>
          <w:rFonts w:ascii="Verdana" w:hAnsi="Verdana"/>
          <w:bCs/>
        </w:rPr>
        <w:t xml:space="preserve"> skutecznego wdrażania projektu</w:t>
      </w:r>
      <w:r w:rsidR="00196ADA" w:rsidRPr="00C26ABF">
        <w:rPr>
          <w:rFonts w:ascii="Verdana" w:hAnsi="Verdana"/>
          <w:bCs/>
        </w:rPr>
        <w:t>.</w:t>
      </w:r>
    </w:p>
    <w:p w:rsidR="00FE317C" w:rsidRPr="00C26ABF" w:rsidRDefault="00FE317C" w:rsidP="00FE317C">
      <w:pPr>
        <w:pStyle w:val="Tekstpodstawowywcity"/>
        <w:spacing w:line="360" w:lineRule="auto"/>
        <w:ind w:left="0" w:right="-2"/>
        <w:rPr>
          <w:rFonts w:ascii="Garamond" w:hAnsi="Garamond"/>
          <w:szCs w:val="24"/>
        </w:rPr>
      </w:pPr>
    </w:p>
    <w:p w:rsidR="00931F64" w:rsidRPr="00C26ABF" w:rsidRDefault="00931F64" w:rsidP="00931F64">
      <w:pPr>
        <w:jc w:val="both"/>
        <w:rPr>
          <w:rFonts w:ascii="Verdana" w:hAnsi="Verdana"/>
          <w:i/>
        </w:rPr>
      </w:pPr>
      <w:r w:rsidRPr="00C26ABF">
        <w:rPr>
          <w:rFonts w:ascii="Verdana" w:hAnsi="Verdana"/>
          <w:i/>
        </w:rPr>
        <w:t>Przykładowe wydatki kwalifikowalne:</w:t>
      </w:r>
    </w:p>
    <w:p w:rsidR="00931F64" w:rsidRPr="00C26ABF" w:rsidRDefault="00931F64" w:rsidP="00571C51">
      <w:pPr>
        <w:numPr>
          <w:ilvl w:val="0"/>
          <w:numId w:val="31"/>
        </w:numPr>
        <w:spacing w:before="120"/>
        <w:ind w:left="714" w:hanging="357"/>
        <w:jc w:val="both"/>
        <w:rPr>
          <w:rFonts w:ascii="Verdana" w:hAnsi="Verdana" w:cs="Arial"/>
        </w:rPr>
      </w:pPr>
      <w:r w:rsidRPr="00C26ABF">
        <w:rPr>
          <w:rFonts w:ascii="Verdana" w:hAnsi="Verdana" w:cs="Arial"/>
        </w:rPr>
        <w:t>diety krajowe i zagraniczne według przepisów krajowych</w:t>
      </w:r>
      <w:r w:rsidR="00912D67" w:rsidRPr="00C26ABF">
        <w:rPr>
          <w:rFonts w:ascii="Verdana" w:hAnsi="Verdana" w:cs="Arial"/>
        </w:rPr>
        <w:t xml:space="preserve"> do limitów krajowych</w:t>
      </w:r>
      <w:r w:rsidRPr="00C26ABF">
        <w:rPr>
          <w:rFonts w:ascii="Verdana" w:hAnsi="Verdana" w:cs="Arial"/>
        </w:rPr>
        <w:t>,</w:t>
      </w:r>
    </w:p>
    <w:p w:rsidR="00931F64" w:rsidRPr="00C26ABF" w:rsidRDefault="00931F64" w:rsidP="00571C51">
      <w:pPr>
        <w:numPr>
          <w:ilvl w:val="0"/>
          <w:numId w:val="31"/>
        </w:numPr>
        <w:spacing w:before="120"/>
        <w:ind w:left="714" w:hanging="357"/>
        <w:jc w:val="both"/>
        <w:rPr>
          <w:rFonts w:ascii="Verdana" w:hAnsi="Verdana" w:cs="Arial"/>
        </w:rPr>
      </w:pPr>
      <w:r w:rsidRPr="00C26ABF">
        <w:rPr>
          <w:rFonts w:ascii="Verdana" w:hAnsi="Verdana" w:cs="Arial"/>
        </w:rPr>
        <w:t>ryczałty przysługujące w trakcie podróży służbowych według przepisów krajowych,</w:t>
      </w:r>
    </w:p>
    <w:p w:rsidR="00931F64" w:rsidRPr="00C26ABF" w:rsidRDefault="00931F64" w:rsidP="00571C51">
      <w:pPr>
        <w:numPr>
          <w:ilvl w:val="0"/>
          <w:numId w:val="31"/>
        </w:numPr>
        <w:spacing w:before="60"/>
        <w:ind w:left="714" w:hanging="357"/>
        <w:jc w:val="both"/>
        <w:rPr>
          <w:rFonts w:ascii="Verdana" w:hAnsi="Verdana" w:cs="Arial"/>
        </w:rPr>
      </w:pPr>
      <w:r w:rsidRPr="00C26ABF">
        <w:rPr>
          <w:rFonts w:ascii="Verdana" w:hAnsi="Verdana" w:cs="Arial"/>
        </w:rPr>
        <w:t>koszty noclegu,</w:t>
      </w:r>
    </w:p>
    <w:p w:rsidR="00931F64" w:rsidRPr="00C26ABF" w:rsidRDefault="00931F64" w:rsidP="00571C51">
      <w:pPr>
        <w:numPr>
          <w:ilvl w:val="0"/>
          <w:numId w:val="31"/>
        </w:numPr>
        <w:spacing w:before="60"/>
        <w:ind w:left="714" w:hanging="357"/>
        <w:jc w:val="both"/>
        <w:rPr>
          <w:rFonts w:ascii="Verdana" w:hAnsi="Verdana" w:cs="Arial"/>
        </w:rPr>
      </w:pPr>
      <w:r w:rsidRPr="00C26ABF">
        <w:rPr>
          <w:rFonts w:ascii="Verdana" w:hAnsi="Verdana" w:cs="Arial"/>
        </w:rPr>
        <w:t>bilety autobusowe,</w:t>
      </w:r>
    </w:p>
    <w:p w:rsidR="00931F64" w:rsidRPr="00C26ABF" w:rsidRDefault="00931F64" w:rsidP="00571C51">
      <w:pPr>
        <w:numPr>
          <w:ilvl w:val="0"/>
          <w:numId w:val="31"/>
        </w:numPr>
        <w:spacing w:before="60"/>
        <w:ind w:left="714" w:hanging="357"/>
        <w:jc w:val="both"/>
        <w:rPr>
          <w:rFonts w:ascii="Verdana" w:hAnsi="Verdana" w:cs="Arial"/>
        </w:rPr>
      </w:pPr>
      <w:r w:rsidRPr="00C26ABF">
        <w:rPr>
          <w:rFonts w:ascii="Verdana" w:hAnsi="Verdana" w:cs="Arial"/>
        </w:rPr>
        <w:t>bilety kolejowe w I lub II klasie,</w:t>
      </w:r>
    </w:p>
    <w:p w:rsidR="00931F64" w:rsidRPr="00C26ABF" w:rsidRDefault="00931F64" w:rsidP="00571C51">
      <w:pPr>
        <w:numPr>
          <w:ilvl w:val="0"/>
          <w:numId w:val="31"/>
        </w:numPr>
        <w:spacing w:before="60"/>
        <w:ind w:left="714" w:hanging="357"/>
        <w:jc w:val="both"/>
        <w:rPr>
          <w:rFonts w:ascii="Verdana" w:hAnsi="Verdana" w:cs="Arial"/>
        </w:rPr>
      </w:pPr>
      <w:r w:rsidRPr="00C26ABF">
        <w:rPr>
          <w:rFonts w:ascii="Verdana" w:hAnsi="Verdana" w:cs="Arial"/>
        </w:rPr>
        <w:t>bilety promowe,</w:t>
      </w:r>
    </w:p>
    <w:p w:rsidR="00931F64" w:rsidRPr="00C26ABF" w:rsidRDefault="00931F64" w:rsidP="00571C51">
      <w:pPr>
        <w:numPr>
          <w:ilvl w:val="0"/>
          <w:numId w:val="31"/>
        </w:numPr>
        <w:spacing w:before="60"/>
        <w:ind w:left="714" w:hanging="357"/>
        <w:jc w:val="both"/>
        <w:rPr>
          <w:rFonts w:ascii="Verdana" w:hAnsi="Verdana" w:cs="Arial"/>
        </w:rPr>
      </w:pPr>
      <w:r w:rsidRPr="00C26ABF">
        <w:rPr>
          <w:rFonts w:ascii="Verdana" w:hAnsi="Verdana" w:cs="Arial"/>
        </w:rPr>
        <w:t xml:space="preserve">bilety lotnicze w klasie ekonomicznej oraz opłaty lotniskowe przy podróży dłuższej niż </w:t>
      </w:r>
      <w:smartTag w:uri="urn:schemas-microsoft-com:office:smarttags" w:element="metricconverter">
        <w:smartTagPr>
          <w:attr w:name="ProductID" w:val="800 kilometr￳w"/>
        </w:smartTagPr>
        <w:r w:rsidRPr="00C26ABF">
          <w:rPr>
            <w:rFonts w:ascii="Verdana" w:hAnsi="Verdana" w:cs="Arial"/>
          </w:rPr>
          <w:t>800 kilometrów</w:t>
        </w:r>
      </w:smartTag>
      <w:r w:rsidRPr="00C26ABF">
        <w:rPr>
          <w:rFonts w:ascii="Verdana" w:hAnsi="Verdana" w:cs="Arial"/>
        </w:rPr>
        <w:t xml:space="preserve"> (w obie strony) oraz w szczególnej sytuacji, gdy podróż innymi środkami transportu jest niemożliwa ze względu na położenie geograficzne</w:t>
      </w:r>
      <w:r w:rsidR="002B456F" w:rsidRPr="00C26ABF">
        <w:rPr>
          <w:rFonts w:ascii="Verdana" w:hAnsi="Verdana" w:cs="Arial"/>
        </w:rPr>
        <w:t>,</w:t>
      </w:r>
      <w:r w:rsidRPr="00C26ABF">
        <w:rPr>
          <w:rFonts w:ascii="Verdana" w:hAnsi="Verdana" w:cs="Arial"/>
        </w:rPr>
        <w:t xml:space="preserve"> </w:t>
      </w:r>
    </w:p>
    <w:p w:rsidR="00931F64" w:rsidRPr="00C26ABF" w:rsidRDefault="00931F64" w:rsidP="00571C51">
      <w:pPr>
        <w:numPr>
          <w:ilvl w:val="0"/>
          <w:numId w:val="31"/>
        </w:numPr>
        <w:spacing w:before="60"/>
        <w:ind w:left="714" w:hanging="357"/>
        <w:jc w:val="both"/>
        <w:rPr>
          <w:rFonts w:ascii="Verdana" w:hAnsi="Verdana" w:cs="Arial"/>
        </w:rPr>
      </w:pPr>
      <w:r w:rsidRPr="00C26ABF">
        <w:rPr>
          <w:rFonts w:ascii="Verdana" w:hAnsi="Verdana" w:cs="Arial"/>
        </w:rPr>
        <w:t>wynajem środka transportu, jeśli jest to najbardziej ekonomiczny środek transportu,</w:t>
      </w:r>
    </w:p>
    <w:p w:rsidR="00931F64" w:rsidRPr="00C26ABF" w:rsidRDefault="00931F64" w:rsidP="00571C51">
      <w:pPr>
        <w:numPr>
          <w:ilvl w:val="0"/>
          <w:numId w:val="31"/>
        </w:numPr>
        <w:spacing w:before="60"/>
        <w:ind w:left="714" w:hanging="357"/>
        <w:jc w:val="both"/>
        <w:rPr>
          <w:rFonts w:ascii="Verdana" w:hAnsi="Verdana" w:cs="Arial"/>
        </w:rPr>
      </w:pPr>
      <w:r w:rsidRPr="00C26ABF">
        <w:rPr>
          <w:rFonts w:ascii="Verdana" w:hAnsi="Verdana" w:cs="Arial"/>
        </w:rPr>
        <w:t>zakup paliwa do samochodu służbowego, jeśli podróż samochodem służbowym jest najbardziej ekonomicznym środkiem transportu,</w:t>
      </w:r>
    </w:p>
    <w:p w:rsidR="00931F64" w:rsidRPr="00C26ABF" w:rsidRDefault="00931F64" w:rsidP="00571C51">
      <w:pPr>
        <w:numPr>
          <w:ilvl w:val="0"/>
          <w:numId w:val="31"/>
        </w:numPr>
        <w:spacing w:before="60"/>
        <w:ind w:left="714" w:hanging="357"/>
        <w:jc w:val="both"/>
        <w:rPr>
          <w:rFonts w:ascii="Verdana" w:hAnsi="Verdana" w:cs="Arial"/>
        </w:rPr>
      </w:pPr>
      <w:r w:rsidRPr="00C26ABF">
        <w:rPr>
          <w:rFonts w:ascii="Verdana" w:hAnsi="Verdana" w:cs="Arial"/>
        </w:rPr>
        <w:t>ubezpieczenie osób delegowanych na czas podróży zagranicznej,</w:t>
      </w:r>
    </w:p>
    <w:p w:rsidR="00931F64" w:rsidRPr="00C26ABF" w:rsidRDefault="00931F64" w:rsidP="00571C51">
      <w:pPr>
        <w:numPr>
          <w:ilvl w:val="0"/>
          <w:numId w:val="31"/>
        </w:numPr>
        <w:spacing w:before="60"/>
        <w:ind w:left="714" w:hanging="357"/>
        <w:jc w:val="both"/>
        <w:rPr>
          <w:rFonts w:ascii="Verdana" w:hAnsi="Verdana" w:cs="Arial"/>
        </w:rPr>
      </w:pPr>
      <w:r w:rsidRPr="00C26ABF">
        <w:rPr>
          <w:rFonts w:ascii="Verdana" w:hAnsi="Verdana" w:cs="Arial"/>
        </w:rPr>
        <w:t>winiety, jeśli ich zakup był niezbędny,</w:t>
      </w:r>
    </w:p>
    <w:p w:rsidR="00931F64" w:rsidRPr="00C26ABF" w:rsidRDefault="00931F64" w:rsidP="00571C51">
      <w:pPr>
        <w:numPr>
          <w:ilvl w:val="0"/>
          <w:numId w:val="31"/>
        </w:numPr>
        <w:spacing w:before="60"/>
        <w:ind w:left="714" w:hanging="357"/>
        <w:jc w:val="both"/>
        <w:rPr>
          <w:rFonts w:ascii="Verdana" w:hAnsi="Verdana" w:cs="Arial"/>
        </w:rPr>
      </w:pPr>
      <w:r w:rsidRPr="00C26ABF">
        <w:rPr>
          <w:rFonts w:ascii="Verdana" w:hAnsi="Verdana" w:cs="Arial"/>
        </w:rPr>
        <w:t xml:space="preserve">w uzasadnionych przypadkach zwrot kosztów używania samochodu prywatnego do celów służbowych według obowiązujących stawek krajowych za </w:t>
      </w:r>
      <w:smartTag w:uri="urn:schemas-microsoft-com:office:smarttags" w:element="metricconverter">
        <w:smartTagPr>
          <w:attr w:name="ProductID" w:val="1 km"/>
        </w:smartTagPr>
        <w:r w:rsidRPr="00C26ABF">
          <w:rPr>
            <w:rFonts w:ascii="Verdana" w:hAnsi="Verdana" w:cs="Arial"/>
          </w:rPr>
          <w:t>1 km</w:t>
        </w:r>
      </w:smartTag>
      <w:r w:rsidRPr="00C26ABF">
        <w:rPr>
          <w:rFonts w:ascii="Verdana" w:hAnsi="Verdana" w:cs="Arial"/>
        </w:rPr>
        <w:t xml:space="preserve"> odbytej podróży służbowej związanej z realizacją projektu</w:t>
      </w:r>
      <w:r w:rsidR="00912D67" w:rsidRPr="00C26ABF">
        <w:rPr>
          <w:rFonts w:ascii="Verdana" w:hAnsi="Verdana" w:cs="Arial"/>
        </w:rPr>
        <w:t xml:space="preserve"> lub według kosztów transportu publicznego na danej trasie,</w:t>
      </w:r>
    </w:p>
    <w:p w:rsidR="00931F64" w:rsidRPr="00C26ABF" w:rsidRDefault="00931F64" w:rsidP="00571C51">
      <w:pPr>
        <w:numPr>
          <w:ilvl w:val="0"/>
          <w:numId w:val="31"/>
        </w:numPr>
        <w:spacing w:before="60"/>
        <w:ind w:left="714" w:hanging="357"/>
        <w:jc w:val="both"/>
        <w:rPr>
          <w:rFonts w:ascii="Verdana" w:hAnsi="Verdana" w:cs="Arial"/>
        </w:rPr>
      </w:pPr>
      <w:r w:rsidRPr="00C26ABF">
        <w:rPr>
          <w:rFonts w:ascii="Verdana" w:hAnsi="Verdana" w:cs="Arial"/>
        </w:rPr>
        <w:t xml:space="preserve">w wyjątkowych i uzasadnionych przypadkach użycie taksówki dla celów projektu, </w:t>
      </w:r>
    </w:p>
    <w:p w:rsidR="00CE1FE2" w:rsidRPr="00C26ABF" w:rsidRDefault="00931F64" w:rsidP="00571C51">
      <w:pPr>
        <w:numPr>
          <w:ilvl w:val="0"/>
          <w:numId w:val="31"/>
        </w:numPr>
        <w:spacing w:before="60"/>
        <w:ind w:left="714" w:hanging="357"/>
        <w:jc w:val="both"/>
        <w:rPr>
          <w:rFonts w:ascii="Verdana" w:hAnsi="Verdana" w:cs="Arial"/>
        </w:rPr>
      </w:pPr>
      <w:r w:rsidRPr="00C26ABF">
        <w:rPr>
          <w:rFonts w:ascii="Verdana" w:hAnsi="Verdana" w:cs="Arial"/>
        </w:rPr>
        <w:lastRenderedPageBreak/>
        <w:t>w wyjątkowych i uzasadnionych przypadkach wydatek związany ze zmianą biletu lotniczego (data, godzina wylotu, osoba podróżująca itp.)</w:t>
      </w:r>
      <w:r w:rsidR="00CE1FE2" w:rsidRPr="00C26ABF">
        <w:rPr>
          <w:rFonts w:ascii="Verdana" w:hAnsi="Verdana" w:cs="Arial"/>
        </w:rPr>
        <w:t>,</w:t>
      </w:r>
    </w:p>
    <w:p w:rsidR="00CE1FE2" w:rsidRPr="00C26ABF" w:rsidRDefault="00CE1FE2" w:rsidP="00571C51">
      <w:pPr>
        <w:pStyle w:val="Tekstpodstawowywcity"/>
        <w:numPr>
          <w:ilvl w:val="0"/>
          <w:numId w:val="31"/>
        </w:numPr>
        <w:tabs>
          <w:tab w:val="clear" w:pos="900"/>
          <w:tab w:val="left" w:pos="360"/>
        </w:tabs>
        <w:suppressAutoHyphens/>
        <w:spacing w:before="120"/>
        <w:ind w:left="714" w:hanging="357"/>
        <w:jc w:val="both"/>
        <w:rPr>
          <w:rFonts w:ascii="Verdana" w:hAnsi="Verdana"/>
          <w:sz w:val="20"/>
        </w:rPr>
      </w:pPr>
      <w:r w:rsidRPr="00C26ABF">
        <w:rPr>
          <w:rFonts w:ascii="Verdana" w:hAnsi="Verdana"/>
          <w:sz w:val="20"/>
        </w:rPr>
        <w:t xml:space="preserve">w przypadku </w:t>
      </w:r>
      <w:r w:rsidRPr="00C26ABF">
        <w:rPr>
          <w:rFonts w:ascii="Verdana" w:hAnsi="Verdana"/>
          <w:sz w:val="20"/>
          <w:u w:val="single"/>
        </w:rPr>
        <w:t>użycia samochodu prywatnego</w:t>
      </w:r>
      <w:r w:rsidRPr="00C26ABF">
        <w:rPr>
          <w:rFonts w:ascii="Verdana" w:hAnsi="Verdana"/>
          <w:sz w:val="20"/>
        </w:rPr>
        <w:t xml:space="preserve"> w projekcie, możliwe jest wyliczenie kwoty kwalifikowanej na podstawie:</w:t>
      </w:r>
    </w:p>
    <w:p w:rsidR="00CE1FE2" w:rsidRPr="00C26ABF" w:rsidRDefault="00CE1FE2" w:rsidP="00CE1FE2">
      <w:pPr>
        <w:pStyle w:val="Tekstpodstawowywcity"/>
        <w:tabs>
          <w:tab w:val="clear" w:pos="900"/>
          <w:tab w:val="left" w:pos="993"/>
          <w:tab w:val="left" w:pos="1428"/>
        </w:tabs>
        <w:suppressAutoHyphens/>
        <w:spacing w:before="120"/>
        <w:ind w:left="720"/>
        <w:jc w:val="both"/>
        <w:rPr>
          <w:rFonts w:ascii="Verdana" w:hAnsi="Verdana"/>
          <w:sz w:val="20"/>
        </w:rPr>
      </w:pPr>
      <w:r w:rsidRPr="00C26ABF">
        <w:rPr>
          <w:rFonts w:ascii="Verdana" w:hAnsi="Verdana"/>
          <w:sz w:val="20"/>
        </w:rPr>
        <w:t xml:space="preserve"> - rzeczywistych kosztów podróży środkami transportu publicznego na danej trasie, lub</w:t>
      </w:r>
    </w:p>
    <w:p w:rsidR="00CE1FE2" w:rsidRPr="00C26ABF" w:rsidRDefault="00CE1FE2" w:rsidP="00CE1FE2">
      <w:pPr>
        <w:pStyle w:val="Tekstpodstawowywcity"/>
        <w:tabs>
          <w:tab w:val="clear" w:pos="900"/>
          <w:tab w:val="left" w:pos="993"/>
          <w:tab w:val="left" w:pos="1428"/>
        </w:tabs>
        <w:suppressAutoHyphens/>
        <w:spacing w:before="120"/>
        <w:ind w:left="720"/>
        <w:jc w:val="both"/>
        <w:rPr>
          <w:rFonts w:ascii="Verdana" w:hAnsi="Verdana"/>
          <w:sz w:val="20"/>
        </w:rPr>
      </w:pPr>
      <w:r w:rsidRPr="00C26ABF">
        <w:rPr>
          <w:rFonts w:ascii="Verdana" w:hAnsi="Verdana"/>
          <w:sz w:val="20"/>
        </w:rPr>
        <w:t xml:space="preserve">- kalkulacji na podstawie tzw. </w:t>
      </w:r>
      <w:r w:rsidR="00234567" w:rsidRPr="00C26ABF">
        <w:rPr>
          <w:rFonts w:ascii="Verdana" w:hAnsi="Verdana"/>
          <w:sz w:val="20"/>
        </w:rPr>
        <w:t>„</w:t>
      </w:r>
      <w:r w:rsidRPr="00C26ABF">
        <w:rPr>
          <w:rFonts w:ascii="Verdana" w:hAnsi="Verdana"/>
          <w:sz w:val="20"/>
        </w:rPr>
        <w:t>kilometrówki”, wskazanej w rozporządzeniu Ministra Transportu, lub</w:t>
      </w:r>
    </w:p>
    <w:p w:rsidR="00CE1FE2" w:rsidRPr="00C26ABF" w:rsidRDefault="00CE1FE2" w:rsidP="00CE1FE2">
      <w:pPr>
        <w:pStyle w:val="Tekstpodstawowywcity"/>
        <w:tabs>
          <w:tab w:val="clear" w:pos="900"/>
          <w:tab w:val="left" w:pos="993"/>
          <w:tab w:val="left" w:pos="1428"/>
        </w:tabs>
        <w:suppressAutoHyphens/>
        <w:spacing w:before="120"/>
        <w:ind w:left="720"/>
        <w:jc w:val="both"/>
        <w:rPr>
          <w:rFonts w:ascii="Verdana" w:hAnsi="Verdana"/>
          <w:sz w:val="20"/>
        </w:rPr>
      </w:pPr>
      <w:r w:rsidRPr="00C26ABF">
        <w:rPr>
          <w:rFonts w:ascii="Verdana" w:hAnsi="Verdana"/>
          <w:sz w:val="20"/>
        </w:rPr>
        <w:t>- zastosowania kalkulacji na podstawie ryczałtu używanego przez beneficjenta (zmiana stawki ryczałtu powinna zostać w takim przypadku ustalona w rozporządzeniu dyrektora/prezesa organizacji),</w:t>
      </w:r>
    </w:p>
    <w:p w:rsidR="00237A3D" w:rsidRPr="00C26ABF" w:rsidRDefault="00237A3D" w:rsidP="00237A3D">
      <w:pPr>
        <w:pStyle w:val="Tekstpodstawowywcity"/>
        <w:numPr>
          <w:ilvl w:val="0"/>
          <w:numId w:val="26"/>
        </w:numPr>
        <w:tabs>
          <w:tab w:val="clear" w:pos="900"/>
          <w:tab w:val="left" w:pos="709"/>
        </w:tabs>
        <w:suppressAutoHyphens/>
        <w:spacing w:before="120"/>
        <w:ind w:left="709" w:hanging="283"/>
        <w:jc w:val="both"/>
        <w:rPr>
          <w:rFonts w:ascii="Verdana" w:hAnsi="Verdana" w:cs="Arial"/>
          <w:sz w:val="20"/>
        </w:rPr>
      </w:pPr>
      <w:r w:rsidRPr="00C26ABF">
        <w:rPr>
          <w:rFonts w:ascii="Verdana" w:hAnsi="Verdana" w:cs="Arial"/>
          <w:sz w:val="20"/>
        </w:rPr>
        <w:t xml:space="preserve">koszty zakwaterowania w hotelu (nie ustalono limitu kosztów zakwaterowania, zaleca się jednak przyjęcie ceny hotelu do wysokości 300 PLN za dobę. Nie należy przy tym traktować tej kwoty jako ostatecznego limitu. Przekroczenia będą jednak poddane weryfikacji ze względu na racjonalność wydatku i porównanie z ceną rynkową), </w:t>
      </w:r>
    </w:p>
    <w:p w:rsidR="00700DBB" w:rsidRPr="00C26ABF" w:rsidRDefault="000222B0" w:rsidP="00700DBB">
      <w:pPr>
        <w:numPr>
          <w:ilvl w:val="0"/>
          <w:numId w:val="9"/>
        </w:numPr>
        <w:spacing w:before="60"/>
        <w:jc w:val="both"/>
        <w:rPr>
          <w:rFonts w:ascii="Verdana" w:hAnsi="Verdana" w:cs="Arial"/>
        </w:rPr>
      </w:pPr>
      <w:r w:rsidRPr="00C26ABF">
        <w:rPr>
          <w:rFonts w:ascii="Verdana" w:hAnsi="Verdana" w:cs="Arial"/>
        </w:rPr>
        <w:t>pozostałe koszty związane z wyjazdem tj. podróż środkami komunikacji publicznej, telefon lokalny, koszt użytkowania dróg (winiety, paragon za parking itp.)</w:t>
      </w:r>
      <w:r w:rsidR="003F6EFF" w:rsidRPr="00C26ABF">
        <w:rPr>
          <w:rFonts w:ascii="Verdana" w:hAnsi="Verdana" w:cs="Arial"/>
        </w:rPr>
        <w:t>.</w:t>
      </w:r>
      <w:r w:rsidR="00700DBB" w:rsidRPr="00C26ABF">
        <w:rPr>
          <w:rFonts w:ascii="Verdana" w:hAnsi="Verdana" w:cs="Arial"/>
        </w:rPr>
        <w:t xml:space="preserve"> </w:t>
      </w:r>
    </w:p>
    <w:p w:rsidR="00700DBB" w:rsidRPr="00C26ABF" w:rsidRDefault="00700DBB" w:rsidP="00700DBB">
      <w:pPr>
        <w:numPr>
          <w:ilvl w:val="0"/>
          <w:numId w:val="9"/>
        </w:numPr>
        <w:spacing w:before="60"/>
        <w:jc w:val="both"/>
        <w:rPr>
          <w:rFonts w:ascii="Verdana" w:hAnsi="Verdana" w:cs="Arial"/>
        </w:rPr>
      </w:pPr>
      <w:r w:rsidRPr="00C26ABF">
        <w:rPr>
          <w:rFonts w:ascii="Verdana" w:hAnsi="Verdana" w:cs="Arial"/>
        </w:rPr>
        <w:t>koszty (np. przelotu, hotelu) związane ze zmianą terminu podróży</w:t>
      </w:r>
      <w:r w:rsidR="005C054C" w:rsidRPr="00C26ABF">
        <w:rPr>
          <w:rFonts w:ascii="Verdana" w:hAnsi="Verdana" w:cs="Arial"/>
        </w:rPr>
        <w:t xml:space="preserve"> są</w:t>
      </w:r>
      <w:r w:rsidRPr="00C26ABF">
        <w:rPr>
          <w:rFonts w:ascii="Verdana" w:hAnsi="Verdana" w:cs="Arial"/>
        </w:rPr>
        <w:t xml:space="preserve"> kwalifikowane tylko i wyłącznie w uzasadnionych</w:t>
      </w:r>
      <w:r w:rsidR="005A0FA9" w:rsidRPr="00C26ABF">
        <w:rPr>
          <w:rFonts w:ascii="Verdana" w:hAnsi="Verdana" w:cs="Arial"/>
        </w:rPr>
        <w:t xml:space="preserve"> i niezawinionych przez beneficjenta</w:t>
      </w:r>
      <w:r w:rsidRPr="00C26ABF">
        <w:rPr>
          <w:rFonts w:ascii="Verdana" w:hAnsi="Verdana" w:cs="Arial"/>
        </w:rPr>
        <w:t xml:space="preserve"> wypadkach np. z</w:t>
      </w:r>
      <w:r w:rsidR="00BE218B" w:rsidRPr="00C26ABF">
        <w:rPr>
          <w:rFonts w:ascii="Verdana" w:hAnsi="Verdana" w:cs="Arial"/>
        </w:rPr>
        <w:t xml:space="preserve"> udokumentowanej</w:t>
      </w:r>
      <w:r w:rsidRPr="00C26ABF">
        <w:rPr>
          <w:rFonts w:ascii="Verdana" w:hAnsi="Verdana" w:cs="Arial"/>
        </w:rPr>
        <w:t xml:space="preserve"> winy organizatora. </w:t>
      </w:r>
    </w:p>
    <w:p w:rsidR="00931F64" w:rsidRPr="00C26ABF" w:rsidRDefault="00931F64" w:rsidP="00700DBB">
      <w:pPr>
        <w:pStyle w:val="Tekstpodstawowywcity"/>
        <w:tabs>
          <w:tab w:val="clear" w:pos="900"/>
          <w:tab w:val="left" w:pos="709"/>
        </w:tabs>
        <w:suppressAutoHyphens/>
        <w:spacing w:before="120"/>
        <w:ind w:left="709"/>
        <w:jc w:val="both"/>
        <w:rPr>
          <w:rFonts w:ascii="Verdana" w:hAnsi="Verdana" w:cs="Arial"/>
          <w:sz w:val="20"/>
        </w:rPr>
      </w:pPr>
    </w:p>
    <w:p w:rsidR="00931F64" w:rsidRPr="00C26ABF" w:rsidRDefault="00931F64" w:rsidP="00931F64">
      <w:pPr>
        <w:jc w:val="both"/>
        <w:rPr>
          <w:rFonts w:ascii="Verdana" w:hAnsi="Verdana"/>
          <w:bCs/>
        </w:rPr>
      </w:pPr>
    </w:p>
    <w:p w:rsidR="00931F64" w:rsidRPr="00C26ABF" w:rsidRDefault="00931F64" w:rsidP="00931F64">
      <w:pPr>
        <w:jc w:val="both"/>
        <w:rPr>
          <w:rFonts w:ascii="Verdana" w:hAnsi="Verdana"/>
          <w:i/>
        </w:rPr>
      </w:pPr>
      <w:r w:rsidRPr="00C26ABF">
        <w:rPr>
          <w:rFonts w:ascii="Verdana" w:hAnsi="Verdana"/>
          <w:i/>
        </w:rPr>
        <w:t>Przykładowe wydatki niekwalifikowalne:</w:t>
      </w:r>
    </w:p>
    <w:p w:rsidR="00931F64" w:rsidRPr="00C26ABF" w:rsidRDefault="00931F64" w:rsidP="003A526C">
      <w:pPr>
        <w:numPr>
          <w:ilvl w:val="0"/>
          <w:numId w:val="9"/>
        </w:numPr>
        <w:spacing w:before="60"/>
        <w:ind w:left="714" w:hanging="357"/>
        <w:jc w:val="both"/>
        <w:rPr>
          <w:rFonts w:ascii="Verdana" w:hAnsi="Verdana"/>
          <w:i/>
        </w:rPr>
      </w:pPr>
      <w:r w:rsidRPr="00C26ABF">
        <w:rPr>
          <w:rFonts w:ascii="Verdana" w:hAnsi="Verdana"/>
        </w:rPr>
        <w:t>bilety lotnicze w pierwszej klasie lub klasie business</w:t>
      </w:r>
      <w:r w:rsidR="002B456F" w:rsidRPr="00C26ABF">
        <w:rPr>
          <w:rFonts w:ascii="Verdana" w:hAnsi="Verdana"/>
        </w:rPr>
        <w:t xml:space="preserve"> (dotyczy każdej podróży samolotem),</w:t>
      </w:r>
    </w:p>
    <w:p w:rsidR="000A1F36" w:rsidRPr="00C26ABF" w:rsidRDefault="002B456F" w:rsidP="002B456F">
      <w:pPr>
        <w:numPr>
          <w:ilvl w:val="0"/>
          <w:numId w:val="9"/>
        </w:numPr>
        <w:spacing w:before="60"/>
        <w:jc w:val="both"/>
        <w:rPr>
          <w:rFonts w:ascii="Verdana" w:hAnsi="Verdana" w:cs="Arial"/>
        </w:rPr>
      </w:pPr>
      <w:r w:rsidRPr="00C26ABF">
        <w:rPr>
          <w:rFonts w:ascii="Verdana" w:hAnsi="Verdana" w:cs="Arial"/>
        </w:rPr>
        <w:t xml:space="preserve">bilety lotnicze w klasie ekonomicznej oraz opłaty lotniskowe przy podróży krótszej niż </w:t>
      </w:r>
      <w:smartTag w:uri="urn:schemas-microsoft-com:office:smarttags" w:element="metricconverter">
        <w:smartTagPr>
          <w:attr w:name="ProductID" w:val="800 kilometr￳w"/>
        </w:smartTagPr>
        <w:r w:rsidRPr="00C26ABF">
          <w:rPr>
            <w:rFonts w:ascii="Verdana" w:hAnsi="Verdana" w:cs="Arial"/>
          </w:rPr>
          <w:t>800 kilometrów</w:t>
        </w:r>
      </w:smartTag>
      <w:r w:rsidRPr="00C26ABF">
        <w:rPr>
          <w:rFonts w:ascii="Verdana" w:hAnsi="Verdana" w:cs="Arial"/>
        </w:rPr>
        <w:t xml:space="preserve"> (w obie strony) oraz w sytuacji, gdy</w:t>
      </w:r>
      <w:r w:rsidR="00073A02" w:rsidRPr="00C26ABF">
        <w:rPr>
          <w:rFonts w:ascii="Verdana" w:hAnsi="Verdana" w:cs="Arial"/>
        </w:rPr>
        <w:t xml:space="preserve"> nie ma uzasadnienia geograficznego</w:t>
      </w:r>
      <w:r w:rsidRPr="00C26ABF">
        <w:rPr>
          <w:rFonts w:ascii="Verdana" w:hAnsi="Verdana" w:cs="Arial"/>
        </w:rPr>
        <w:t>,</w:t>
      </w:r>
    </w:p>
    <w:p w:rsidR="00931F64" w:rsidRPr="00C26ABF" w:rsidRDefault="00931F64" w:rsidP="003A526C">
      <w:pPr>
        <w:numPr>
          <w:ilvl w:val="0"/>
          <w:numId w:val="9"/>
        </w:numPr>
        <w:spacing w:before="60"/>
        <w:ind w:left="714" w:hanging="357"/>
        <w:jc w:val="both"/>
        <w:rPr>
          <w:rFonts w:ascii="Verdana" w:hAnsi="Verdana"/>
          <w:i/>
        </w:rPr>
      </w:pPr>
      <w:r w:rsidRPr="00C26ABF">
        <w:rPr>
          <w:rFonts w:ascii="Verdana" w:hAnsi="Verdana"/>
        </w:rPr>
        <w:t>diety w pełnej wysokości w przypadkach, gdy organizator spotkania/seminarium/konferencji zapewniał częściowo lub całościowo wyżywienie uczestnikom – zgodnie z odpowiednimi rozporządzeniami,</w:t>
      </w:r>
    </w:p>
    <w:p w:rsidR="00912D67" w:rsidRPr="00C26ABF" w:rsidRDefault="00931F64" w:rsidP="003A526C">
      <w:pPr>
        <w:numPr>
          <w:ilvl w:val="0"/>
          <w:numId w:val="9"/>
        </w:numPr>
        <w:spacing w:before="60"/>
        <w:ind w:left="714" w:hanging="357"/>
        <w:jc w:val="both"/>
        <w:rPr>
          <w:rFonts w:ascii="Verdana" w:hAnsi="Verdana"/>
          <w:i/>
        </w:rPr>
      </w:pPr>
      <w:r w:rsidRPr="00C26ABF">
        <w:rPr>
          <w:rFonts w:ascii="Verdana" w:hAnsi="Verdana"/>
        </w:rPr>
        <w:t>ryczałt na nocleg w przypadkach, gdy organizator spotkania/seminarium/ konferencji zapewniał nocleg uczestnikom</w:t>
      </w:r>
      <w:r w:rsidR="007B18D8" w:rsidRPr="00C26ABF">
        <w:rPr>
          <w:rFonts w:ascii="Verdana" w:hAnsi="Verdana"/>
        </w:rPr>
        <w:t>.</w:t>
      </w:r>
    </w:p>
    <w:p w:rsidR="00931F64" w:rsidRPr="00C26ABF" w:rsidRDefault="00931F64" w:rsidP="00931F64">
      <w:pPr>
        <w:jc w:val="both"/>
        <w:rPr>
          <w:rFonts w:ascii="Verdana" w:hAnsi="Verdana"/>
          <w:i/>
        </w:rPr>
      </w:pPr>
    </w:p>
    <w:p w:rsidR="00931F64" w:rsidRPr="00C26ABF" w:rsidRDefault="00931F64" w:rsidP="00931F64">
      <w:pPr>
        <w:jc w:val="both"/>
        <w:rPr>
          <w:rFonts w:ascii="Verdana" w:hAnsi="Verdana"/>
          <w:i/>
        </w:rPr>
      </w:pPr>
      <w:r w:rsidRPr="00C26ABF">
        <w:rPr>
          <w:rFonts w:ascii="Verdana" w:hAnsi="Verdana"/>
          <w:i/>
        </w:rPr>
        <w:t>Dokumentacja wydatków:</w:t>
      </w:r>
    </w:p>
    <w:p w:rsidR="00931F64" w:rsidRPr="00C26ABF" w:rsidRDefault="00931F64" w:rsidP="003A526C">
      <w:pPr>
        <w:numPr>
          <w:ilvl w:val="0"/>
          <w:numId w:val="10"/>
        </w:numPr>
        <w:spacing w:before="60"/>
        <w:ind w:left="714" w:hanging="357"/>
        <w:jc w:val="both"/>
        <w:rPr>
          <w:rFonts w:ascii="Verdana" w:hAnsi="Verdana"/>
        </w:rPr>
      </w:pPr>
      <w:r w:rsidRPr="00C26ABF">
        <w:rPr>
          <w:rFonts w:ascii="Verdana" w:hAnsi="Verdana"/>
        </w:rPr>
        <w:t>wypełniony i zatwierdzony wniosek na delegację służbową krajową lub zagraniczną,</w:t>
      </w:r>
      <w:r w:rsidR="004F5F46" w:rsidRPr="00C26ABF">
        <w:rPr>
          <w:rFonts w:ascii="Verdana" w:hAnsi="Verdana"/>
        </w:rPr>
        <w:t xml:space="preserve"> należy przy tym pamiętać, że do dokumentowania wyjazdów krajowych używa się innych druków delegacji niż w przypadku delegacji zagranicznych,</w:t>
      </w:r>
    </w:p>
    <w:p w:rsidR="00931F64" w:rsidRPr="00C26ABF" w:rsidRDefault="00931F64" w:rsidP="003A526C">
      <w:pPr>
        <w:numPr>
          <w:ilvl w:val="0"/>
          <w:numId w:val="10"/>
        </w:numPr>
        <w:spacing w:before="60"/>
        <w:ind w:left="714" w:hanging="357"/>
        <w:jc w:val="both"/>
        <w:rPr>
          <w:rFonts w:ascii="Verdana" w:hAnsi="Verdana"/>
        </w:rPr>
      </w:pPr>
      <w:r w:rsidRPr="00C26ABF">
        <w:rPr>
          <w:rFonts w:ascii="Verdana" w:hAnsi="Verdana"/>
        </w:rPr>
        <w:t>rozliczenie delegacji służbowej krajowej lub zagranicznej,</w:t>
      </w:r>
    </w:p>
    <w:p w:rsidR="00931F64" w:rsidRPr="00C26ABF" w:rsidRDefault="00931F64" w:rsidP="003A526C">
      <w:pPr>
        <w:numPr>
          <w:ilvl w:val="0"/>
          <w:numId w:val="10"/>
        </w:numPr>
        <w:spacing w:before="60"/>
        <w:ind w:left="714" w:hanging="357"/>
        <w:jc w:val="both"/>
        <w:rPr>
          <w:rFonts w:ascii="Verdana" w:hAnsi="Verdana"/>
        </w:rPr>
      </w:pPr>
      <w:r w:rsidRPr="00C26ABF">
        <w:rPr>
          <w:rFonts w:ascii="Verdana" w:hAnsi="Verdana"/>
        </w:rPr>
        <w:t>dowody zapłaty kwot związanych z delegacją, w tym dowody wypłaty zaliczek,</w:t>
      </w:r>
      <w:r w:rsidR="00B832F8" w:rsidRPr="00C26ABF">
        <w:rPr>
          <w:rFonts w:ascii="Verdana" w:hAnsi="Verdana"/>
        </w:rPr>
        <w:t xml:space="preserve"> </w:t>
      </w:r>
      <w:r w:rsidR="00B62896" w:rsidRPr="00C26ABF">
        <w:rPr>
          <w:rFonts w:ascii="Verdana" w:hAnsi="Verdana"/>
        </w:rPr>
        <w:t>zwrotu niewykorzystanej kwoty przez pracownika lub</w:t>
      </w:r>
      <w:r w:rsidR="00774F97" w:rsidRPr="00C26ABF">
        <w:rPr>
          <w:rFonts w:ascii="Verdana" w:hAnsi="Verdana"/>
        </w:rPr>
        <w:t xml:space="preserve"> wypłatę pracownikowi różnicy między kwotą wydatkowaną a wypłaconą zaliczką,</w:t>
      </w:r>
      <w:r w:rsidR="00B62896" w:rsidRPr="00C26ABF">
        <w:rPr>
          <w:rFonts w:ascii="Verdana" w:hAnsi="Verdana"/>
        </w:rPr>
        <w:t xml:space="preserve"> </w:t>
      </w:r>
    </w:p>
    <w:p w:rsidR="00931F64" w:rsidRPr="00C26ABF" w:rsidRDefault="00931F64" w:rsidP="003A526C">
      <w:pPr>
        <w:numPr>
          <w:ilvl w:val="0"/>
          <w:numId w:val="10"/>
        </w:numPr>
        <w:spacing w:before="60"/>
        <w:ind w:left="714" w:hanging="357"/>
        <w:jc w:val="both"/>
        <w:rPr>
          <w:rFonts w:ascii="Verdana" w:hAnsi="Verdana"/>
        </w:rPr>
      </w:pPr>
      <w:r w:rsidRPr="00C26ABF">
        <w:rPr>
          <w:rFonts w:ascii="Verdana" w:hAnsi="Verdana"/>
        </w:rPr>
        <w:t>w przypadku wypłat w walucie obcej także dowód zakupu dewiz, na którym określony będzie kurs zakupu dewiz,</w:t>
      </w:r>
    </w:p>
    <w:p w:rsidR="00931F64" w:rsidRPr="00C26ABF" w:rsidRDefault="00931F64" w:rsidP="003A526C">
      <w:pPr>
        <w:numPr>
          <w:ilvl w:val="0"/>
          <w:numId w:val="10"/>
        </w:numPr>
        <w:spacing w:before="60"/>
        <w:ind w:left="714" w:hanging="357"/>
        <w:jc w:val="both"/>
        <w:rPr>
          <w:rFonts w:ascii="Verdana" w:hAnsi="Verdana"/>
        </w:rPr>
      </w:pPr>
      <w:r w:rsidRPr="00C26ABF">
        <w:rPr>
          <w:rFonts w:ascii="Verdana" w:hAnsi="Verdana"/>
        </w:rPr>
        <w:t>faktury VAT/rachunki za nocleg,</w:t>
      </w:r>
    </w:p>
    <w:p w:rsidR="00931F64" w:rsidRPr="00C26ABF" w:rsidRDefault="00931F64" w:rsidP="003A526C">
      <w:pPr>
        <w:numPr>
          <w:ilvl w:val="0"/>
          <w:numId w:val="10"/>
        </w:numPr>
        <w:spacing w:before="60"/>
        <w:ind w:left="714" w:hanging="357"/>
        <w:jc w:val="both"/>
        <w:rPr>
          <w:rFonts w:ascii="Verdana" w:hAnsi="Verdana"/>
        </w:rPr>
      </w:pPr>
      <w:r w:rsidRPr="00C26ABF">
        <w:rPr>
          <w:rFonts w:ascii="Verdana" w:hAnsi="Verdana"/>
        </w:rPr>
        <w:t>bilety lotnicze – tradycyjne lub elektroniczn</w:t>
      </w:r>
      <w:r w:rsidR="00F06B36" w:rsidRPr="00C26ABF">
        <w:rPr>
          <w:rFonts w:ascii="Verdana" w:hAnsi="Verdana"/>
        </w:rPr>
        <w:t>e</w:t>
      </w:r>
      <w:r w:rsidRPr="00C26ABF">
        <w:rPr>
          <w:rFonts w:ascii="Verdana" w:hAnsi="Verdana"/>
        </w:rPr>
        <w:t>,</w:t>
      </w:r>
    </w:p>
    <w:p w:rsidR="00931F64" w:rsidRPr="00C26ABF" w:rsidRDefault="00931F64" w:rsidP="003A526C">
      <w:pPr>
        <w:numPr>
          <w:ilvl w:val="0"/>
          <w:numId w:val="10"/>
        </w:numPr>
        <w:spacing w:before="60"/>
        <w:ind w:left="714" w:hanging="357"/>
        <w:jc w:val="both"/>
        <w:rPr>
          <w:rFonts w:ascii="Verdana" w:hAnsi="Verdana"/>
        </w:rPr>
      </w:pPr>
      <w:r w:rsidRPr="00C26ABF">
        <w:rPr>
          <w:rFonts w:ascii="Verdana" w:hAnsi="Verdana"/>
        </w:rPr>
        <w:t>bilety kolejowe, autobusowe, promowe i inne,</w:t>
      </w:r>
    </w:p>
    <w:p w:rsidR="00931F64" w:rsidRPr="00C26ABF" w:rsidRDefault="00931F64" w:rsidP="003A526C">
      <w:pPr>
        <w:numPr>
          <w:ilvl w:val="0"/>
          <w:numId w:val="10"/>
        </w:numPr>
        <w:spacing w:before="60"/>
        <w:ind w:left="714" w:hanging="357"/>
        <w:jc w:val="both"/>
        <w:rPr>
          <w:rFonts w:ascii="Verdana" w:hAnsi="Verdana"/>
        </w:rPr>
      </w:pPr>
      <w:r w:rsidRPr="00C26ABF">
        <w:rPr>
          <w:rFonts w:ascii="Verdana" w:hAnsi="Verdana"/>
        </w:rPr>
        <w:lastRenderedPageBreak/>
        <w:t>jeśli ww. bilety były kupowane na podstawie faktury VAT należy również załączyć fakturę VAT wraz z dowodem zapłaty za nią,</w:t>
      </w:r>
    </w:p>
    <w:p w:rsidR="00931F64" w:rsidRPr="00C26ABF" w:rsidRDefault="00931F64" w:rsidP="003A526C">
      <w:pPr>
        <w:numPr>
          <w:ilvl w:val="0"/>
          <w:numId w:val="10"/>
        </w:numPr>
        <w:spacing w:before="60"/>
        <w:ind w:left="714" w:hanging="357"/>
        <w:jc w:val="both"/>
        <w:rPr>
          <w:rFonts w:ascii="Verdana" w:hAnsi="Verdana"/>
        </w:rPr>
      </w:pPr>
      <w:r w:rsidRPr="00C26ABF">
        <w:rPr>
          <w:rFonts w:ascii="Verdana" w:hAnsi="Verdana"/>
        </w:rPr>
        <w:t xml:space="preserve">agenda spotkania/seminarium/konferencji oraz ewentualnie zaproszenie na nie (jeśli </w:t>
      </w:r>
      <w:r w:rsidR="00234567" w:rsidRPr="00C26ABF">
        <w:rPr>
          <w:rFonts w:ascii="Verdana" w:hAnsi="Verdana"/>
        </w:rPr>
        <w:t>beneficjent</w:t>
      </w:r>
      <w:r w:rsidRPr="00C26ABF">
        <w:rPr>
          <w:rFonts w:ascii="Verdana" w:hAnsi="Verdana"/>
        </w:rPr>
        <w:t xml:space="preserve"> otrzymał zaproszenie),</w:t>
      </w:r>
    </w:p>
    <w:p w:rsidR="00931F64" w:rsidRPr="00C26ABF" w:rsidRDefault="00931F64" w:rsidP="00931F64">
      <w:pPr>
        <w:numPr>
          <w:ilvl w:val="0"/>
          <w:numId w:val="10"/>
        </w:numPr>
        <w:spacing w:before="60"/>
        <w:jc w:val="both"/>
        <w:rPr>
          <w:rFonts w:ascii="Verdana" w:hAnsi="Verdana"/>
        </w:rPr>
      </w:pPr>
      <w:r w:rsidRPr="00C26ABF">
        <w:rPr>
          <w:rFonts w:ascii="Verdana" w:hAnsi="Verdana"/>
        </w:rPr>
        <w:t>w przypadku rozliczania ubezpieczenia na czas podróży zagranicznej należy przedstawić</w:t>
      </w:r>
      <w:r w:rsidR="003143C7" w:rsidRPr="00C26ABF">
        <w:rPr>
          <w:rFonts w:ascii="Verdana" w:hAnsi="Verdana"/>
        </w:rPr>
        <w:t xml:space="preserve"> fakturę oraz</w:t>
      </w:r>
      <w:r w:rsidRPr="00C26ABF">
        <w:rPr>
          <w:rFonts w:ascii="Verdana" w:hAnsi="Verdana"/>
        </w:rPr>
        <w:t xml:space="preserve"> polisę ubezpieczeniową wraz z dowodem zapłaty za nią,</w:t>
      </w:r>
    </w:p>
    <w:p w:rsidR="00931F64" w:rsidRPr="00C26ABF" w:rsidRDefault="00931F64" w:rsidP="00931F64">
      <w:pPr>
        <w:numPr>
          <w:ilvl w:val="0"/>
          <w:numId w:val="10"/>
        </w:numPr>
        <w:spacing w:before="60"/>
        <w:jc w:val="both"/>
        <w:rPr>
          <w:rFonts w:ascii="Verdana" w:hAnsi="Verdana"/>
        </w:rPr>
      </w:pPr>
      <w:r w:rsidRPr="00C26ABF">
        <w:rPr>
          <w:rFonts w:ascii="Verdana" w:hAnsi="Verdana"/>
        </w:rPr>
        <w:t>w przypadku rozliczania paliwa do samochodu służbowego należy przedstawić kartę drogową pojazdu, faktury VAT za paliwo wraz z dowodami zapłaty za nie oraz kalkulację zużytego w trakcie podróży paliwa,</w:t>
      </w:r>
    </w:p>
    <w:p w:rsidR="006E2912" w:rsidRPr="00C26ABF" w:rsidRDefault="006E2912" w:rsidP="006E2912">
      <w:pPr>
        <w:numPr>
          <w:ilvl w:val="0"/>
          <w:numId w:val="10"/>
        </w:numPr>
        <w:spacing w:before="60"/>
        <w:jc w:val="both"/>
        <w:rPr>
          <w:rFonts w:ascii="Verdana" w:hAnsi="Verdana"/>
        </w:rPr>
      </w:pPr>
      <w:r w:rsidRPr="00C26ABF">
        <w:rPr>
          <w:rFonts w:ascii="Verdana" w:hAnsi="Verdana"/>
        </w:rPr>
        <w:t>dokument</w:t>
      </w:r>
      <w:r w:rsidR="00234567" w:rsidRPr="00C26ABF">
        <w:rPr>
          <w:rFonts w:ascii="Verdana" w:hAnsi="Verdana"/>
        </w:rPr>
        <w:t>y</w:t>
      </w:r>
      <w:r w:rsidRPr="00C26ABF">
        <w:rPr>
          <w:rFonts w:ascii="Verdana" w:hAnsi="Verdana"/>
        </w:rPr>
        <w:t xml:space="preserve"> uwierzytelniających uczestnictwo w konferencji lub spotkaniu krajowym oraz zagranicznym (np. lista obecności lub program spotkania, zaproszenie do wzięcia udziału w spotkaniu),</w:t>
      </w:r>
    </w:p>
    <w:p w:rsidR="006E2912" w:rsidRPr="00C26ABF" w:rsidRDefault="006E2912" w:rsidP="006E2912">
      <w:pPr>
        <w:numPr>
          <w:ilvl w:val="0"/>
          <w:numId w:val="10"/>
        </w:numPr>
        <w:spacing w:before="60"/>
        <w:jc w:val="both"/>
        <w:rPr>
          <w:rFonts w:ascii="Verdana" w:hAnsi="Verdana"/>
        </w:rPr>
      </w:pPr>
      <w:r w:rsidRPr="00C26ABF">
        <w:rPr>
          <w:rFonts w:ascii="Verdana" w:hAnsi="Verdana"/>
        </w:rPr>
        <w:t>kalkulacj</w:t>
      </w:r>
      <w:r w:rsidR="00234567" w:rsidRPr="00C26ABF">
        <w:rPr>
          <w:rFonts w:ascii="Verdana" w:hAnsi="Verdana"/>
        </w:rPr>
        <w:t>a</w:t>
      </w:r>
      <w:r w:rsidRPr="00C26ABF">
        <w:rPr>
          <w:rFonts w:ascii="Verdana" w:hAnsi="Verdana"/>
        </w:rPr>
        <w:t xml:space="preserve"> na podstawie tzw. kilometrówki,</w:t>
      </w:r>
    </w:p>
    <w:p w:rsidR="006E2912" w:rsidRPr="00C26ABF" w:rsidRDefault="006E2912" w:rsidP="006E2912">
      <w:pPr>
        <w:numPr>
          <w:ilvl w:val="0"/>
          <w:numId w:val="10"/>
        </w:numPr>
        <w:spacing w:before="60"/>
        <w:jc w:val="both"/>
        <w:rPr>
          <w:rFonts w:ascii="Verdana" w:hAnsi="Verdana"/>
        </w:rPr>
      </w:pPr>
      <w:r w:rsidRPr="00C26ABF">
        <w:rPr>
          <w:rFonts w:ascii="Verdana" w:hAnsi="Verdana"/>
        </w:rPr>
        <w:t>tylko w przypadku używania samochodu prywatnego - umow</w:t>
      </w:r>
      <w:r w:rsidR="00234567" w:rsidRPr="00C26ABF">
        <w:rPr>
          <w:rFonts w:ascii="Verdana" w:hAnsi="Verdana"/>
        </w:rPr>
        <w:t>a</w:t>
      </w:r>
      <w:r w:rsidRPr="00C26ABF">
        <w:rPr>
          <w:rFonts w:ascii="Verdana" w:hAnsi="Verdana"/>
        </w:rPr>
        <w:t xml:space="preserve"> o użyciu tego samochodu w celach służbowych/zgod</w:t>
      </w:r>
      <w:r w:rsidR="00234567" w:rsidRPr="00C26ABF">
        <w:rPr>
          <w:rFonts w:ascii="Verdana" w:hAnsi="Verdana"/>
        </w:rPr>
        <w:t>a</w:t>
      </w:r>
      <w:r w:rsidRPr="00C26ABF">
        <w:rPr>
          <w:rFonts w:ascii="Verdana" w:hAnsi="Verdana"/>
        </w:rPr>
        <w:t xml:space="preserve"> kierownika jednostki na używanie tego pojazdu,</w:t>
      </w:r>
    </w:p>
    <w:p w:rsidR="00931F64" w:rsidRPr="00C26ABF" w:rsidRDefault="00931F64" w:rsidP="00931F64">
      <w:pPr>
        <w:numPr>
          <w:ilvl w:val="0"/>
          <w:numId w:val="10"/>
        </w:numPr>
        <w:spacing w:before="60"/>
        <w:jc w:val="both"/>
        <w:rPr>
          <w:rFonts w:ascii="Verdana" w:hAnsi="Verdana"/>
        </w:rPr>
      </w:pPr>
      <w:r w:rsidRPr="00C26ABF">
        <w:rPr>
          <w:rFonts w:ascii="Verdana" w:hAnsi="Verdana"/>
        </w:rPr>
        <w:t>w przypadku przekroczenia limitu hotelowego</w:t>
      </w:r>
      <w:r w:rsidR="00487C17" w:rsidRPr="00C26ABF">
        <w:rPr>
          <w:rFonts w:ascii="Verdana" w:hAnsi="Verdana"/>
        </w:rPr>
        <w:t xml:space="preserve"> w trakcie delegacji zagranicznej</w:t>
      </w:r>
      <w:r w:rsidRPr="00C26ABF">
        <w:rPr>
          <w:rFonts w:ascii="Verdana" w:hAnsi="Verdana"/>
        </w:rPr>
        <w:t xml:space="preserve"> – dokument przedstawiający zgodę kierownika jednostki na przekroczenie tego limitu.</w:t>
      </w:r>
    </w:p>
    <w:p w:rsidR="00B6577D" w:rsidRPr="00C26ABF" w:rsidRDefault="00632D25" w:rsidP="00931F64">
      <w:pPr>
        <w:numPr>
          <w:ilvl w:val="0"/>
          <w:numId w:val="10"/>
        </w:numPr>
        <w:spacing w:before="60"/>
        <w:jc w:val="both"/>
        <w:rPr>
          <w:rFonts w:ascii="Verdana" w:hAnsi="Verdana"/>
        </w:rPr>
      </w:pPr>
      <w:r w:rsidRPr="00C26ABF">
        <w:rPr>
          <w:rFonts w:ascii="Verdana" w:hAnsi="Verdana"/>
        </w:rPr>
        <w:t>w przypadku osób zatrudnionych na</w:t>
      </w:r>
      <w:r w:rsidR="00B17C97" w:rsidRPr="00C26ABF">
        <w:rPr>
          <w:rFonts w:ascii="Verdana" w:hAnsi="Verdana"/>
        </w:rPr>
        <w:t xml:space="preserve"> podstawie</w:t>
      </w:r>
      <w:r w:rsidRPr="00C26ABF">
        <w:rPr>
          <w:rFonts w:ascii="Verdana" w:hAnsi="Verdana"/>
        </w:rPr>
        <w:t xml:space="preserve"> umowy cywilno-prawne</w:t>
      </w:r>
      <w:r w:rsidR="00460B28" w:rsidRPr="00C26ABF">
        <w:rPr>
          <w:rFonts w:ascii="Verdana" w:hAnsi="Verdana"/>
        </w:rPr>
        <w:t>j</w:t>
      </w:r>
      <w:r w:rsidR="00B6577D" w:rsidRPr="00C26ABF">
        <w:rPr>
          <w:rFonts w:ascii="Verdana" w:hAnsi="Verdana"/>
        </w:rPr>
        <w:t xml:space="preserve"> </w:t>
      </w:r>
      <w:r w:rsidR="00413348" w:rsidRPr="00C26ABF">
        <w:rPr>
          <w:rFonts w:ascii="Verdana" w:hAnsi="Verdana"/>
        </w:rPr>
        <w:t xml:space="preserve">w treści takiej umowy powinna znaleźć się informacja o </w:t>
      </w:r>
      <w:r w:rsidR="00E0308E" w:rsidRPr="00C26ABF">
        <w:rPr>
          <w:rFonts w:ascii="Verdana" w:hAnsi="Verdana"/>
        </w:rPr>
        <w:t xml:space="preserve">możliwości uregulowania należności </w:t>
      </w:r>
      <w:r w:rsidR="00E71018" w:rsidRPr="00C26ABF">
        <w:rPr>
          <w:rFonts w:ascii="Verdana" w:hAnsi="Verdana"/>
        </w:rPr>
        <w:t>z</w:t>
      </w:r>
      <w:r w:rsidR="00E0308E" w:rsidRPr="00C26ABF">
        <w:rPr>
          <w:rFonts w:ascii="Verdana" w:hAnsi="Verdana"/>
        </w:rPr>
        <w:t>a podróż służbową.</w:t>
      </w:r>
    </w:p>
    <w:p w:rsidR="00931F64" w:rsidRPr="00C26ABF" w:rsidRDefault="00931F64" w:rsidP="00931F64">
      <w:pPr>
        <w:jc w:val="both"/>
        <w:rPr>
          <w:rFonts w:ascii="Verdana" w:hAnsi="Verdana"/>
          <w:i/>
        </w:rPr>
      </w:pPr>
    </w:p>
    <w:p w:rsidR="00451ABA" w:rsidRPr="00C26ABF" w:rsidRDefault="00996EDB" w:rsidP="00996EDB">
      <w:pPr>
        <w:jc w:val="both"/>
        <w:rPr>
          <w:rFonts w:ascii="Verdana" w:hAnsi="Verdana"/>
          <w:i/>
        </w:rPr>
      </w:pPr>
      <w:r w:rsidRPr="00C26ABF">
        <w:rPr>
          <w:rFonts w:ascii="Verdana" w:hAnsi="Verdana"/>
          <w:i/>
        </w:rPr>
        <w:t>Wskazówki praktyczne:</w:t>
      </w:r>
    </w:p>
    <w:p w:rsidR="00B60BC7" w:rsidRPr="00C26ABF" w:rsidRDefault="00B60BC7" w:rsidP="003A526C">
      <w:pPr>
        <w:numPr>
          <w:ilvl w:val="0"/>
          <w:numId w:val="10"/>
        </w:numPr>
        <w:spacing w:before="60"/>
        <w:ind w:left="714" w:hanging="357"/>
        <w:jc w:val="both"/>
        <w:rPr>
          <w:rFonts w:ascii="Verdana" w:hAnsi="Verdana"/>
        </w:rPr>
      </w:pPr>
      <w:r w:rsidRPr="00C26ABF">
        <w:rPr>
          <w:rFonts w:ascii="Verdana" w:hAnsi="Verdana"/>
        </w:rPr>
        <w:t xml:space="preserve">wszystkie bilety dotyczące podróży muszą być bezwzględnie gromadzone i zachowywane dla celów kontroli - brak zachowanego biletu powoduje </w:t>
      </w:r>
      <w:r w:rsidR="00234567" w:rsidRPr="00C26ABF">
        <w:rPr>
          <w:rFonts w:ascii="Verdana" w:hAnsi="Verdana"/>
        </w:rPr>
        <w:t>konieczność zgromadzenia innych dokumentów potwierdzających odbycie podróży</w:t>
      </w:r>
      <w:r w:rsidRPr="00C26ABF">
        <w:rPr>
          <w:rFonts w:ascii="Verdana" w:hAnsi="Verdana"/>
        </w:rPr>
        <w:t xml:space="preserve"> – przed rozpoczęciem realizacji projektu należy powiadomić wszystkich pracowników o bezwzględnej konieczności zachowywania wszystkich biletów dla celów kontroli,</w:t>
      </w:r>
    </w:p>
    <w:p w:rsidR="008A5118" w:rsidRPr="00C26ABF" w:rsidRDefault="008A5118" w:rsidP="008A5118">
      <w:pPr>
        <w:pStyle w:val="Tekstpodstawowywcity"/>
        <w:numPr>
          <w:ilvl w:val="0"/>
          <w:numId w:val="10"/>
        </w:numPr>
        <w:jc w:val="both"/>
        <w:rPr>
          <w:rFonts w:ascii="Verdana" w:hAnsi="Verdana"/>
          <w:sz w:val="20"/>
        </w:rPr>
      </w:pPr>
      <w:r w:rsidRPr="00C26ABF">
        <w:rPr>
          <w:rFonts w:ascii="Verdana" w:hAnsi="Verdana"/>
          <w:sz w:val="20"/>
        </w:rPr>
        <w:t xml:space="preserve">opis na wniosku na delegację służbową (druk delegacji służbowej krajowej lub zagranicznej) oraz na dokumentach finansowych załączanych do rozliczenia delegacji winny wskazywać na związek podróży służbowej z realizowanym projektem, </w:t>
      </w:r>
    </w:p>
    <w:p w:rsidR="0060075B" w:rsidRPr="00C26ABF" w:rsidRDefault="0060075B" w:rsidP="008A5118">
      <w:pPr>
        <w:pStyle w:val="Tekstpodstawowywcity"/>
        <w:numPr>
          <w:ilvl w:val="0"/>
          <w:numId w:val="10"/>
        </w:numPr>
        <w:jc w:val="both"/>
        <w:rPr>
          <w:rFonts w:ascii="Verdana" w:hAnsi="Verdana"/>
          <w:sz w:val="20"/>
        </w:rPr>
      </w:pPr>
      <w:r w:rsidRPr="00C26ABF">
        <w:rPr>
          <w:rFonts w:ascii="Verdana" w:hAnsi="Verdana"/>
          <w:sz w:val="20"/>
        </w:rPr>
        <w:t>w przypadku rozliczania kosztów podróży osób nie będących pracownikami organizacji, należy sporządzać dokument zwrotu kosztów podróży</w:t>
      </w:r>
      <w:r w:rsidR="006058C7" w:rsidRPr="00C26ABF">
        <w:rPr>
          <w:rFonts w:ascii="Verdana" w:hAnsi="Verdana"/>
          <w:sz w:val="20"/>
        </w:rPr>
        <w:t>/rozliczenia podróży</w:t>
      </w:r>
      <w:r w:rsidR="0044567A" w:rsidRPr="00C26ABF">
        <w:rPr>
          <w:rFonts w:ascii="Verdana" w:hAnsi="Verdana"/>
          <w:sz w:val="20"/>
        </w:rPr>
        <w:t>,</w:t>
      </w:r>
      <w:r w:rsidR="006058C7" w:rsidRPr="00C26ABF">
        <w:rPr>
          <w:rFonts w:ascii="Verdana" w:hAnsi="Verdana"/>
          <w:sz w:val="20"/>
        </w:rPr>
        <w:t xml:space="preserve"> w którym ujęte powinny być wszelkie informacje dotyczące wyjazdu związanego z projektem,</w:t>
      </w:r>
    </w:p>
    <w:p w:rsidR="00C44DB8" w:rsidRPr="00C26ABF" w:rsidRDefault="00C44DB8" w:rsidP="008A5118">
      <w:pPr>
        <w:pStyle w:val="Tekstpodstawowywcity"/>
        <w:numPr>
          <w:ilvl w:val="0"/>
          <w:numId w:val="10"/>
        </w:numPr>
        <w:jc w:val="both"/>
        <w:rPr>
          <w:rFonts w:ascii="Verdana" w:hAnsi="Verdana"/>
          <w:sz w:val="20"/>
        </w:rPr>
      </w:pPr>
      <w:r w:rsidRPr="00C26ABF">
        <w:rPr>
          <w:rFonts w:ascii="Verdana" w:hAnsi="Verdana"/>
          <w:sz w:val="20"/>
        </w:rPr>
        <w:t>w przypadku, gdy na ewidencji przebiegu pojazdu brak jest wskazanej pojemności silnika samochodu prywatnego, należy dostarczyć kserokopie dowodu rejestracyjnego w celu weryfikacji zastosowania poprawnej wartości tzw. „kilometrówki”,</w:t>
      </w:r>
    </w:p>
    <w:p w:rsidR="00CF6300" w:rsidRPr="00C26ABF" w:rsidRDefault="00E232CA" w:rsidP="00A615E8">
      <w:pPr>
        <w:numPr>
          <w:ilvl w:val="0"/>
          <w:numId w:val="10"/>
        </w:numPr>
        <w:jc w:val="both"/>
        <w:rPr>
          <w:rFonts w:ascii="Verdana" w:hAnsi="Verdana"/>
          <w:i/>
        </w:rPr>
      </w:pPr>
      <w:r w:rsidRPr="00C26ABF">
        <w:rPr>
          <w:rFonts w:ascii="Verdana" w:hAnsi="Verdana"/>
        </w:rPr>
        <w:t xml:space="preserve">w przypadku podróży samolotem </w:t>
      </w:r>
      <w:r w:rsidR="002040F1" w:rsidRPr="00C26ABF">
        <w:rPr>
          <w:rFonts w:ascii="Verdana" w:hAnsi="Verdana"/>
        </w:rPr>
        <w:t xml:space="preserve">wypełniając druki delegacji należy </w:t>
      </w:r>
      <w:r w:rsidRPr="00C26ABF">
        <w:rPr>
          <w:rFonts w:ascii="Verdana" w:hAnsi="Verdana"/>
        </w:rPr>
        <w:t xml:space="preserve">sprawdzić czy godziny wyjazdu/przyjazdu są zgodne z godzinami podanymi na </w:t>
      </w:r>
      <w:r w:rsidR="00ED285B" w:rsidRPr="00C26ABF">
        <w:rPr>
          <w:rFonts w:ascii="Verdana" w:hAnsi="Verdana"/>
        </w:rPr>
        <w:t>bilecie lotniczym</w:t>
      </w:r>
      <w:r w:rsidR="00C668AD" w:rsidRPr="00C26ABF">
        <w:rPr>
          <w:rFonts w:ascii="Verdana" w:hAnsi="Verdana"/>
        </w:rPr>
        <w:t>,</w:t>
      </w:r>
    </w:p>
    <w:p w:rsidR="00ED285B" w:rsidRPr="00C26ABF" w:rsidRDefault="008460B6" w:rsidP="00A615E8">
      <w:pPr>
        <w:numPr>
          <w:ilvl w:val="0"/>
          <w:numId w:val="10"/>
        </w:numPr>
        <w:jc w:val="both"/>
        <w:rPr>
          <w:rFonts w:ascii="Verdana" w:hAnsi="Verdana"/>
          <w:i/>
        </w:rPr>
      </w:pPr>
      <w:r w:rsidRPr="00C26ABF">
        <w:rPr>
          <w:rFonts w:ascii="Verdana" w:hAnsi="Verdana"/>
        </w:rPr>
        <w:t>wypełniając karty czasu pracy za miesiące</w:t>
      </w:r>
      <w:r w:rsidR="00E310F5" w:rsidRPr="00C26ABF">
        <w:rPr>
          <w:rFonts w:ascii="Verdana" w:hAnsi="Verdana"/>
        </w:rPr>
        <w:t>,</w:t>
      </w:r>
      <w:r w:rsidRPr="00C26ABF">
        <w:rPr>
          <w:rFonts w:ascii="Verdana" w:hAnsi="Verdana"/>
        </w:rPr>
        <w:t xml:space="preserve"> w których miały miejsce delegacje służbowe zarówno krajowe jak i zagraniczne</w:t>
      </w:r>
      <w:r w:rsidR="00E310F5" w:rsidRPr="00C26ABF">
        <w:rPr>
          <w:rFonts w:ascii="Verdana" w:hAnsi="Verdana"/>
        </w:rPr>
        <w:t>,</w:t>
      </w:r>
      <w:r w:rsidRPr="00C26ABF">
        <w:rPr>
          <w:rFonts w:ascii="Verdana" w:hAnsi="Verdana"/>
        </w:rPr>
        <w:t xml:space="preserve"> należy sprawdzić</w:t>
      </w:r>
      <w:r w:rsidR="00E310F5" w:rsidRPr="00C26ABF">
        <w:rPr>
          <w:rFonts w:ascii="Verdana" w:hAnsi="Verdana"/>
        </w:rPr>
        <w:t>,</w:t>
      </w:r>
      <w:r w:rsidRPr="00C26ABF">
        <w:rPr>
          <w:rFonts w:ascii="Verdana" w:hAnsi="Verdana"/>
        </w:rPr>
        <w:t xml:space="preserve"> czy godziny poświęcone na delegacje zostały prawidłowo zaewidencjonowane w kartach czasu pracy</w:t>
      </w:r>
      <w:r w:rsidR="008A5118" w:rsidRPr="00C26ABF">
        <w:rPr>
          <w:rFonts w:ascii="Verdana" w:hAnsi="Verdana"/>
        </w:rPr>
        <w:t>,</w:t>
      </w:r>
    </w:p>
    <w:p w:rsidR="008A5118" w:rsidRPr="00C26ABF" w:rsidRDefault="008A5118" w:rsidP="003A526C">
      <w:pPr>
        <w:numPr>
          <w:ilvl w:val="0"/>
          <w:numId w:val="10"/>
        </w:numPr>
        <w:spacing w:before="60"/>
        <w:ind w:left="714" w:hanging="357"/>
        <w:jc w:val="both"/>
        <w:rPr>
          <w:rFonts w:ascii="Verdana" w:hAnsi="Verdana"/>
        </w:rPr>
      </w:pPr>
      <w:r w:rsidRPr="00C26ABF">
        <w:rPr>
          <w:rFonts w:ascii="Verdana" w:hAnsi="Verdana"/>
        </w:rPr>
        <w:t>w związku z faktem, iż przepisy krajowe nie określają limitu kosztów zakwaterowania w trakcie podróży krajowych, zaleca się, aby cena hotelu za dobę nie przekraczała 300 zł – nie należy jednakże traktować ww. kwoty jako ostatecznego limitu – kwoty wyższe niż 300 zł będą jednak poddane weryfikacji ze względu na racjonalność i zasadność wydatku,</w:t>
      </w:r>
    </w:p>
    <w:p w:rsidR="008A5118" w:rsidRPr="00C26ABF" w:rsidRDefault="008A5118" w:rsidP="008A5118">
      <w:pPr>
        <w:numPr>
          <w:ilvl w:val="0"/>
          <w:numId w:val="10"/>
        </w:numPr>
        <w:spacing w:before="60"/>
        <w:jc w:val="both"/>
        <w:rPr>
          <w:rFonts w:ascii="Verdana" w:hAnsi="Verdana"/>
          <w:bCs/>
        </w:rPr>
      </w:pPr>
      <w:r w:rsidRPr="00C26ABF">
        <w:rPr>
          <w:rFonts w:ascii="Verdana" w:hAnsi="Verdana"/>
          <w:bCs/>
        </w:rPr>
        <w:t xml:space="preserve">ramy czasowe odbywanej podróży powinny odpowiadać terminom celu delegacji (dzień przed/po spotkaniu, seminarium, konferencji), wyjątek od zasady stanowią </w:t>
      </w:r>
      <w:r w:rsidRPr="00C26ABF">
        <w:rPr>
          <w:rFonts w:ascii="Verdana" w:hAnsi="Verdana"/>
          <w:bCs/>
        </w:rPr>
        <w:lastRenderedPageBreak/>
        <w:t>te przypadki, w których udowodniono, że dodatkowe koszty związane z przedłużeniem trwania delegacji (np. koszty dodatkowego zakwaterowania) nie przekraczają związanych z nim oszczędności (np. obniżone koszty przelotu),</w:t>
      </w:r>
    </w:p>
    <w:p w:rsidR="008A5118" w:rsidRPr="00C26ABF" w:rsidRDefault="008A5118" w:rsidP="008A5118">
      <w:pPr>
        <w:numPr>
          <w:ilvl w:val="0"/>
          <w:numId w:val="10"/>
        </w:numPr>
        <w:spacing w:before="60"/>
        <w:jc w:val="both"/>
        <w:rPr>
          <w:rFonts w:ascii="Verdana" w:hAnsi="Verdana"/>
          <w:bCs/>
        </w:rPr>
      </w:pPr>
      <w:r w:rsidRPr="00C26ABF">
        <w:rPr>
          <w:rFonts w:ascii="Verdana" w:hAnsi="Verdana"/>
          <w:bCs/>
        </w:rPr>
        <w:t xml:space="preserve">wydatki muszą zostać poniesione przez </w:t>
      </w:r>
      <w:r w:rsidR="00CE1FE2" w:rsidRPr="00C26ABF">
        <w:rPr>
          <w:rFonts w:ascii="Verdana" w:hAnsi="Verdana"/>
        </w:rPr>
        <w:t>beneficjenta</w:t>
      </w:r>
      <w:r w:rsidRPr="00C26ABF">
        <w:rPr>
          <w:rFonts w:ascii="Verdana" w:hAnsi="Verdana"/>
        </w:rPr>
        <w:t xml:space="preserve"> projektu </w:t>
      </w:r>
      <w:r w:rsidRPr="00C26ABF">
        <w:rPr>
          <w:rFonts w:ascii="Verdana" w:hAnsi="Verdana"/>
          <w:bCs/>
        </w:rPr>
        <w:t>– bezpośrednia zapłata przez pracownika instytucji jest niewystarczająca - w przypadku zapłaty dokonanej przez pracownika, wydatek</w:t>
      </w:r>
      <w:r w:rsidR="00E310F5" w:rsidRPr="00C26ABF">
        <w:rPr>
          <w:rFonts w:ascii="Verdana" w:hAnsi="Verdana"/>
          <w:bCs/>
        </w:rPr>
        <w:t>,</w:t>
      </w:r>
      <w:r w:rsidRPr="00C26ABF">
        <w:rPr>
          <w:rFonts w:ascii="Verdana" w:hAnsi="Verdana"/>
          <w:bCs/>
        </w:rPr>
        <w:t xml:space="preserve"> aby być kwalifikowalny</w:t>
      </w:r>
      <w:r w:rsidR="00E310F5" w:rsidRPr="00C26ABF">
        <w:rPr>
          <w:rFonts w:ascii="Verdana" w:hAnsi="Verdana"/>
          <w:bCs/>
        </w:rPr>
        <w:t>,</w:t>
      </w:r>
      <w:r w:rsidRPr="00C26ABF">
        <w:rPr>
          <w:rFonts w:ascii="Verdana" w:hAnsi="Verdana"/>
          <w:bCs/>
        </w:rPr>
        <w:t xml:space="preserve"> musi zostać zrefundowany ze środków </w:t>
      </w:r>
      <w:r w:rsidR="00234567" w:rsidRPr="00C26ABF">
        <w:rPr>
          <w:rFonts w:ascii="Verdana" w:hAnsi="Verdana"/>
          <w:bCs/>
        </w:rPr>
        <w:t>organizacji</w:t>
      </w:r>
      <w:r w:rsidRPr="00C26ABF">
        <w:rPr>
          <w:rFonts w:ascii="Verdana" w:hAnsi="Verdana"/>
          <w:bCs/>
        </w:rPr>
        <w:t>,</w:t>
      </w:r>
    </w:p>
    <w:p w:rsidR="000222B0" w:rsidRPr="00C26ABF" w:rsidRDefault="008A5118" w:rsidP="008A5118">
      <w:pPr>
        <w:numPr>
          <w:ilvl w:val="0"/>
          <w:numId w:val="10"/>
        </w:numPr>
        <w:spacing w:before="60"/>
        <w:jc w:val="both"/>
        <w:rPr>
          <w:rFonts w:ascii="Verdana" w:hAnsi="Verdana"/>
          <w:bCs/>
        </w:rPr>
      </w:pPr>
      <w:r w:rsidRPr="00C26ABF">
        <w:rPr>
          <w:rFonts w:ascii="Verdana" w:hAnsi="Verdana"/>
          <w:bCs/>
        </w:rPr>
        <w:t>w przypadku, gdy instytucja będąca organizatorem spotkania/seminarium/ konferencji pokrywa część kosztów pobytu (np. poprzez zapewnienie posiłków), należy odpowiednio pomniejszyć przysługujące pracownikowi diety – zgodnie z odpowiednimi rozporządzeniami</w:t>
      </w:r>
      <w:r w:rsidR="000222B0" w:rsidRPr="00C26ABF">
        <w:rPr>
          <w:rFonts w:ascii="Verdana" w:hAnsi="Verdana"/>
          <w:bCs/>
        </w:rPr>
        <w:t>,</w:t>
      </w:r>
    </w:p>
    <w:p w:rsidR="000222B0" w:rsidRPr="00C26ABF" w:rsidRDefault="000222B0" w:rsidP="000222B0">
      <w:pPr>
        <w:numPr>
          <w:ilvl w:val="0"/>
          <w:numId w:val="10"/>
        </w:numPr>
        <w:spacing w:before="60"/>
        <w:jc w:val="both"/>
        <w:rPr>
          <w:rFonts w:ascii="Verdana" w:hAnsi="Verdana"/>
          <w:bCs/>
        </w:rPr>
      </w:pPr>
      <w:r w:rsidRPr="00C26ABF">
        <w:rPr>
          <w:rFonts w:ascii="Verdana" w:hAnsi="Verdana"/>
          <w:bCs/>
        </w:rPr>
        <w:t xml:space="preserve">rzeczywiste koszty utrzymania lub koszty </w:t>
      </w:r>
      <w:r w:rsidR="00234567" w:rsidRPr="00C26ABF">
        <w:rPr>
          <w:rFonts w:ascii="Verdana" w:hAnsi="Verdana"/>
          <w:bCs/>
        </w:rPr>
        <w:t xml:space="preserve">należy </w:t>
      </w:r>
      <w:r w:rsidRPr="00C26ABF">
        <w:rPr>
          <w:rFonts w:ascii="Verdana" w:hAnsi="Verdana"/>
          <w:bCs/>
        </w:rPr>
        <w:t>rozlicz</w:t>
      </w:r>
      <w:r w:rsidR="00234567" w:rsidRPr="00C26ABF">
        <w:rPr>
          <w:rFonts w:ascii="Verdana" w:hAnsi="Verdana"/>
          <w:bCs/>
        </w:rPr>
        <w:t>yć</w:t>
      </w:r>
      <w:r w:rsidRPr="00C26ABF">
        <w:rPr>
          <w:rFonts w:ascii="Verdana" w:hAnsi="Verdana"/>
          <w:bCs/>
        </w:rPr>
        <w:t xml:space="preserve"> na podstawie diet krajowych, zagranicznych oraz ryczałtów według 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C26ABF">
        <w:rPr>
          <w:rFonts w:ascii="Verdana" w:hAnsi="Verdana"/>
          <w:bCs/>
        </w:rPr>
        <w:t>,</w:t>
      </w:r>
    </w:p>
    <w:p w:rsidR="00D236E9" w:rsidRPr="00C26ABF" w:rsidRDefault="00487C17" w:rsidP="00D236E9">
      <w:pPr>
        <w:numPr>
          <w:ilvl w:val="0"/>
          <w:numId w:val="10"/>
        </w:numPr>
        <w:spacing w:before="60"/>
        <w:jc w:val="both"/>
        <w:rPr>
          <w:rFonts w:ascii="Verdana" w:hAnsi="Verdana"/>
          <w:bCs/>
        </w:rPr>
      </w:pPr>
      <w:r w:rsidRPr="00C26ABF">
        <w:rPr>
          <w:rFonts w:ascii="Verdana" w:hAnsi="Verdana"/>
          <w:bCs/>
        </w:rPr>
        <w:t>s</w:t>
      </w:r>
      <w:r w:rsidR="00D236E9" w:rsidRPr="00C26ABF">
        <w:rPr>
          <w:rFonts w:ascii="Verdana" w:hAnsi="Verdana"/>
          <w:bCs/>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C26ABF">
        <w:rPr>
          <w:rFonts w:ascii="Verdana" w:hAnsi="Verdana"/>
          <w:bCs/>
        </w:rPr>
        <w:t>,</w:t>
      </w:r>
    </w:p>
    <w:p w:rsidR="00D236E9" w:rsidRPr="00C26ABF" w:rsidRDefault="00487C17" w:rsidP="00D236E9">
      <w:pPr>
        <w:numPr>
          <w:ilvl w:val="0"/>
          <w:numId w:val="10"/>
        </w:numPr>
        <w:spacing w:before="60"/>
        <w:jc w:val="both"/>
        <w:rPr>
          <w:rFonts w:ascii="Verdana" w:hAnsi="Verdana"/>
          <w:bCs/>
        </w:rPr>
      </w:pPr>
      <w:r w:rsidRPr="00C26ABF">
        <w:rPr>
          <w:rFonts w:ascii="Verdana" w:hAnsi="Verdana"/>
          <w:bCs/>
        </w:rPr>
        <w:t>w</w:t>
      </w:r>
      <w:r w:rsidR="00D236E9" w:rsidRPr="00C26ABF">
        <w:rPr>
          <w:rFonts w:ascii="Verdana" w:hAnsi="Verdana"/>
          <w:bCs/>
        </w:rPr>
        <w:t>ypłata pracownikowi kwoty wynikającej z delegacji (diety, ryczałty, hotel, przejazd itp.) może mieć formę gotówkową, w takim przypadku beneficjent zobowiązany jest do dostarczenia dokumentu wydania gotówki z kasy (KW) oraz raportu kasowego, lub w przypadku druku delegacji służbowej potwierdzenie pisemne pracownika otrzymania kwoty wynikające z rozliczenia kosztów delegacji oraz raportu kasowego</w:t>
      </w:r>
      <w:r w:rsidR="007B18D8" w:rsidRPr="00C26ABF">
        <w:rPr>
          <w:rFonts w:ascii="Verdana" w:hAnsi="Verdana"/>
          <w:bCs/>
        </w:rPr>
        <w:t>,</w:t>
      </w:r>
    </w:p>
    <w:p w:rsidR="00D236E9" w:rsidRPr="00C26ABF" w:rsidRDefault="00CF2080" w:rsidP="00D236E9">
      <w:pPr>
        <w:numPr>
          <w:ilvl w:val="0"/>
          <w:numId w:val="10"/>
        </w:numPr>
        <w:spacing w:before="60"/>
        <w:jc w:val="both"/>
        <w:rPr>
          <w:rFonts w:ascii="Verdana" w:hAnsi="Verdana"/>
          <w:bCs/>
        </w:rPr>
      </w:pPr>
      <w:r w:rsidRPr="00C26ABF">
        <w:rPr>
          <w:rFonts w:ascii="Verdana" w:hAnsi="Verdana"/>
          <w:bCs/>
        </w:rPr>
        <w:t>w</w:t>
      </w:r>
      <w:r w:rsidR="00D236E9" w:rsidRPr="00C26ABF">
        <w:rPr>
          <w:rFonts w:ascii="Verdana" w:hAnsi="Verdana"/>
          <w:bCs/>
        </w:rPr>
        <w:t xml:space="preserve"> przypadku wypłaty w formie bezgotówkowej niezbędne jest dostarczenie potwierdzenia przelewu na konto pracownika kwoty wynikającej z delegacji. </w:t>
      </w:r>
    </w:p>
    <w:p w:rsidR="008A5118" w:rsidRPr="00C26ABF" w:rsidRDefault="008A5118" w:rsidP="00315032">
      <w:pPr>
        <w:spacing w:before="60"/>
        <w:jc w:val="both"/>
        <w:rPr>
          <w:rFonts w:ascii="Verdana" w:hAnsi="Verdana"/>
          <w:i/>
        </w:rPr>
      </w:pPr>
    </w:p>
    <w:p w:rsidR="00DD7C3F" w:rsidRPr="00C26ABF" w:rsidRDefault="00C2169E" w:rsidP="00A13E00">
      <w:pPr>
        <w:pStyle w:val="Nagwek3"/>
        <w:ind w:left="0"/>
        <w:jc w:val="left"/>
        <w:rPr>
          <w:rFonts w:ascii="Verdana" w:hAnsi="Verdana"/>
        </w:rPr>
      </w:pPr>
      <w:bookmarkStart w:id="34" w:name="_Toc397085944"/>
      <w:r w:rsidRPr="00C26ABF">
        <w:rPr>
          <w:rFonts w:ascii="Verdana" w:hAnsi="Verdana"/>
        </w:rPr>
        <w:t>3</w:t>
      </w:r>
      <w:r w:rsidR="00EC2292" w:rsidRPr="00C26ABF">
        <w:rPr>
          <w:rFonts w:ascii="Verdana" w:hAnsi="Verdana"/>
        </w:rPr>
        <w:t xml:space="preserve">.5.3. </w:t>
      </w:r>
      <w:r w:rsidR="00DD7C3F" w:rsidRPr="00C26ABF">
        <w:rPr>
          <w:rFonts w:ascii="Verdana" w:hAnsi="Verdana"/>
        </w:rPr>
        <w:t>Sprzęt i urządzenia</w:t>
      </w:r>
      <w:bookmarkEnd w:id="34"/>
    </w:p>
    <w:p w:rsidR="00912D67" w:rsidRPr="00C26ABF" w:rsidRDefault="00912D67" w:rsidP="00DD7C3F">
      <w:pPr>
        <w:jc w:val="both"/>
        <w:rPr>
          <w:rFonts w:ascii="Verdana" w:hAnsi="Verdana"/>
          <w:u w:val="single"/>
        </w:rPr>
      </w:pPr>
    </w:p>
    <w:p w:rsidR="00912D67" w:rsidRPr="00C26ABF" w:rsidRDefault="00912D67" w:rsidP="00DD7C3F">
      <w:pPr>
        <w:jc w:val="both"/>
        <w:rPr>
          <w:rFonts w:ascii="Verdana" w:hAnsi="Verdana"/>
          <w:i/>
        </w:rPr>
      </w:pPr>
      <w:r w:rsidRPr="00C26ABF">
        <w:rPr>
          <w:rFonts w:ascii="Verdana" w:hAnsi="Verdana"/>
          <w:i/>
        </w:rPr>
        <w:t>Opis:</w:t>
      </w:r>
    </w:p>
    <w:p w:rsidR="000C5153" w:rsidRPr="00C26ABF" w:rsidRDefault="000C5153" w:rsidP="00912D67">
      <w:pPr>
        <w:numPr>
          <w:ilvl w:val="0"/>
          <w:numId w:val="10"/>
        </w:numPr>
        <w:jc w:val="both"/>
        <w:rPr>
          <w:rFonts w:ascii="Verdana" w:hAnsi="Verdana"/>
          <w:i/>
        </w:rPr>
      </w:pPr>
      <w:r w:rsidRPr="00C26ABF">
        <w:rPr>
          <w:rFonts w:ascii="Verdana" w:hAnsi="Verdana"/>
        </w:rPr>
        <w:t>koszty związane z nabyciem sprzętu są kwalifikowalne tylko, jeżeli są konieczne do realizacji projektu,</w:t>
      </w:r>
    </w:p>
    <w:p w:rsidR="000C5153" w:rsidRPr="00C26ABF" w:rsidRDefault="000C5153" w:rsidP="00912D67">
      <w:pPr>
        <w:numPr>
          <w:ilvl w:val="0"/>
          <w:numId w:val="10"/>
        </w:numPr>
        <w:jc w:val="both"/>
        <w:rPr>
          <w:rFonts w:ascii="Verdana" w:hAnsi="Verdana"/>
          <w:i/>
        </w:rPr>
      </w:pPr>
      <w:r w:rsidRPr="00C26ABF">
        <w:rPr>
          <w:rFonts w:ascii="Verdana" w:hAnsi="Verdana"/>
        </w:rPr>
        <w:t>sprzęt musi mieć właściwości techniczne wymagane do spełnienia przez projekt odpowiednich norm i standardów,</w:t>
      </w:r>
    </w:p>
    <w:p w:rsidR="00912D67" w:rsidRPr="00C26ABF" w:rsidRDefault="00B36AA8" w:rsidP="00912D67">
      <w:pPr>
        <w:numPr>
          <w:ilvl w:val="0"/>
          <w:numId w:val="10"/>
        </w:numPr>
        <w:jc w:val="both"/>
        <w:rPr>
          <w:rFonts w:ascii="Verdana" w:hAnsi="Verdana"/>
          <w:i/>
        </w:rPr>
      </w:pPr>
      <w:r w:rsidRPr="00C26ABF">
        <w:rPr>
          <w:rFonts w:ascii="Verdana" w:hAnsi="Verdana" w:cs="Garamond"/>
        </w:rPr>
        <w:t>beneficjent</w:t>
      </w:r>
      <w:r w:rsidR="00912D67" w:rsidRPr="00C26ABF">
        <w:rPr>
          <w:rFonts w:ascii="Verdana" w:hAnsi="Verdana" w:cs="Garamond"/>
        </w:rPr>
        <w:t xml:space="preserve"> może pozyskać</w:t>
      </w:r>
      <w:r w:rsidR="00E96C64" w:rsidRPr="00C26ABF">
        <w:rPr>
          <w:rFonts w:ascii="Verdana" w:hAnsi="Verdana" w:cs="Garamond"/>
        </w:rPr>
        <w:t xml:space="preserve"> sprzęt i urządz</w:t>
      </w:r>
      <w:r w:rsidR="00E27361" w:rsidRPr="00C26ABF">
        <w:rPr>
          <w:rFonts w:ascii="Verdana" w:hAnsi="Verdana" w:cs="Garamond"/>
        </w:rPr>
        <w:t>e</w:t>
      </w:r>
      <w:r w:rsidR="00E96C64" w:rsidRPr="00C26ABF">
        <w:rPr>
          <w:rFonts w:ascii="Verdana" w:hAnsi="Verdana" w:cs="Garamond"/>
        </w:rPr>
        <w:t>nia poprzez ich</w:t>
      </w:r>
      <w:r w:rsidR="00912D67" w:rsidRPr="00C26ABF">
        <w:rPr>
          <w:rFonts w:ascii="Verdana" w:hAnsi="Verdana" w:cs="Garamond"/>
        </w:rPr>
        <w:t>:</w:t>
      </w:r>
    </w:p>
    <w:p w:rsidR="00E96C64" w:rsidRPr="00C26ABF" w:rsidRDefault="00912D67" w:rsidP="00912D67">
      <w:pPr>
        <w:pStyle w:val="Tekstpodstawowywcity"/>
        <w:tabs>
          <w:tab w:val="left" w:pos="284"/>
        </w:tabs>
        <w:ind w:left="0"/>
        <w:rPr>
          <w:rFonts w:ascii="Verdana" w:hAnsi="Verdana" w:cs="Garamond"/>
          <w:sz w:val="20"/>
        </w:rPr>
      </w:pPr>
      <w:r w:rsidRPr="00C26ABF">
        <w:rPr>
          <w:rFonts w:ascii="Verdana" w:hAnsi="Verdana" w:cs="Garamond"/>
          <w:sz w:val="20"/>
        </w:rPr>
        <w:tab/>
      </w:r>
      <w:r w:rsidRPr="00C26ABF">
        <w:rPr>
          <w:rFonts w:ascii="Verdana" w:hAnsi="Verdana" w:cs="Garamond"/>
          <w:sz w:val="20"/>
        </w:rPr>
        <w:tab/>
      </w:r>
      <w:r w:rsidRPr="00C26ABF">
        <w:rPr>
          <w:rFonts w:ascii="Verdana" w:hAnsi="Verdana" w:cs="Garamond"/>
          <w:sz w:val="20"/>
        </w:rPr>
        <w:tab/>
      </w:r>
      <w:r w:rsidR="00E96C64" w:rsidRPr="00C26ABF">
        <w:rPr>
          <w:rFonts w:ascii="Verdana" w:hAnsi="Verdana" w:cs="Garamond"/>
          <w:sz w:val="20"/>
        </w:rPr>
        <w:t xml:space="preserve">- </w:t>
      </w:r>
      <w:r w:rsidRPr="00C26ABF">
        <w:rPr>
          <w:rFonts w:ascii="Verdana" w:hAnsi="Verdana" w:cs="Garamond"/>
          <w:bCs/>
          <w:sz w:val="20"/>
        </w:rPr>
        <w:t>zakup</w:t>
      </w:r>
      <w:r w:rsidR="00E96C64" w:rsidRPr="00C26ABF">
        <w:rPr>
          <w:rFonts w:ascii="Verdana" w:hAnsi="Verdana" w:cs="Garamond"/>
          <w:bCs/>
          <w:sz w:val="20"/>
        </w:rPr>
        <w:t>,</w:t>
      </w:r>
      <w:r w:rsidRPr="00C26ABF">
        <w:rPr>
          <w:rFonts w:ascii="Verdana" w:hAnsi="Verdana" w:cs="Garamond"/>
          <w:sz w:val="20"/>
        </w:rPr>
        <w:t xml:space="preserve"> </w:t>
      </w:r>
    </w:p>
    <w:p w:rsidR="00912D67" w:rsidRPr="00C26ABF" w:rsidRDefault="00E96C64" w:rsidP="00912D67">
      <w:pPr>
        <w:pStyle w:val="Tekstpodstawowywcity"/>
        <w:tabs>
          <w:tab w:val="left" w:pos="284"/>
        </w:tabs>
        <w:ind w:left="0"/>
        <w:rPr>
          <w:rFonts w:ascii="Verdana" w:hAnsi="Verdana" w:cs="Garamond"/>
          <w:sz w:val="20"/>
        </w:rPr>
      </w:pPr>
      <w:r w:rsidRPr="00C26ABF">
        <w:rPr>
          <w:rFonts w:ascii="Verdana" w:hAnsi="Verdana" w:cs="Garamond"/>
          <w:sz w:val="20"/>
        </w:rPr>
        <w:tab/>
      </w:r>
      <w:r w:rsidRPr="00C26ABF">
        <w:rPr>
          <w:rFonts w:ascii="Verdana" w:hAnsi="Verdana" w:cs="Garamond"/>
          <w:sz w:val="20"/>
        </w:rPr>
        <w:tab/>
      </w:r>
      <w:r w:rsidRPr="00C26ABF">
        <w:rPr>
          <w:rFonts w:ascii="Verdana" w:hAnsi="Verdana" w:cs="Garamond"/>
          <w:sz w:val="20"/>
        </w:rPr>
        <w:tab/>
      </w:r>
      <w:r w:rsidR="00912D67" w:rsidRPr="00C26ABF">
        <w:rPr>
          <w:rFonts w:ascii="Verdana" w:hAnsi="Verdana" w:cs="Garamond"/>
          <w:sz w:val="20"/>
        </w:rPr>
        <w:t>-</w:t>
      </w:r>
      <w:r w:rsidRPr="00C26ABF">
        <w:rPr>
          <w:rFonts w:ascii="Verdana" w:hAnsi="Verdana" w:cs="Garamond"/>
          <w:sz w:val="20"/>
        </w:rPr>
        <w:t xml:space="preserve"> dzierżawę</w:t>
      </w:r>
      <w:r w:rsidR="00912D67" w:rsidRPr="00C26ABF">
        <w:rPr>
          <w:rFonts w:ascii="Verdana" w:hAnsi="Verdana" w:cs="Garamond"/>
          <w:sz w:val="20"/>
        </w:rPr>
        <w:t>,</w:t>
      </w:r>
    </w:p>
    <w:p w:rsidR="000C5153" w:rsidRPr="00C26ABF" w:rsidRDefault="00E96C64" w:rsidP="00213870">
      <w:pPr>
        <w:pStyle w:val="Tekstpodstawowywcity"/>
        <w:tabs>
          <w:tab w:val="left" w:pos="284"/>
        </w:tabs>
        <w:ind w:left="0"/>
        <w:rPr>
          <w:rFonts w:ascii="Verdana" w:hAnsi="Verdana" w:cs="Garamond"/>
          <w:sz w:val="20"/>
        </w:rPr>
      </w:pPr>
      <w:r w:rsidRPr="00C26ABF">
        <w:rPr>
          <w:rFonts w:ascii="Verdana" w:hAnsi="Verdana" w:cs="Garamond"/>
          <w:sz w:val="20"/>
        </w:rPr>
        <w:tab/>
      </w:r>
      <w:r w:rsidRPr="00C26ABF">
        <w:rPr>
          <w:rFonts w:ascii="Verdana" w:hAnsi="Verdana" w:cs="Garamond"/>
          <w:sz w:val="20"/>
        </w:rPr>
        <w:tab/>
      </w:r>
      <w:r w:rsidRPr="00C26ABF">
        <w:rPr>
          <w:rFonts w:ascii="Verdana" w:hAnsi="Verdana" w:cs="Garamond"/>
          <w:sz w:val="20"/>
        </w:rPr>
        <w:tab/>
      </w:r>
      <w:r w:rsidR="00912D67" w:rsidRPr="00C26ABF">
        <w:rPr>
          <w:rFonts w:ascii="Verdana" w:hAnsi="Verdana" w:cs="Garamond"/>
          <w:sz w:val="20"/>
        </w:rPr>
        <w:t>-</w:t>
      </w:r>
      <w:r w:rsidRPr="00C26ABF">
        <w:rPr>
          <w:rFonts w:ascii="Verdana" w:hAnsi="Verdana" w:cs="Garamond"/>
          <w:sz w:val="20"/>
        </w:rPr>
        <w:t xml:space="preserve"> </w:t>
      </w:r>
      <w:r w:rsidRPr="00C26ABF">
        <w:rPr>
          <w:rFonts w:ascii="Verdana" w:hAnsi="Verdana" w:cs="Garamond"/>
          <w:bCs/>
          <w:sz w:val="20"/>
        </w:rPr>
        <w:t>leasing</w:t>
      </w:r>
      <w:r w:rsidR="000C5153" w:rsidRPr="00C26ABF">
        <w:rPr>
          <w:rFonts w:ascii="Verdana" w:hAnsi="Verdana" w:cs="Garamond"/>
          <w:sz w:val="20"/>
        </w:rPr>
        <w:t>,</w:t>
      </w:r>
    </w:p>
    <w:p w:rsidR="00FC5DD1" w:rsidRPr="00C26ABF" w:rsidRDefault="00FC5DD1" w:rsidP="000C5153">
      <w:pPr>
        <w:numPr>
          <w:ilvl w:val="0"/>
          <w:numId w:val="10"/>
        </w:numPr>
        <w:jc w:val="both"/>
        <w:rPr>
          <w:rFonts w:ascii="Verdana" w:hAnsi="Verdana"/>
          <w:i/>
        </w:rPr>
      </w:pPr>
      <w:r w:rsidRPr="00C26ABF">
        <w:rPr>
          <w:rFonts w:ascii="Verdana" w:hAnsi="Verdana" w:cs="Garamond"/>
        </w:rPr>
        <w:t>wybór między leasingiem, dzierżawą a zakupem zawsze musi się opierać na zasadzie wyboru najtańszej opcji. Niemniej jednak dopuszcza się zakup, jeśli leasing lub wynajem nie jest możliwy ze względu na krótki okres trwania projektu lub szybki spadek wartości sprzętu,</w:t>
      </w:r>
    </w:p>
    <w:p w:rsidR="00565EE2" w:rsidRPr="00C26ABF" w:rsidRDefault="00565EE2" w:rsidP="00565EE2">
      <w:pPr>
        <w:numPr>
          <w:ilvl w:val="0"/>
          <w:numId w:val="10"/>
        </w:numPr>
        <w:jc w:val="both"/>
        <w:rPr>
          <w:rFonts w:ascii="Verdana" w:hAnsi="Verdana"/>
        </w:rPr>
      </w:pPr>
      <w:r w:rsidRPr="00C26ABF">
        <w:rPr>
          <w:rFonts w:ascii="Verdana" w:hAnsi="Verdana"/>
        </w:rPr>
        <w:t xml:space="preserve">wydatki związane z dzierżawą i leasingiem są kwalifikowane do współfinansowania zgodnie z przepisami prawa członkowskiego, ustawodawstwa krajowego oraz praktyki krajowej, </w:t>
      </w:r>
    </w:p>
    <w:p w:rsidR="00FB1E54" w:rsidRPr="00C26ABF" w:rsidRDefault="00FB1E54" w:rsidP="000C5153">
      <w:pPr>
        <w:numPr>
          <w:ilvl w:val="0"/>
          <w:numId w:val="10"/>
        </w:numPr>
        <w:jc w:val="both"/>
        <w:rPr>
          <w:rFonts w:ascii="Verdana" w:hAnsi="Verdana"/>
          <w:i/>
        </w:rPr>
      </w:pPr>
      <w:r w:rsidRPr="00C26ABF">
        <w:rPr>
          <w:rFonts w:ascii="Verdana" w:hAnsi="Verdana" w:cs="Garamond"/>
        </w:rPr>
        <w:t>jeżeli zakup sprzętu odbywa się w trakcie trwania projektu, w budżecie należy wskazać, czy finansowanie obejmuje pełen koszt, czy jedynie tą część amortyzacji sprzętu, która odpowiada okresowi użycia na potrzeby projektu oraz stawce rzeczywistego zużycia w ramach projektu. W drugim przypadku obliczeń dokonuje się zgodnie z mającymi zastosowanie przepisami krajowymi,</w:t>
      </w:r>
    </w:p>
    <w:p w:rsidR="00FB1E54" w:rsidRPr="00C26ABF" w:rsidRDefault="00FB1E54" w:rsidP="000C5153">
      <w:pPr>
        <w:numPr>
          <w:ilvl w:val="0"/>
          <w:numId w:val="10"/>
        </w:numPr>
        <w:jc w:val="both"/>
        <w:rPr>
          <w:rFonts w:ascii="Verdana" w:hAnsi="Verdana"/>
          <w:i/>
        </w:rPr>
      </w:pPr>
      <w:r w:rsidRPr="00C26ABF">
        <w:rPr>
          <w:rFonts w:ascii="Verdana" w:hAnsi="Verdana" w:cs="Garamond"/>
        </w:rPr>
        <w:lastRenderedPageBreak/>
        <w:t xml:space="preserve">koszty sprzętu nabytego przez rozpoczęciem projektu, lecz użytkowanego na potrzeby projektu, są kwalifikowalne w wysokości naliczonej amortyzacji. Koszty te nie są jednak kwalifikowalne jeśli sprzęt został zakupiony z dotacji </w:t>
      </w:r>
      <w:r w:rsidR="007250B5">
        <w:rPr>
          <w:rFonts w:ascii="Verdana" w:hAnsi="Verdana" w:cs="Garamond"/>
        </w:rPr>
        <w:t>unijn</w:t>
      </w:r>
      <w:r w:rsidRPr="00C26ABF">
        <w:rPr>
          <w:rFonts w:ascii="Verdana" w:hAnsi="Verdana" w:cs="Garamond"/>
        </w:rPr>
        <w:t>ej,</w:t>
      </w:r>
    </w:p>
    <w:p w:rsidR="00213870" w:rsidRPr="00C26ABF" w:rsidRDefault="0093087E" w:rsidP="000C5153">
      <w:pPr>
        <w:numPr>
          <w:ilvl w:val="0"/>
          <w:numId w:val="10"/>
        </w:numPr>
        <w:jc w:val="both"/>
        <w:rPr>
          <w:rFonts w:ascii="Verdana" w:hAnsi="Verdana"/>
          <w:i/>
        </w:rPr>
      </w:pPr>
      <w:r w:rsidRPr="00C26ABF">
        <w:rPr>
          <w:rFonts w:ascii="Verdana" w:hAnsi="Verdana" w:cs="Garamond"/>
        </w:rPr>
        <w:t>w przypadku poszczególnych zakupów sprzętu, których koszt jest niższy niż 20 000 EUR kwalifikowalny jest całkowity koszt nabycia, pod warunkiem, że sprzęt został zakupiony przed trzema ostatnimi miesiącami realizacji projektu. Poszczególne zakupy sprzętu, których koszt jest równy lub wyższy niż 20 000 EUR kwalifikowalne są jedynie w oparciu o koszty amortyzacji,</w:t>
      </w:r>
    </w:p>
    <w:p w:rsidR="00912D67" w:rsidRPr="00C26ABF" w:rsidRDefault="00912D67" w:rsidP="00E96C64">
      <w:pPr>
        <w:numPr>
          <w:ilvl w:val="0"/>
          <w:numId w:val="10"/>
        </w:numPr>
        <w:jc w:val="both"/>
        <w:rPr>
          <w:rFonts w:ascii="Verdana" w:hAnsi="Verdana"/>
          <w:i/>
        </w:rPr>
      </w:pPr>
      <w:r w:rsidRPr="00C26ABF">
        <w:rPr>
          <w:rFonts w:ascii="Verdana" w:hAnsi="Verdana"/>
        </w:rPr>
        <w:t xml:space="preserve">sprzęt </w:t>
      </w:r>
      <w:r w:rsidR="00E96C64" w:rsidRPr="00C26ABF">
        <w:rPr>
          <w:rFonts w:ascii="Verdana" w:hAnsi="Verdana"/>
        </w:rPr>
        <w:t>i urządzenia mogą</w:t>
      </w:r>
      <w:r w:rsidRPr="00C26ABF">
        <w:rPr>
          <w:rFonts w:ascii="Verdana" w:hAnsi="Verdana"/>
        </w:rPr>
        <w:t xml:space="preserve"> być fabrycznie now</w:t>
      </w:r>
      <w:r w:rsidR="00E96C64" w:rsidRPr="00C26ABF">
        <w:rPr>
          <w:rFonts w:ascii="Verdana" w:hAnsi="Verdana"/>
        </w:rPr>
        <w:t>e</w:t>
      </w:r>
      <w:r w:rsidRPr="00C26ABF">
        <w:rPr>
          <w:rFonts w:ascii="Verdana" w:hAnsi="Verdana"/>
        </w:rPr>
        <w:t xml:space="preserve"> lub używan</w:t>
      </w:r>
      <w:r w:rsidR="00E96C64" w:rsidRPr="00C26ABF">
        <w:rPr>
          <w:rFonts w:ascii="Verdana" w:hAnsi="Verdana"/>
        </w:rPr>
        <w:t>e,</w:t>
      </w:r>
      <w:r w:rsidR="0093087E" w:rsidRPr="00C26ABF">
        <w:rPr>
          <w:rFonts w:ascii="Verdana" w:hAnsi="Verdana"/>
        </w:rPr>
        <w:t xml:space="preserve"> </w:t>
      </w:r>
    </w:p>
    <w:p w:rsidR="00840912" w:rsidRPr="00C26ABF" w:rsidRDefault="00E25DF5" w:rsidP="00954060">
      <w:pPr>
        <w:numPr>
          <w:ilvl w:val="0"/>
          <w:numId w:val="10"/>
        </w:numPr>
        <w:jc w:val="both"/>
        <w:rPr>
          <w:rFonts w:ascii="Verdana" w:hAnsi="Verdana"/>
        </w:rPr>
      </w:pPr>
      <w:r w:rsidRPr="00C26ABF">
        <w:rPr>
          <w:rFonts w:ascii="Verdana" w:hAnsi="Verdana"/>
        </w:rPr>
        <w:t>w sytuacji, gdy beneficjent wybiera jednora</w:t>
      </w:r>
      <w:r w:rsidR="0002769C" w:rsidRPr="00C26ABF">
        <w:rPr>
          <w:rFonts w:ascii="Verdana" w:hAnsi="Verdana"/>
        </w:rPr>
        <w:t>zowe rozliczenie kosztu</w:t>
      </w:r>
      <w:r w:rsidRPr="00C26ABF">
        <w:rPr>
          <w:rFonts w:ascii="Verdana" w:hAnsi="Verdana"/>
        </w:rPr>
        <w:t xml:space="preserve"> zamiast amortyzacji</w:t>
      </w:r>
      <w:r w:rsidR="00FC457D" w:rsidRPr="00C26ABF">
        <w:rPr>
          <w:rFonts w:ascii="Verdana" w:hAnsi="Verdana"/>
        </w:rPr>
        <w:t xml:space="preserve"> sprzętu a okres realizacji projektu jest krótszy niż okres amortyzacji</w:t>
      </w:r>
      <w:r w:rsidR="001B0403" w:rsidRPr="00C26ABF">
        <w:rPr>
          <w:rFonts w:ascii="Verdana" w:hAnsi="Verdana"/>
        </w:rPr>
        <w:t xml:space="preserve"> beneficjent</w:t>
      </w:r>
      <w:r w:rsidR="00FC457D" w:rsidRPr="00C26ABF">
        <w:rPr>
          <w:rFonts w:ascii="Verdana" w:hAnsi="Verdana"/>
        </w:rPr>
        <w:t xml:space="preserve"> powinien zapewnić, że </w:t>
      </w:r>
      <w:r w:rsidR="00403AE5" w:rsidRPr="00C26ABF">
        <w:rPr>
          <w:rFonts w:ascii="Verdana" w:hAnsi="Verdana"/>
        </w:rPr>
        <w:t>będzie używał sprzętu w celach projektu również po jego zakończeniu przez okres nie krótszy</w:t>
      </w:r>
      <w:r w:rsidR="00F40E0F" w:rsidRPr="00C26ABF">
        <w:rPr>
          <w:rFonts w:ascii="Verdana" w:hAnsi="Verdana"/>
        </w:rPr>
        <w:t xml:space="preserve"> niż okres pełnej amortyzacji</w:t>
      </w:r>
      <w:r w:rsidR="00840912" w:rsidRPr="00C26ABF">
        <w:rPr>
          <w:rFonts w:ascii="Verdana" w:hAnsi="Verdana"/>
        </w:rPr>
        <w:t>. W przeciwnym razie należy zastosować poniższą kalkulację w celu wyliczenia kosztu kwalifikowanego projektu:</w:t>
      </w:r>
    </w:p>
    <w:p w:rsidR="00840912" w:rsidRPr="00C26ABF" w:rsidRDefault="00840912" w:rsidP="00840912">
      <w:pPr>
        <w:ind w:right="-2"/>
        <w:jc w:val="both"/>
        <w:rPr>
          <w:rFonts w:ascii="Verdana" w:hAnsi="Verdana"/>
          <w:szCs w:val="24"/>
        </w:rPr>
      </w:pPr>
      <w:r w:rsidRPr="00C26ABF">
        <w:rPr>
          <w:rFonts w:ascii="Verdana" w:hAnsi="Verdana"/>
          <w:szCs w:val="24"/>
        </w:rPr>
        <w:t xml:space="preserve">W przypadku, gdy sprzęt został zakupiony </w:t>
      </w:r>
      <w:r w:rsidRPr="00C26ABF">
        <w:rPr>
          <w:rFonts w:ascii="Verdana" w:hAnsi="Verdana"/>
          <w:szCs w:val="24"/>
          <w:u w:val="single"/>
        </w:rPr>
        <w:t>przed</w:t>
      </w:r>
      <w:r w:rsidRPr="00C26ABF">
        <w:rPr>
          <w:rFonts w:ascii="Verdana" w:hAnsi="Verdana"/>
          <w:szCs w:val="24"/>
        </w:rPr>
        <w:t xml:space="preserve"> rozpoczęciem projektu lub </w:t>
      </w:r>
      <w:r w:rsidRPr="00C26ABF">
        <w:rPr>
          <w:rFonts w:ascii="Verdana" w:hAnsi="Verdana"/>
          <w:szCs w:val="24"/>
          <w:u w:val="single"/>
        </w:rPr>
        <w:t>w jego trakcie</w:t>
      </w:r>
      <w:r w:rsidRPr="00C26ABF">
        <w:rPr>
          <w:rFonts w:ascii="Verdana" w:hAnsi="Verdana"/>
          <w:szCs w:val="24"/>
        </w:rPr>
        <w:t xml:space="preserve"> w projekcie uwzględnia się jedynie tę </w:t>
      </w:r>
      <w:r w:rsidRPr="00C26ABF">
        <w:rPr>
          <w:rFonts w:ascii="Verdana" w:hAnsi="Verdana"/>
          <w:szCs w:val="24"/>
          <w:u w:val="single"/>
        </w:rPr>
        <w:t>część amortyzacji</w:t>
      </w:r>
      <w:r w:rsidRPr="00C26ABF">
        <w:rPr>
          <w:rFonts w:ascii="Verdana" w:hAnsi="Verdana"/>
          <w:szCs w:val="24"/>
        </w:rPr>
        <w:t>, która dotyczy okresu jego użytkowania na rzecz projektu np.:</w:t>
      </w:r>
    </w:p>
    <w:p w:rsidR="00840912" w:rsidRPr="00C26ABF" w:rsidRDefault="00840912" w:rsidP="00840912">
      <w:pPr>
        <w:tabs>
          <w:tab w:val="left" w:pos="5670"/>
        </w:tabs>
        <w:ind w:right="-2"/>
        <w:jc w:val="both"/>
        <w:rPr>
          <w:rFonts w:ascii="Verdana" w:hAnsi="Verdana"/>
          <w:szCs w:val="24"/>
        </w:rPr>
      </w:pPr>
      <w:r w:rsidRPr="00C26ABF">
        <w:rPr>
          <w:rFonts w:ascii="Verdana" w:hAnsi="Verdana"/>
          <w:szCs w:val="24"/>
        </w:rPr>
        <w:t xml:space="preserve">Okres realizacji projektu: </w:t>
      </w:r>
      <w:r w:rsidRPr="00C26ABF">
        <w:rPr>
          <w:rFonts w:ascii="Verdana" w:hAnsi="Verdana"/>
          <w:szCs w:val="24"/>
        </w:rPr>
        <w:tab/>
        <w:t>01.01.2009 – 31.12.2010</w:t>
      </w:r>
    </w:p>
    <w:p w:rsidR="00840912" w:rsidRPr="00C26ABF" w:rsidRDefault="00840912" w:rsidP="00840912">
      <w:pPr>
        <w:tabs>
          <w:tab w:val="left" w:pos="3261"/>
          <w:tab w:val="left" w:pos="5670"/>
        </w:tabs>
        <w:ind w:right="-2"/>
        <w:jc w:val="both"/>
        <w:rPr>
          <w:rFonts w:ascii="Verdana" w:hAnsi="Verdana"/>
          <w:szCs w:val="24"/>
        </w:rPr>
      </w:pPr>
      <w:r w:rsidRPr="00C26ABF">
        <w:rPr>
          <w:rFonts w:ascii="Verdana" w:hAnsi="Verdana"/>
          <w:szCs w:val="24"/>
        </w:rPr>
        <w:t xml:space="preserve">Zakup sprzętu: </w:t>
      </w:r>
      <w:r w:rsidRPr="00C26ABF">
        <w:rPr>
          <w:rFonts w:ascii="Verdana" w:hAnsi="Verdana"/>
          <w:szCs w:val="24"/>
        </w:rPr>
        <w:tab/>
        <w:t xml:space="preserve"> </w:t>
      </w:r>
      <w:r w:rsidRPr="00C26ABF">
        <w:rPr>
          <w:rFonts w:ascii="Verdana" w:hAnsi="Verdana"/>
          <w:szCs w:val="24"/>
        </w:rPr>
        <w:tab/>
        <w:t>11.07.2009</w:t>
      </w:r>
    </w:p>
    <w:p w:rsidR="00840912" w:rsidRPr="00C26ABF" w:rsidRDefault="00840912" w:rsidP="00840912">
      <w:pPr>
        <w:tabs>
          <w:tab w:val="left" w:pos="3261"/>
          <w:tab w:val="left" w:pos="5670"/>
        </w:tabs>
        <w:ind w:right="-2"/>
        <w:jc w:val="both"/>
        <w:rPr>
          <w:rFonts w:ascii="Verdana" w:hAnsi="Verdana"/>
          <w:szCs w:val="24"/>
        </w:rPr>
      </w:pPr>
      <w:r w:rsidRPr="00C26ABF">
        <w:rPr>
          <w:rFonts w:ascii="Verdana" w:hAnsi="Verdana"/>
          <w:szCs w:val="24"/>
        </w:rPr>
        <w:t>Wartość zakupionego sprzętu:</w:t>
      </w:r>
      <w:r w:rsidRPr="00C26ABF">
        <w:rPr>
          <w:rFonts w:ascii="Verdana" w:hAnsi="Verdana"/>
          <w:szCs w:val="24"/>
        </w:rPr>
        <w:tab/>
      </w:r>
      <w:r w:rsidRPr="00C26ABF">
        <w:rPr>
          <w:rFonts w:ascii="Verdana" w:hAnsi="Verdana"/>
          <w:szCs w:val="24"/>
        </w:rPr>
        <w:tab/>
        <w:t>10.000,00 PLN</w:t>
      </w:r>
    </w:p>
    <w:p w:rsidR="00840912" w:rsidRPr="00C26ABF" w:rsidRDefault="00840912" w:rsidP="00840912">
      <w:pPr>
        <w:tabs>
          <w:tab w:val="left" w:pos="3261"/>
          <w:tab w:val="left" w:pos="5670"/>
        </w:tabs>
        <w:ind w:right="-2"/>
        <w:jc w:val="both"/>
        <w:rPr>
          <w:rFonts w:ascii="Verdana" w:hAnsi="Verdana"/>
          <w:szCs w:val="24"/>
        </w:rPr>
      </w:pPr>
      <w:r w:rsidRPr="00C26ABF">
        <w:rPr>
          <w:rFonts w:ascii="Verdana" w:hAnsi="Verdana"/>
          <w:szCs w:val="24"/>
        </w:rPr>
        <w:t>Roczna stawka amortyzacji sprzętu:</w:t>
      </w:r>
      <w:r w:rsidRPr="00C26ABF">
        <w:rPr>
          <w:rFonts w:ascii="Verdana" w:hAnsi="Verdana"/>
          <w:szCs w:val="24"/>
        </w:rPr>
        <w:tab/>
        <w:t>30% (2,5% miesięcznie)</w:t>
      </w:r>
    </w:p>
    <w:p w:rsidR="00840912" w:rsidRPr="00C26ABF" w:rsidRDefault="00840912" w:rsidP="00840912">
      <w:pPr>
        <w:tabs>
          <w:tab w:val="left" w:pos="3261"/>
          <w:tab w:val="left" w:pos="5670"/>
        </w:tabs>
        <w:ind w:right="-2"/>
        <w:jc w:val="both"/>
        <w:rPr>
          <w:rFonts w:ascii="Verdana" w:hAnsi="Verdana"/>
          <w:szCs w:val="24"/>
        </w:rPr>
      </w:pPr>
    </w:p>
    <w:p w:rsidR="00840912" w:rsidRPr="00C26ABF" w:rsidRDefault="00840912" w:rsidP="00840912">
      <w:pPr>
        <w:tabs>
          <w:tab w:val="left" w:pos="3261"/>
          <w:tab w:val="left" w:pos="5670"/>
        </w:tabs>
        <w:ind w:right="-2"/>
        <w:jc w:val="both"/>
        <w:rPr>
          <w:rFonts w:ascii="Verdana" w:hAnsi="Verdana"/>
          <w:szCs w:val="24"/>
        </w:rPr>
      </w:pPr>
      <w:r w:rsidRPr="00C26ABF">
        <w:rPr>
          <w:rFonts w:ascii="Verdana" w:hAnsi="Verdana"/>
          <w:szCs w:val="24"/>
        </w:rPr>
        <w:t xml:space="preserve">Jako wydatek kwalifikowany do rozliczenia w projekcie zostanie uznana kwota: 18 </w:t>
      </w:r>
      <w:proofErr w:type="spellStart"/>
      <w:r w:rsidRPr="00C26ABF">
        <w:rPr>
          <w:rFonts w:ascii="Verdana" w:hAnsi="Verdana"/>
          <w:szCs w:val="24"/>
        </w:rPr>
        <w:t>m-cy</w:t>
      </w:r>
      <w:proofErr w:type="spellEnd"/>
      <w:r w:rsidRPr="00C26ABF">
        <w:rPr>
          <w:rFonts w:ascii="Verdana" w:hAnsi="Verdana"/>
          <w:szCs w:val="24"/>
        </w:rPr>
        <w:t xml:space="preserve"> x 2,5% = 45% wartości sprzętu</w:t>
      </w:r>
    </w:p>
    <w:p w:rsidR="00840912" w:rsidRPr="00C26ABF" w:rsidRDefault="00840912" w:rsidP="00840912">
      <w:pPr>
        <w:tabs>
          <w:tab w:val="left" w:pos="2268"/>
          <w:tab w:val="left" w:pos="3261"/>
          <w:tab w:val="left" w:pos="5670"/>
        </w:tabs>
        <w:ind w:right="-2"/>
        <w:jc w:val="both"/>
        <w:rPr>
          <w:rFonts w:ascii="Verdana" w:hAnsi="Verdana"/>
          <w:szCs w:val="24"/>
        </w:rPr>
      </w:pPr>
      <w:r w:rsidRPr="00C26ABF">
        <w:rPr>
          <w:rFonts w:ascii="Verdana" w:hAnsi="Verdana"/>
          <w:szCs w:val="24"/>
        </w:rPr>
        <w:tab/>
        <w:t xml:space="preserve">45% x 10.000,00 = 4.500,00 PLN </w:t>
      </w:r>
    </w:p>
    <w:p w:rsidR="007B18D8" w:rsidRPr="00C26ABF" w:rsidRDefault="00840912" w:rsidP="000F00E1">
      <w:pPr>
        <w:jc w:val="both"/>
        <w:rPr>
          <w:rFonts w:ascii="Verdana" w:hAnsi="Verdana"/>
        </w:rPr>
      </w:pPr>
      <w:r w:rsidRPr="00C26ABF">
        <w:rPr>
          <w:rFonts w:ascii="Verdana" w:hAnsi="Verdana"/>
          <w:szCs w:val="24"/>
        </w:rPr>
        <w:t>W takim przypadku rozliczona zostanie kwota 4.500,00 PLN. Należy jednak zauważyć, że sytuacja dotyczy sprzętu wykorzystywanego wyłącznie na potrzeby projektu.</w:t>
      </w:r>
      <w:r w:rsidRPr="00C26ABF">
        <w:rPr>
          <w:szCs w:val="24"/>
        </w:rPr>
        <w:t xml:space="preserve"> </w:t>
      </w:r>
    </w:p>
    <w:p w:rsidR="004050AD" w:rsidRPr="00C26ABF" w:rsidRDefault="007B18D8" w:rsidP="000F00E1">
      <w:pPr>
        <w:jc w:val="both"/>
        <w:rPr>
          <w:rFonts w:ascii="Verdana" w:hAnsi="Verdana"/>
        </w:rPr>
      </w:pPr>
      <w:r w:rsidRPr="00C26ABF">
        <w:rPr>
          <w:rFonts w:ascii="Verdana" w:hAnsi="Verdana"/>
        </w:rPr>
        <w:t>C</w:t>
      </w:r>
      <w:r w:rsidR="00AB0333" w:rsidRPr="00C26ABF">
        <w:rPr>
          <w:rFonts w:ascii="Verdana" w:hAnsi="Verdana"/>
        </w:rPr>
        <w:t>ena zakupu powinna odpowiadać wartości rynkowej nabywanego sprzętu i być amortyzowana zgodnie z zasadami prawa podatkowego i rachunkowości, dotyczącymi beneficjenta</w:t>
      </w:r>
      <w:r w:rsidR="000F00E1" w:rsidRPr="00C26ABF">
        <w:rPr>
          <w:rFonts w:ascii="Verdana" w:hAnsi="Verdana"/>
        </w:rPr>
        <w:t>.</w:t>
      </w:r>
    </w:p>
    <w:p w:rsidR="00912D67" w:rsidRPr="00C26ABF" w:rsidRDefault="00912D67" w:rsidP="00171D60">
      <w:pPr>
        <w:pStyle w:val="Tekstpodstawowywcity"/>
        <w:tabs>
          <w:tab w:val="left" w:pos="284"/>
        </w:tabs>
        <w:ind w:left="709"/>
        <w:jc w:val="both"/>
      </w:pPr>
    </w:p>
    <w:p w:rsidR="00912D67" w:rsidRPr="00C26ABF" w:rsidRDefault="00912D67" w:rsidP="00E96C64">
      <w:pPr>
        <w:jc w:val="both"/>
        <w:rPr>
          <w:rFonts w:ascii="Verdana" w:hAnsi="Verdana"/>
          <w:i/>
        </w:rPr>
      </w:pPr>
      <w:r w:rsidRPr="00C26ABF">
        <w:rPr>
          <w:rFonts w:ascii="Verdana" w:hAnsi="Verdana"/>
          <w:i/>
        </w:rPr>
        <w:t>Przykładowe wydatki/koszty kwalifikowalne:</w:t>
      </w:r>
    </w:p>
    <w:p w:rsidR="00912D67" w:rsidRPr="00C26ABF" w:rsidRDefault="00912D67" w:rsidP="00912D67">
      <w:pPr>
        <w:numPr>
          <w:ilvl w:val="0"/>
          <w:numId w:val="10"/>
        </w:numPr>
        <w:jc w:val="both"/>
        <w:rPr>
          <w:rFonts w:ascii="Verdana" w:hAnsi="Verdana"/>
          <w:i/>
        </w:rPr>
      </w:pPr>
      <w:r w:rsidRPr="00C26ABF">
        <w:rPr>
          <w:rFonts w:ascii="Verdana" w:hAnsi="Verdana"/>
        </w:rPr>
        <w:t>zakup</w:t>
      </w:r>
      <w:r w:rsidR="003A7D90" w:rsidRPr="00C26ABF">
        <w:rPr>
          <w:rFonts w:ascii="Verdana" w:hAnsi="Verdana"/>
        </w:rPr>
        <w:t>, dzierżawa, leasing</w:t>
      </w:r>
      <w:r w:rsidRPr="00C26ABF">
        <w:rPr>
          <w:rFonts w:ascii="Verdana" w:hAnsi="Verdana"/>
        </w:rPr>
        <w:t xml:space="preserve"> sprzętu </w:t>
      </w:r>
      <w:r w:rsidR="003A7D90" w:rsidRPr="00C26ABF">
        <w:rPr>
          <w:rFonts w:ascii="Verdana" w:hAnsi="Verdana"/>
        </w:rPr>
        <w:t xml:space="preserve">i urządzeń niezbędnych </w:t>
      </w:r>
      <w:r w:rsidRPr="00C26ABF">
        <w:rPr>
          <w:rFonts w:ascii="Verdana" w:hAnsi="Verdana"/>
        </w:rPr>
        <w:t>do realizacji projektu</w:t>
      </w:r>
      <w:r w:rsidR="003A7D90" w:rsidRPr="00C26ABF">
        <w:rPr>
          <w:rFonts w:ascii="Verdana" w:hAnsi="Verdana"/>
        </w:rPr>
        <w:t>,</w:t>
      </w:r>
    </w:p>
    <w:p w:rsidR="00912D67" w:rsidRPr="00C26ABF" w:rsidRDefault="00912D67" w:rsidP="00912D67">
      <w:pPr>
        <w:numPr>
          <w:ilvl w:val="0"/>
          <w:numId w:val="10"/>
        </w:numPr>
        <w:jc w:val="both"/>
        <w:rPr>
          <w:rFonts w:ascii="Verdana" w:hAnsi="Verdana"/>
          <w:i/>
        </w:rPr>
      </w:pPr>
      <w:r w:rsidRPr="00C26ABF">
        <w:rPr>
          <w:rFonts w:ascii="Verdana" w:hAnsi="Verdana"/>
        </w:rPr>
        <w:t xml:space="preserve">amortyzacja sprzętu </w:t>
      </w:r>
      <w:r w:rsidR="003A7D90" w:rsidRPr="00C26ABF">
        <w:rPr>
          <w:rFonts w:ascii="Verdana" w:hAnsi="Verdana"/>
        </w:rPr>
        <w:t>i urządzeń niezbędnych do realizacji projektu.</w:t>
      </w:r>
    </w:p>
    <w:p w:rsidR="003A7D90" w:rsidRPr="00C26ABF" w:rsidRDefault="003A7D90" w:rsidP="003A7D90">
      <w:pPr>
        <w:ind w:left="360"/>
        <w:jc w:val="both"/>
        <w:rPr>
          <w:rFonts w:ascii="Verdana" w:hAnsi="Verdana"/>
          <w:i/>
        </w:rPr>
      </w:pPr>
    </w:p>
    <w:p w:rsidR="00912D67" w:rsidRPr="00C26ABF" w:rsidRDefault="00912D67" w:rsidP="00E96C64">
      <w:pPr>
        <w:jc w:val="both"/>
        <w:rPr>
          <w:rFonts w:ascii="Verdana" w:hAnsi="Verdana"/>
          <w:i/>
        </w:rPr>
      </w:pPr>
      <w:r w:rsidRPr="00C26ABF">
        <w:rPr>
          <w:rFonts w:ascii="Verdana" w:hAnsi="Verdana"/>
          <w:i/>
        </w:rPr>
        <w:t>Przykładowe wydatki niekwalifikowalne:</w:t>
      </w:r>
    </w:p>
    <w:p w:rsidR="003A7D90" w:rsidRPr="00C26ABF" w:rsidRDefault="00912D67" w:rsidP="00912D67">
      <w:pPr>
        <w:numPr>
          <w:ilvl w:val="0"/>
          <w:numId w:val="10"/>
        </w:numPr>
        <w:jc w:val="both"/>
        <w:rPr>
          <w:rFonts w:ascii="Verdana" w:hAnsi="Verdana"/>
          <w:i/>
        </w:rPr>
      </w:pPr>
      <w:r w:rsidRPr="00C26ABF">
        <w:rPr>
          <w:rFonts w:ascii="Verdana" w:hAnsi="Verdana"/>
        </w:rPr>
        <w:t>zakupy sprzętu</w:t>
      </w:r>
      <w:r w:rsidR="003A7D90" w:rsidRPr="00C26ABF">
        <w:rPr>
          <w:rFonts w:ascii="Verdana" w:hAnsi="Verdana"/>
        </w:rPr>
        <w:t>, który nie jest niezbędny do realizacji projektu,</w:t>
      </w:r>
      <w:r w:rsidRPr="00C26ABF">
        <w:rPr>
          <w:rFonts w:ascii="Verdana" w:hAnsi="Verdana"/>
        </w:rPr>
        <w:t xml:space="preserve"> </w:t>
      </w:r>
    </w:p>
    <w:p w:rsidR="00912D67" w:rsidRPr="00C26ABF" w:rsidRDefault="00912D67" w:rsidP="00912D67">
      <w:pPr>
        <w:numPr>
          <w:ilvl w:val="0"/>
          <w:numId w:val="10"/>
        </w:numPr>
        <w:jc w:val="both"/>
        <w:rPr>
          <w:rFonts w:ascii="Verdana" w:hAnsi="Verdana"/>
          <w:i/>
        </w:rPr>
      </w:pPr>
      <w:r w:rsidRPr="00C26ABF">
        <w:rPr>
          <w:rFonts w:ascii="Verdana" w:hAnsi="Verdana"/>
        </w:rPr>
        <w:t xml:space="preserve">zakupy sprzętu w ilościach przekraczających ilości </w:t>
      </w:r>
      <w:r w:rsidR="003A7D90" w:rsidRPr="00C26ABF">
        <w:rPr>
          <w:rFonts w:ascii="Verdana" w:hAnsi="Verdana"/>
        </w:rPr>
        <w:t>niezbędne do realizacji projektu,</w:t>
      </w:r>
    </w:p>
    <w:p w:rsidR="00912D67" w:rsidRPr="00C26ABF" w:rsidRDefault="00912D67" w:rsidP="00912D67">
      <w:pPr>
        <w:numPr>
          <w:ilvl w:val="0"/>
          <w:numId w:val="10"/>
        </w:numPr>
        <w:jc w:val="both"/>
        <w:rPr>
          <w:rFonts w:ascii="Verdana" w:hAnsi="Verdana"/>
          <w:i/>
        </w:rPr>
      </w:pPr>
      <w:r w:rsidRPr="00C26ABF">
        <w:rPr>
          <w:rFonts w:ascii="Verdana" w:hAnsi="Verdana"/>
        </w:rPr>
        <w:t>zakupy sprzętu dokonane bez zastosowania</w:t>
      </w:r>
      <w:r w:rsidR="008548B2" w:rsidRPr="00C26ABF">
        <w:rPr>
          <w:rFonts w:ascii="Verdana" w:hAnsi="Verdana"/>
        </w:rPr>
        <w:t xml:space="preserve"> odpowiednich procedur dokonywania zamówień </w:t>
      </w:r>
      <w:r w:rsidR="00F40E0F" w:rsidRPr="00C26ABF">
        <w:rPr>
          <w:rFonts w:ascii="Verdana" w:hAnsi="Verdana"/>
        </w:rPr>
        <w:t>od</w:t>
      </w:r>
      <w:r w:rsidR="008548B2" w:rsidRPr="00C26ABF">
        <w:rPr>
          <w:rFonts w:ascii="Verdana" w:hAnsi="Verdana"/>
        </w:rPr>
        <w:t xml:space="preserve"> 5 000 EUR</w:t>
      </w:r>
      <w:r w:rsidR="00E22044" w:rsidRPr="00C26ABF">
        <w:rPr>
          <w:rFonts w:ascii="Verdana" w:hAnsi="Verdana"/>
        </w:rPr>
        <w:t xml:space="preserve"> </w:t>
      </w:r>
      <w:r w:rsidR="00F40E0F" w:rsidRPr="00C26ABF">
        <w:rPr>
          <w:rFonts w:ascii="Verdana" w:hAnsi="Verdana"/>
        </w:rPr>
        <w:t>lub</w:t>
      </w:r>
      <w:r w:rsidRPr="00C26ABF">
        <w:rPr>
          <w:rFonts w:ascii="Verdana" w:hAnsi="Verdana"/>
        </w:rPr>
        <w:t xml:space="preserve"> </w:t>
      </w:r>
      <w:r w:rsidR="007B18D8" w:rsidRPr="00C26ABF">
        <w:rPr>
          <w:rFonts w:ascii="Verdana" w:hAnsi="Verdana"/>
        </w:rPr>
        <w:t>wynikających z progów określonych w</w:t>
      </w:r>
      <w:r w:rsidR="00F40E0F" w:rsidRPr="00C26ABF">
        <w:rPr>
          <w:rFonts w:ascii="Verdana" w:hAnsi="Verdana"/>
        </w:rPr>
        <w:t xml:space="preserve"> </w:t>
      </w:r>
      <w:r w:rsidRPr="00C26ABF">
        <w:rPr>
          <w:rFonts w:ascii="Verdana" w:hAnsi="Verdana"/>
        </w:rPr>
        <w:t>ustaw</w:t>
      </w:r>
      <w:r w:rsidR="007B18D8" w:rsidRPr="00C26ABF">
        <w:rPr>
          <w:rFonts w:ascii="Verdana" w:hAnsi="Verdana"/>
        </w:rPr>
        <w:t>ie</w:t>
      </w:r>
      <w:r w:rsidRPr="00C26ABF">
        <w:rPr>
          <w:rFonts w:ascii="Verdana" w:hAnsi="Verdana"/>
        </w:rPr>
        <w:t xml:space="preserve"> Prawo Zamówień Publicznych lub z naruszeniem </w:t>
      </w:r>
      <w:r w:rsidR="00F40E0F" w:rsidRPr="00C26ABF">
        <w:rPr>
          <w:rFonts w:ascii="Verdana" w:hAnsi="Verdana"/>
        </w:rPr>
        <w:t xml:space="preserve">tych zasad </w:t>
      </w:r>
      <w:r w:rsidRPr="00C26ABF">
        <w:rPr>
          <w:rFonts w:ascii="Verdana" w:hAnsi="Verdana"/>
        </w:rPr>
        <w:t>(</w:t>
      </w:r>
      <w:proofErr w:type="spellStart"/>
      <w:r w:rsidRPr="00C26ABF">
        <w:rPr>
          <w:rFonts w:ascii="Verdana" w:hAnsi="Verdana"/>
        </w:rPr>
        <w:t>niekwalifikowalność</w:t>
      </w:r>
      <w:proofErr w:type="spellEnd"/>
      <w:r w:rsidRPr="00C26ABF">
        <w:rPr>
          <w:rFonts w:ascii="Verdana" w:hAnsi="Verdana"/>
        </w:rPr>
        <w:t xml:space="preserve"> całkowita lub częściowa w zależności od rodzaju naruszenia)</w:t>
      </w:r>
      <w:r w:rsidR="003A7D90" w:rsidRPr="00C26ABF">
        <w:rPr>
          <w:rFonts w:ascii="Verdana" w:hAnsi="Verdana"/>
        </w:rPr>
        <w:t xml:space="preserve"> lub bez zastosowania zasad dokonywania zamówień publicznych opisanych w rozdziale </w:t>
      </w:r>
      <w:r w:rsidR="00246D02" w:rsidRPr="00C26ABF">
        <w:rPr>
          <w:rFonts w:ascii="Verdana" w:hAnsi="Verdana"/>
        </w:rPr>
        <w:t>3</w:t>
      </w:r>
      <w:r w:rsidR="003A7D90" w:rsidRPr="00C26ABF">
        <w:rPr>
          <w:rFonts w:ascii="Verdana" w:hAnsi="Verdana"/>
        </w:rPr>
        <w:t>.</w:t>
      </w:r>
      <w:r w:rsidR="00246D02" w:rsidRPr="00C26ABF">
        <w:rPr>
          <w:rFonts w:ascii="Verdana" w:hAnsi="Verdana"/>
        </w:rPr>
        <w:t>2</w:t>
      </w:r>
      <w:r w:rsidR="003A7D90" w:rsidRPr="00C26ABF">
        <w:rPr>
          <w:rFonts w:ascii="Verdana" w:hAnsi="Verdana"/>
        </w:rPr>
        <w:t xml:space="preserve"> niniejszych Wytycznych,</w:t>
      </w:r>
    </w:p>
    <w:p w:rsidR="00912D67" w:rsidRPr="00C26ABF" w:rsidRDefault="00912D67" w:rsidP="00912D67">
      <w:pPr>
        <w:numPr>
          <w:ilvl w:val="0"/>
          <w:numId w:val="10"/>
        </w:numPr>
        <w:jc w:val="both"/>
        <w:rPr>
          <w:rFonts w:ascii="Verdana" w:hAnsi="Verdana"/>
          <w:i/>
        </w:rPr>
      </w:pPr>
      <w:r w:rsidRPr="00C26ABF">
        <w:rPr>
          <w:rFonts w:ascii="Verdana" w:hAnsi="Verdana"/>
        </w:rPr>
        <w:t xml:space="preserve">zakup sprzętu używanego („z drugiej ręki”), który został w ciągu ostatnich 7 lat sfinansowany z innych środków UE bądź dotacji </w:t>
      </w:r>
      <w:r w:rsidR="006D74A2" w:rsidRPr="00C26ABF">
        <w:rPr>
          <w:rFonts w:ascii="Verdana" w:hAnsi="Verdana"/>
        </w:rPr>
        <w:t>publicznych</w:t>
      </w:r>
      <w:r w:rsidR="003A7D90" w:rsidRPr="00C26ABF">
        <w:rPr>
          <w:rFonts w:ascii="Verdana" w:hAnsi="Verdana"/>
        </w:rPr>
        <w:t>,</w:t>
      </w:r>
    </w:p>
    <w:p w:rsidR="002574AC" w:rsidRPr="00C26ABF" w:rsidRDefault="00912D67" w:rsidP="003A7D90">
      <w:pPr>
        <w:numPr>
          <w:ilvl w:val="0"/>
          <w:numId w:val="10"/>
        </w:numPr>
        <w:jc w:val="both"/>
        <w:rPr>
          <w:rFonts w:ascii="Verdana" w:hAnsi="Verdana"/>
          <w:i/>
        </w:rPr>
      </w:pPr>
      <w:r w:rsidRPr="00C26ABF">
        <w:rPr>
          <w:rFonts w:ascii="Verdana" w:hAnsi="Verdana"/>
        </w:rPr>
        <w:t>amortyzacja sprzętu, którego wartość uległa całkowitej amortyzacji</w:t>
      </w:r>
      <w:r w:rsidR="002574AC" w:rsidRPr="00C26ABF">
        <w:rPr>
          <w:rFonts w:ascii="Verdana" w:hAnsi="Verdana"/>
        </w:rPr>
        <w:t>,</w:t>
      </w:r>
    </w:p>
    <w:p w:rsidR="00DD78DF" w:rsidRPr="00C26ABF" w:rsidRDefault="002574AC" w:rsidP="003A7D90">
      <w:pPr>
        <w:numPr>
          <w:ilvl w:val="0"/>
          <w:numId w:val="10"/>
        </w:numPr>
        <w:jc w:val="both"/>
        <w:rPr>
          <w:rFonts w:ascii="Verdana" w:hAnsi="Verdana"/>
          <w:i/>
        </w:rPr>
      </w:pPr>
      <w:r w:rsidRPr="00C26ABF">
        <w:rPr>
          <w:rFonts w:ascii="Verdana" w:hAnsi="Verdana"/>
        </w:rPr>
        <w:t xml:space="preserve">koszty amortyzacji sprzętu </w:t>
      </w:r>
      <w:r w:rsidR="0059731F" w:rsidRPr="00C26ABF">
        <w:rPr>
          <w:rFonts w:ascii="Verdana" w:hAnsi="Verdana"/>
        </w:rPr>
        <w:t>zakupionego ze środków Un</w:t>
      </w:r>
      <w:r w:rsidR="00DD78DF" w:rsidRPr="00C26ABF">
        <w:rPr>
          <w:rFonts w:ascii="Verdana" w:hAnsi="Verdana"/>
        </w:rPr>
        <w:t>ii Europejskiej,</w:t>
      </w:r>
    </w:p>
    <w:p w:rsidR="00912D67" w:rsidRPr="00C26ABF" w:rsidRDefault="00DD78DF" w:rsidP="003A7D90">
      <w:pPr>
        <w:numPr>
          <w:ilvl w:val="0"/>
          <w:numId w:val="10"/>
        </w:numPr>
        <w:jc w:val="both"/>
        <w:rPr>
          <w:rFonts w:ascii="Verdana" w:hAnsi="Verdana"/>
        </w:rPr>
      </w:pPr>
      <w:r w:rsidRPr="00C26ABF">
        <w:rPr>
          <w:rFonts w:ascii="Verdana" w:hAnsi="Verdana"/>
        </w:rPr>
        <w:t>koszty związane z umową leasingową, a zwłaszcza podatek, marża leasingodawcy, koszty refinansowania odsetek, koszty ogólne, opłaty ubezpieczeniowe.</w:t>
      </w:r>
    </w:p>
    <w:p w:rsidR="00912D67" w:rsidRPr="00C26ABF" w:rsidRDefault="00912D67" w:rsidP="00912D67">
      <w:pPr>
        <w:jc w:val="both"/>
        <w:rPr>
          <w:rFonts w:ascii="Verdana" w:hAnsi="Verdana"/>
          <w:i/>
        </w:rPr>
      </w:pPr>
    </w:p>
    <w:p w:rsidR="00912D67" w:rsidRPr="00C26ABF" w:rsidRDefault="00912D67" w:rsidP="00912D67">
      <w:pPr>
        <w:jc w:val="both"/>
        <w:rPr>
          <w:rFonts w:ascii="Verdana" w:hAnsi="Verdana"/>
          <w:i/>
        </w:rPr>
      </w:pPr>
      <w:r w:rsidRPr="00C26ABF">
        <w:rPr>
          <w:rFonts w:ascii="Verdana" w:hAnsi="Verdana"/>
          <w:i/>
        </w:rPr>
        <w:t>Dokumentacja wydatków/kosztów:</w:t>
      </w:r>
    </w:p>
    <w:p w:rsidR="00E96C64" w:rsidRPr="00C26ABF" w:rsidRDefault="00E96C64" w:rsidP="00912D67">
      <w:pPr>
        <w:numPr>
          <w:ilvl w:val="0"/>
          <w:numId w:val="11"/>
        </w:numPr>
        <w:jc w:val="both"/>
        <w:rPr>
          <w:rFonts w:ascii="Verdana" w:hAnsi="Verdana"/>
        </w:rPr>
      </w:pPr>
      <w:r w:rsidRPr="00C26ABF">
        <w:rPr>
          <w:rFonts w:ascii="Verdana" w:hAnsi="Verdana"/>
        </w:rPr>
        <w:t xml:space="preserve">faktura VAT dotycząca zakupionego sprzętu lub urządzeń wraz z dowodem zapłaty, </w:t>
      </w:r>
    </w:p>
    <w:p w:rsidR="00912D67" w:rsidRPr="00C26ABF" w:rsidRDefault="00912D67" w:rsidP="00912D67">
      <w:pPr>
        <w:numPr>
          <w:ilvl w:val="0"/>
          <w:numId w:val="11"/>
        </w:numPr>
        <w:jc w:val="both"/>
        <w:rPr>
          <w:rFonts w:ascii="Verdana" w:hAnsi="Verdana"/>
          <w:i/>
        </w:rPr>
      </w:pPr>
      <w:r w:rsidRPr="00C26ABF">
        <w:rPr>
          <w:rFonts w:ascii="Verdana" w:hAnsi="Verdana"/>
        </w:rPr>
        <w:t>protokoły odbioru dostaw</w:t>
      </w:r>
      <w:r w:rsidR="00E310F5" w:rsidRPr="00C26ABF">
        <w:rPr>
          <w:rFonts w:ascii="Verdana" w:hAnsi="Verdana"/>
        </w:rPr>
        <w:t>,</w:t>
      </w:r>
      <w:r w:rsidRPr="00C26ABF">
        <w:rPr>
          <w:rFonts w:ascii="Verdana" w:hAnsi="Verdana"/>
        </w:rPr>
        <w:t xml:space="preserve"> w przypadku zakupów sprzętu </w:t>
      </w:r>
      <w:r w:rsidR="00E96C64" w:rsidRPr="00C26ABF">
        <w:rPr>
          <w:rFonts w:ascii="Verdana" w:hAnsi="Verdana"/>
        </w:rPr>
        <w:t>lub urządzeń</w:t>
      </w:r>
      <w:r w:rsidR="003A690A" w:rsidRPr="00C26ABF">
        <w:rPr>
          <w:rFonts w:ascii="Verdana" w:hAnsi="Verdana"/>
        </w:rPr>
        <w:t xml:space="preserve"> (jeśli wystawiono)</w:t>
      </w:r>
      <w:r w:rsidR="00E96C64" w:rsidRPr="00C26ABF">
        <w:rPr>
          <w:rFonts w:ascii="Verdana" w:hAnsi="Verdana"/>
        </w:rPr>
        <w:t>,</w:t>
      </w:r>
    </w:p>
    <w:p w:rsidR="007B18D8" w:rsidRPr="00C26ABF" w:rsidRDefault="003A690A" w:rsidP="00912D67">
      <w:pPr>
        <w:numPr>
          <w:ilvl w:val="0"/>
          <w:numId w:val="11"/>
        </w:numPr>
        <w:jc w:val="both"/>
        <w:rPr>
          <w:rFonts w:ascii="Verdana" w:hAnsi="Verdana"/>
          <w:i/>
        </w:rPr>
      </w:pPr>
      <w:r w:rsidRPr="00C26ABF">
        <w:rPr>
          <w:rFonts w:ascii="Verdana" w:hAnsi="Verdana"/>
        </w:rPr>
        <w:lastRenderedPageBreak/>
        <w:t xml:space="preserve">dokumentacja </w:t>
      </w:r>
      <w:r w:rsidR="00F40E0F" w:rsidRPr="00C26ABF">
        <w:rPr>
          <w:rFonts w:ascii="Verdana" w:hAnsi="Verdana"/>
        </w:rPr>
        <w:t>udzielenia zamówienia na dostawę sprzętu</w:t>
      </w:r>
      <w:r w:rsidRPr="00C26ABF">
        <w:rPr>
          <w:rFonts w:ascii="Verdana" w:hAnsi="Verdana"/>
        </w:rPr>
        <w:t xml:space="preserve"> (zgodnie z art. II.9.1 umowy finansowej</w:t>
      </w:r>
      <w:r w:rsidR="00133707" w:rsidRPr="00C26ABF">
        <w:rPr>
          <w:rFonts w:ascii="Verdana" w:hAnsi="Verdana"/>
        </w:rPr>
        <w:t>),</w:t>
      </w:r>
    </w:p>
    <w:p w:rsidR="00912D67" w:rsidRPr="00C26ABF" w:rsidRDefault="00912D67" w:rsidP="00912D67">
      <w:pPr>
        <w:numPr>
          <w:ilvl w:val="0"/>
          <w:numId w:val="11"/>
        </w:numPr>
        <w:jc w:val="both"/>
        <w:rPr>
          <w:rFonts w:ascii="Verdana" w:hAnsi="Verdana"/>
          <w:i/>
        </w:rPr>
      </w:pPr>
      <w:r w:rsidRPr="00C26ABF">
        <w:rPr>
          <w:rFonts w:ascii="Verdana" w:hAnsi="Verdana"/>
        </w:rPr>
        <w:t>w przypadku zakupu używanego sprzętu</w:t>
      </w:r>
      <w:r w:rsidR="00E96C64" w:rsidRPr="00C26ABF">
        <w:rPr>
          <w:rFonts w:ascii="Verdana" w:hAnsi="Verdana"/>
        </w:rPr>
        <w:t>:</w:t>
      </w:r>
      <w:r w:rsidRPr="00C26ABF">
        <w:rPr>
          <w:rFonts w:ascii="Verdana" w:hAnsi="Verdana"/>
        </w:rPr>
        <w:t xml:space="preserve"> </w:t>
      </w:r>
    </w:p>
    <w:p w:rsidR="00912D67" w:rsidRPr="00C26ABF" w:rsidRDefault="00912D67" w:rsidP="00912D67">
      <w:pPr>
        <w:ind w:left="708"/>
        <w:jc w:val="both"/>
        <w:rPr>
          <w:rFonts w:ascii="Verdana" w:hAnsi="Verdana"/>
        </w:rPr>
      </w:pPr>
      <w:r w:rsidRPr="00C26ABF">
        <w:rPr>
          <w:rFonts w:ascii="Verdana" w:hAnsi="Verdana"/>
        </w:rPr>
        <w:t xml:space="preserve">– oświadczenie sprzedawcy używanego sprzętu dotyczące pochodzenia sprzętu i potwierdzenie, że w ciągu ostatnich 7 lat sprzęt nie został nabyty z wykorzystaniem dotacji </w:t>
      </w:r>
      <w:r w:rsidR="007250B5">
        <w:rPr>
          <w:rFonts w:ascii="Verdana" w:hAnsi="Verdana"/>
        </w:rPr>
        <w:t>unijn</w:t>
      </w:r>
      <w:r w:rsidRPr="00C26ABF">
        <w:rPr>
          <w:rFonts w:ascii="Verdana" w:hAnsi="Verdana"/>
        </w:rPr>
        <w:t>ej</w:t>
      </w:r>
      <w:r w:rsidR="003A7D90" w:rsidRPr="00C26ABF">
        <w:rPr>
          <w:rFonts w:ascii="Verdana" w:hAnsi="Verdana"/>
        </w:rPr>
        <w:t>,</w:t>
      </w:r>
      <w:r w:rsidRPr="00C26ABF">
        <w:rPr>
          <w:rFonts w:ascii="Verdana" w:hAnsi="Verdana"/>
        </w:rPr>
        <w:t xml:space="preserve"> </w:t>
      </w:r>
    </w:p>
    <w:p w:rsidR="00912D67" w:rsidRPr="00C26ABF" w:rsidRDefault="00912D67" w:rsidP="00912D67">
      <w:pPr>
        <w:numPr>
          <w:ilvl w:val="0"/>
          <w:numId w:val="11"/>
        </w:numPr>
        <w:jc w:val="both"/>
        <w:rPr>
          <w:rFonts w:ascii="Verdana" w:hAnsi="Verdana"/>
          <w:i/>
        </w:rPr>
      </w:pPr>
      <w:r w:rsidRPr="00C26ABF">
        <w:rPr>
          <w:rFonts w:ascii="Verdana" w:hAnsi="Verdana"/>
        </w:rPr>
        <w:t>wydruki z ewidencji księgowej środków trwałych</w:t>
      </w:r>
      <w:r w:rsidR="003A7D90" w:rsidRPr="00C26ABF">
        <w:rPr>
          <w:rFonts w:ascii="Verdana" w:hAnsi="Verdana"/>
        </w:rPr>
        <w:t xml:space="preserve"> lub środków trwałych </w:t>
      </w:r>
      <w:proofErr w:type="spellStart"/>
      <w:r w:rsidR="003A7D90" w:rsidRPr="00C26ABF">
        <w:rPr>
          <w:rFonts w:ascii="Verdana" w:hAnsi="Verdana"/>
        </w:rPr>
        <w:t>niskocennych</w:t>
      </w:r>
      <w:proofErr w:type="spellEnd"/>
      <w:r w:rsidR="003A7D90" w:rsidRPr="00C26ABF">
        <w:rPr>
          <w:rFonts w:ascii="Verdana" w:hAnsi="Verdana"/>
        </w:rPr>
        <w:t xml:space="preserve"> </w:t>
      </w:r>
      <w:r w:rsidRPr="00C26ABF">
        <w:rPr>
          <w:rFonts w:ascii="Verdana" w:hAnsi="Verdana"/>
        </w:rPr>
        <w:t>– w przypadku ich zakupu w ramach projektu oraz w przypadku raportowania w ramach projektu amortyzacji środków trwałych</w:t>
      </w:r>
      <w:r w:rsidR="003A7D90" w:rsidRPr="00C26ABF">
        <w:rPr>
          <w:rFonts w:ascii="Verdana" w:hAnsi="Verdana"/>
        </w:rPr>
        <w:t>,</w:t>
      </w:r>
    </w:p>
    <w:p w:rsidR="00912D67" w:rsidRPr="00C26ABF" w:rsidRDefault="00912D67" w:rsidP="00912D67">
      <w:pPr>
        <w:numPr>
          <w:ilvl w:val="0"/>
          <w:numId w:val="11"/>
        </w:numPr>
        <w:jc w:val="both"/>
        <w:rPr>
          <w:rFonts w:ascii="Verdana" w:hAnsi="Verdana"/>
          <w:i/>
        </w:rPr>
      </w:pPr>
      <w:r w:rsidRPr="00C26ABF">
        <w:rPr>
          <w:rFonts w:ascii="Verdana" w:hAnsi="Verdana"/>
        </w:rPr>
        <w:t xml:space="preserve">zdjęcia </w:t>
      </w:r>
      <w:r w:rsidR="003A7D90" w:rsidRPr="00C26ABF">
        <w:rPr>
          <w:rFonts w:ascii="Verdana" w:hAnsi="Verdana"/>
        </w:rPr>
        <w:t>sprzętu i urządzeń</w:t>
      </w:r>
      <w:r w:rsidRPr="00C26ABF">
        <w:rPr>
          <w:rFonts w:ascii="Verdana" w:hAnsi="Verdana"/>
        </w:rPr>
        <w:t xml:space="preserve"> z widocznym oznakowaniem zgodnym z wytycznymi programowymi w tym zakresie</w:t>
      </w:r>
      <w:r w:rsidR="003A7D90" w:rsidRPr="00C26ABF">
        <w:rPr>
          <w:rFonts w:ascii="Verdana" w:hAnsi="Verdana"/>
        </w:rPr>
        <w:t>,</w:t>
      </w:r>
      <w:r w:rsidR="00246D02" w:rsidRPr="00C26ABF">
        <w:rPr>
          <w:rFonts w:ascii="Verdana" w:hAnsi="Verdana"/>
        </w:rPr>
        <w:t xml:space="preserve"> </w:t>
      </w:r>
      <w:r w:rsidRPr="00C26ABF">
        <w:rPr>
          <w:rFonts w:ascii="Verdana" w:hAnsi="Verdana"/>
        </w:rPr>
        <w:t>tabela amortyzacyjna w przypadku raportowania w ramach projektu amortyzacji środków trwałych</w:t>
      </w:r>
      <w:r w:rsidR="00E96C64" w:rsidRPr="00C26ABF">
        <w:rPr>
          <w:rFonts w:ascii="Verdana" w:hAnsi="Verdana"/>
        </w:rPr>
        <w:t>,</w:t>
      </w:r>
    </w:p>
    <w:p w:rsidR="00511764" w:rsidRPr="00C26ABF" w:rsidRDefault="00912D67" w:rsidP="00912D67">
      <w:pPr>
        <w:numPr>
          <w:ilvl w:val="0"/>
          <w:numId w:val="11"/>
        </w:numPr>
        <w:jc w:val="both"/>
        <w:rPr>
          <w:rFonts w:ascii="Verdana" w:hAnsi="Verdana"/>
          <w:i/>
        </w:rPr>
      </w:pPr>
      <w:r w:rsidRPr="00C26ABF">
        <w:rPr>
          <w:rFonts w:ascii="Verdana" w:hAnsi="Verdana"/>
        </w:rPr>
        <w:t>opis przyjętej metody amortyzacji środków trwałych raportowanej w ramach projektu</w:t>
      </w:r>
      <w:r w:rsidR="003A7D90" w:rsidRPr="00C26ABF">
        <w:rPr>
          <w:rFonts w:ascii="Verdana" w:hAnsi="Verdana"/>
        </w:rPr>
        <w:t>,</w:t>
      </w:r>
    </w:p>
    <w:p w:rsidR="00511764" w:rsidRPr="00C26ABF" w:rsidRDefault="00912D67" w:rsidP="00511764">
      <w:pPr>
        <w:numPr>
          <w:ilvl w:val="0"/>
          <w:numId w:val="11"/>
        </w:numPr>
        <w:jc w:val="both"/>
        <w:rPr>
          <w:rFonts w:ascii="Verdana" w:hAnsi="Verdana"/>
          <w:i/>
        </w:rPr>
      </w:pPr>
      <w:r w:rsidRPr="00C26ABF">
        <w:rPr>
          <w:rFonts w:ascii="Verdana" w:hAnsi="Verdana"/>
        </w:rPr>
        <w:t xml:space="preserve">w przypadku rozliczenia amortyzacji – oświadczenie </w:t>
      </w:r>
      <w:r w:rsidR="00A47584" w:rsidRPr="00C26ABF">
        <w:rPr>
          <w:rFonts w:ascii="Verdana" w:hAnsi="Verdana"/>
        </w:rPr>
        <w:t>beneficjenta</w:t>
      </w:r>
      <w:r w:rsidRPr="00C26ABF">
        <w:rPr>
          <w:rFonts w:ascii="Verdana" w:hAnsi="Verdana"/>
        </w:rPr>
        <w:t xml:space="preserve">, że koszty amortyzacji sprzętu uwzględnione w kosztach kwalifikowalnych dotyczą tylko i wyłącznie zakupów, które nie zostały sfinansowane z wykorzystaniem dotacji </w:t>
      </w:r>
      <w:r w:rsidR="00E22AA1" w:rsidRPr="00C26ABF">
        <w:rPr>
          <w:rFonts w:ascii="Verdana" w:hAnsi="Verdana"/>
        </w:rPr>
        <w:t>publicznej</w:t>
      </w:r>
      <w:r w:rsidR="00A47584" w:rsidRPr="00C26ABF">
        <w:rPr>
          <w:rFonts w:ascii="Verdana" w:hAnsi="Verdana"/>
          <w:i/>
        </w:rPr>
        <w:t>.</w:t>
      </w:r>
    </w:p>
    <w:p w:rsidR="00202726" w:rsidRPr="00C26ABF" w:rsidRDefault="00202726" w:rsidP="00202726">
      <w:pPr>
        <w:ind w:left="720"/>
        <w:jc w:val="both"/>
        <w:rPr>
          <w:rFonts w:ascii="Verdana" w:hAnsi="Verdana"/>
          <w:i/>
        </w:rPr>
      </w:pPr>
    </w:p>
    <w:p w:rsidR="00202726" w:rsidRPr="00C26ABF" w:rsidRDefault="00202726" w:rsidP="00202726">
      <w:pPr>
        <w:jc w:val="both"/>
        <w:rPr>
          <w:rFonts w:ascii="Verdana" w:hAnsi="Verdana"/>
          <w:i/>
        </w:rPr>
      </w:pPr>
      <w:r w:rsidRPr="00C26ABF">
        <w:rPr>
          <w:rFonts w:ascii="Verdana" w:hAnsi="Verdana"/>
          <w:i/>
        </w:rPr>
        <w:t>Wskazówki praktyczne w przypadku korzystania z leasingu:</w:t>
      </w:r>
    </w:p>
    <w:p w:rsidR="00627872" w:rsidRPr="00C26ABF" w:rsidRDefault="00627872" w:rsidP="00627872">
      <w:pPr>
        <w:pStyle w:val="Zwykytekst"/>
        <w:numPr>
          <w:ilvl w:val="0"/>
          <w:numId w:val="101"/>
        </w:numPr>
        <w:jc w:val="both"/>
        <w:rPr>
          <w:rFonts w:ascii="Verdana" w:eastAsia="Times New Roman" w:hAnsi="Verdana"/>
          <w:sz w:val="20"/>
          <w:szCs w:val="20"/>
        </w:rPr>
      </w:pPr>
      <w:r w:rsidRPr="00C26ABF">
        <w:rPr>
          <w:rFonts w:ascii="Verdana" w:eastAsia="Times New Roman" w:hAnsi="Verdana"/>
          <w:sz w:val="20"/>
          <w:szCs w:val="20"/>
        </w:rPr>
        <w:t xml:space="preserve">za okres kwalifikowalności wydatków na współfinansowanie rat leasingowych w tym przypadku uznać można jedynie okres realizacji projektu, do momentu ostatecznego jego rozliczenia; w </w:t>
      </w:r>
      <w:r w:rsidR="000D594D" w:rsidRPr="00C26ABF">
        <w:rPr>
          <w:rFonts w:ascii="Verdana" w:eastAsia="Times New Roman" w:hAnsi="Verdana"/>
          <w:sz w:val="20"/>
          <w:szCs w:val="20"/>
        </w:rPr>
        <w:t>umowie finansowej</w:t>
      </w:r>
      <w:r w:rsidRPr="00C26ABF">
        <w:rPr>
          <w:rFonts w:ascii="Verdana" w:eastAsia="Times New Roman" w:hAnsi="Verdana"/>
          <w:sz w:val="20"/>
          <w:szCs w:val="20"/>
        </w:rPr>
        <w:t xml:space="preserve"> okres ten nazwany jest okresem kw</w:t>
      </w:r>
      <w:r w:rsidR="00912329" w:rsidRPr="00C26ABF">
        <w:rPr>
          <w:rFonts w:ascii="Verdana" w:eastAsia="Times New Roman" w:hAnsi="Verdana"/>
          <w:sz w:val="20"/>
          <w:szCs w:val="20"/>
        </w:rPr>
        <w:t>alifikowalności przedsięwzięcia,</w:t>
      </w:r>
    </w:p>
    <w:p w:rsidR="00627872" w:rsidRPr="00C26ABF" w:rsidRDefault="00627872" w:rsidP="00627872">
      <w:pPr>
        <w:pStyle w:val="Zwykytekst"/>
        <w:numPr>
          <w:ilvl w:val="0"/>
          <w:numId w:val="101"/>
        </w:numPr>
        <w:jc w:val="both"/>
        <w:rPr>
          <w:rFonts w:ascii="Verdana" w:eastAsia="Times New Roman" w:hAnsi="Verdana"/>
          <w:sz w:val="20"/>
          <w:szCs w:val="20"/>
        </w:rPr>
      </w:pPr>
      <w:r w:rsidRPr="00C26ABF">
        <w:rPr>
          <w:rFonts w:ascii="Verdana" w:eastAsia="Times New Roman" w:hAnsi="Verdana"/>
          <w:sz w:val="20"/>
          <w:szCs w:val="20"/>
        </w:rPr>
        <w:t>korzyst</w:t>
      </w:r>
      <w:r w:rsidR="00E07D2C" w:rsidRPr="00C26ABF">
        <w:rPr>
          <w:rFonts w:ascii="Verdana" w:eastAsia="Times New Roman" w:hAnsi="Verdana"/>
          <w:sz w:val="20"/>
          <w:szCs w:val="20"/>
        </w:rPr>
        <w:t>ający musi być w stanie wykazać</w:t>
      </w:r>
      <w:r w:rsidRPr="00C26ABF">
        <w:rPr>
          <w:rFonts w:ascii="Verdana" w:eastAsia="Times New Roman" w:hAnsi="Verdana"/>
          <w:sz w:val="20"/>
          <w:szCs w:val="20"/>
        </w:rPr>
        <w:t xml:space="preserve">, że leasing był najbardziej efektywną pod względem kosztów metodą pozyskania wyposażenia; w przypadku, gdy koszty mogłyby być niższe gdyby zastosowano metodę alternatywną (na przykład wynajem wyposażenia), dodatkowe koszty zostaną odliczone </w:t>
      </w:r>
      <w:r w:rsidR="00912329" w:rsidRPr="00C26ABF">
        <w:rPr>
          <w:rFonts w:ascii="Verdana" w:eastAsia="Times New Roman" w:hAnsi="Verdana"/>
          <w:sz w:val="20"/>
          <w:szCs w:val="20"/>
        </w:rPr>
        <w:t>od kwalifikujących się wydatków,</w:t>
      </w:r>
    </w:p>
    <w:p w:rsidR="00627872" w:rsidRPr="00C26ABF" w:rsidRDefault="00912329" w:rsidP="00627872">
      <w:pPr>
        <w:pStyle w:val="Zwykytekst"/>
        <w:numPr>
          <w:ilvl w:val="0"/>
          <w:numId w:val="101"/>
        </w:numPr>
        <w:jc w:val="both"/>
        <w:rPr>
          <w:rFonts w:ascii="Verdana" w:eastAsia="Times New Roman" w:hAnsi="Verdana"/>
          <w:sz w:val="20"/>
          <w:szCs w:val="20"/>
        </w:rPr>
      </w:pPr>
      <w:r w:rsidRPr="00C26ABF">
        <w:rPr>
          <w:rFonts w:ascii="Verdana" w:eastAsia="Times New Roman" w:hAnsi="Verdana"/>
          <w:sz w:val="20"/>
          <w:szCs w:val="20"/>
        </w:rPr>
        <w:t>k</w:t>
      </w:r>
      <w:r w:rsidR="00627872" w:rsidRPr="00C26ABF">
        <w:rPr>
          <w:rFonts w:ascii="Verdana" w:eastAsia="Times New Roman" w:hAnsi="Verdana"/>
          <w:sz w:val="20"/>
          <w:szCs w:val="20"/>
        </w:rPr>
        <w:t>orzystający, aby móc starać się o zwrot poniesionych kosztów, musi przedstawić fakturę lub inny dowód księgowy potwierdzający opłacenie na rzecz finansującego rat leasingowych, wynikających z umowy zawartej między nimi. Tylko tak udokumentowany wydatek zostanie uznany za koszt faktycznie poni</w:t>
      </w:r>
      <w:r w:rsidRPr="00C26ABF">
        <w:rPr>
          <w:rFonts w:ascii="Verdana" w:eastAsia="Times New Roman" w:hAnsi="Verdana"/>
          <w:sz w:val="20"/>
          <w:szCs w:val="20"/>
        </w:rPr>
        <w:t>esiony, podlegający refundacji,</w:t>
      </w:r>
    </w:p>
    <w:p w:rsidR="00912329" w:rsidRPr="00C26ABF" w:rsidRDefault="00912329" w:rsidP="00627872">
      <w:pPr>
        <w:pStyle w:val="Zwykytekst"/>
        <w:numPr>
          <w:ilvl w:val="0"/>
          <w:numId w:val="101"/>
        </w:numPr>
        <w:jc w:val="both"/>
        <w:rPr>
          <w:rFonts w:ascii="Verdana" w:eastAsia="Times New Roman" w:hAnsi="Verdana"/>
          <w:sz w:val="20"/>
          <w:szCs w:val="20"/>
        </w:rPr>
      </w:pPr>
      <w:r w:rsidRPr="00C26ABF">
        <w:rPr>
          <w:rFonts w:ascii="Verdana" w:eastAsia="Times New Roman" w:hAnsi="Verdana"/>
          <w:sz w:val="20"/>
          <w:szCs w:val="20"/>
        </w:rPr>
        <w:t>w</w:t>
      </w:r>
      <w:r w:rsidR="00627872" w:rsidRPr="00C26ABF">
        <w:rPr>
          <w:rFonts w:ascii="Verdana" w:eastAsia="Times New Roman" w:hAnsi="Verdana"/>
          <w:sz w:val="20"/>
          <w:szCs w:val="20"/>
        </w:rPr>
        <w:t xml:space="preserve"> przypadku umów, które obowiązują w okresie krótszym niż okres użytkowania aktywu, którego umowa dotyczy, raty leasingu kwalifikują się proporcjonalnie do okresu kwalifikowalnego projektu, leasingobiorca musi być jednak w stanie wykazać, że leasing był najbardziej efektywną pod względem kosztów metodą pozyskania wyposażenia, np. tańszą od  wynajmu, maksymalna kwota współfinansowania kwalifikowalnego nie powinna przekraczać wartości</w:t>
      </w:r>
      <w:r w:rsidRPr="00C26ABF">
        <w:rPr>
          <w:rFonts w:ascii="Verdana" w:eastAsia="Times New Roman" w:hAnsi="Verdana"/>
          <w:sz w:val="20"/>
          <w:szCs w:val="20"/>
        </w:rPr>
        <w:t xml:space="preserve"> rynkowej leasingowanego aktywu,</w:t>
      </w:r>
    </w:p>
    <w:p w:rsidR="00202726" w:rsidRPr="00C26ABF" w:rsidRDefault="00912329" w:rsidP="00627872">
      <w:pPr>
        <w:pStyle w:val="Zwykytekst"/>
        <w:numPr>
          <w:ilvl w:val="0"/>
          <w:numId w:val="101"/>
        </w:numPr>
        <w:jc w:val="both"/>
        <w:rPr>
          <w:rFonts w:ascii="Verdana" w:eastAsia="Times New Roman" w:hAnsi="Verdana"/>
          <w:sz w:val="20"/>
          <w:szCs w:val="20"/>
        </w:rPr>
      </w:pPr>
      <w:r w:rsidRPr="00C26ABF">
        <w:rPr>
          <w:rFonts w:ascii="Verdana" w:eastAsia="Times New Roman" w:hAnsi="Verdana"/>
          <w:sz w:val="20"/>
          <w:szCs w:val="20"/>
        </w:rPr>
        <w:t>w</w:t>
      </w:r>
      <w:r w:rsidR="00627872" w:rsidRPr="00C26ABF">
        <w:rPr>
          <w:rFonts w:ascii="Verdana" w:eastAsia="Times New Roman" w:hAnsi="Verdana"/>
          <w:sz w:val="20"/>
          <w:szCs w:val="20"/>
        </w:rPr>
        <w:t xml:space="preserve"> przypadku opłacenia czynszu inicjalnego,  fakturę należy rozliczyć w wartości proporcjonalnej okres użytkowania aktywu na rzecz projektu.  </w:t>
      </w:r>
    </w:p>
    <w:p w:rsidR="00DF59CD" w:rsidRPr="00C26ABF" w:rsidRDefault="00DF59CD" w:rsidP="00627872">
      <w:pPr>
        <w:pStyle w:val="Zwykytekst"/>
        <w:numPr>
          <w:ilvl w:val="0"/>
          <w:numId w:val="101"/>
        </w:numPr>
        <w:jc w:val="both"/>
        <w:rPr>
          <w:rFonts w:ascii="Verdana" w:eastAsia="Times New Roman" w:hAnsi="Verdana"/>
          <w:sz w:val="20"/>
          <w:szCs w:val="20"/>
        </w:rPr>
      </w:pPr>
      <w:r w:rsidRPr="00C26ABF">
        <w:rPr>
          <w:rFonts w:ascii="Verdana" w:eastAsia="Times New Roman" w:hAnsi="Verdana"/>
          <w:sz w:val="20"/>
          <w:szCs w:val="20"/>
        </w:rPr>
        <w:t>wszelkie dodatkowo wykupione opcje, służące do m.in. monitorowania leasingu są wydatkami niekwalifikowanymi.</w:t>
      </w:r>
    </w:p>
    <w:p w:rsidR="00912D67" w:rsidRPr="00C26ABF" w:rsidRDefault="00912D67" w:rsidP="00202726">
      <w:pPr>
        <w:jc w:val="both"/>
        <w:rPr>
          <w:rFonts w:ascii="Verdana" w:hAnsi="Verdana"/>
          <w:i/>
        </w:rPr>
      </w:pPr>
    </w:p>
    <w:p w:rsidR="00910A6E" w:rsidRPr="00C26ABF" w:rsidRDefault="00912D67" w:rsidP="00912D67">
      <w:pPr>
        <w:jc w:val="both"/>
        <w:rPr>
          <w:rFonts w:ascii="Verdana" w:hAnsi="Verdana"/>
          <w:i/>
        </w:rPr>
      </w:pPr>
      <w:r w:rsidRPr="00C26ABF">
        <w:rPr>
          <w:rFonts w:ascii="Verdana" w:hAnsi="Verdana"/>
          <w:i/>
        </w:rPr>
        <w:t>Wskazówki praktyczne</w:t>
      </w:r>
      <w:r w:rsidR="00110CC9" w:rsidRPr="00C26ABF">
        <w:rPr>
          <w:rFonts w:ascii="Verdana" w:hAnsi="Verdana"/>
          <w:i/>
        </w:rPr>
        <w:t xml:space="preserve"> </w:t>
      </w:r>
      <w:r w:rsidR="00910A6E" w:rsidRPr="00C26ABF">
        <w:rPr>
          <w:rFonts w:ascii="Verdana" w:hAnsi="Verdana"/>
          <w:i/>
        </w:rPr>
        <w:t>w przypadku rozliczania</w:t>
      </w:r>
      <w:r w:rsidR="00110CC9" w:rsidRPr="00C26ABF">
        <w:rPr>
          <w:rFonts w:ascii="Verdana" w:hAnsi="Verdana"/>
          <w:i/>
        </w:rPr>
        <w:t xml:space="preserve"> amortyzacji</w:t>
      </w:r>
      <w:r w:rsidRPr="00C26ABF">
        <w:rPr>
          <w:rFonts w:ascii="Verdana" w:hAnsi="Verdana"/>
          <w:i/>
        </w:rPr>
        <w:t>:</w:t>
      </w:r>
      <w:r w:rsidR="00E031D2" w:rsidRPr="00C26ABF">
        <w:rPr>
          <w:rFonts w:ascii="Verdana" w:hAnsi="Verdana"/>
          <w:i/>
        </w:rPr>
        <w:t xml:space="preserve"> </w:t>
      </w:r>
    </w:p>
    <w:p w:rsidR="00912D67" w:rsidRPr="00C26ABF" w:rsidRDefault="00912D67" w:rsidP="00912D67">
      <w:pPr>
        <w:numPr>
          <w:ilvl w:val="0"/>
          <w:numId w:val="13"/>
        </w:numPr>
        <w:jc w:val="both"/>
        <w:rPr>
          <w:rFonts w:ascii="Verdana" w:hAnsi="Verdana"/>
          <w:i/>
        </w:rPr>
      </w:pPr>
      <w:r w:rsidRPr="00C26ABF">
        <w:rPr>
          <w:rFonts w:ascii="Verdana" w:hAnsi="Verdana"/>
        </w:rPr>
        <w:t xml:space="preserve">zakupy sprzętu zaplanowane </w:t>
      </w:r>
      <w:r w:rsidR="003A7D90" w:rsidRPr="00C26ABF">
        <w:rPr>
          <w:rFonts w:ascii="Verdana" w:hAnsi="Verdana"/>
        </w:rPr>
        <w:t xml:space="preserve">w projekcie </w:t>
      </w:r>
      <w:r w:rsidRPr="00C26ABF">
        <w:rPr>
          <w:rFonts w:ascii="Verdana" w:hAnsi="Verdana"/>
        </w:rPr>
        <w:t>winny być dokonywane na początku realizacji projektu, tak aby była możliwość efektywnego wykorzystania zakupionego sprzętu dla celów projektu</w:t>
      </w:r>
      <w:r w:rsidR="008655A2" w:rsidRPr="00C26ABF">
        <w:rPr>
          <w:rFonts w:ascii="Verdana" w:hAnsi="Verdana"/>
        </w:rPr>
        <w:t>,</w:t>
      </w:r>
    </w:p>
    <w:p w:rsidR="00057632" w:rsidRPr="00C26ABF" w:rsidRDefault="00E23CEF" w:rsidP="00912D67">
      <w:pPr>
        <w:numPr>
          <w:ilvl w:val="0"/>
          <w:numId w:val="13"/>
        </w:numPr>
        <w:jc w:val="both"/>
        <w:rPr>
          <w:rFonts w:ascii="Verdana" w:hAnsi="Verdana"/>
          <w:i/>
        </w:rPr>
      </w:pPr>
      <w:r w:rsidRPr="00C26ABF">
        <w:rPr>
          <w:rFonts w:ascii="Verdana" w:hAnsi="Verdana"/>
        </w:rPr>
        <w:t xml:space="preserve">w przypadku rozliczania kosztów amortyzacji </w:t>
      </w:r>
      <w:r w:rsidR="00057632" w:rsidRPr="00C26ABF">
        <w:rPr>
          <w:rFonts w:ascii="Verdana" w:hAnsi="Verdana"/>
        </w:rPr>
        <w:t>jako datę zapłaty w zestawieniu należy wpisać datę dokonania odpisu amortyzacyjnego,</w:t>
      </w:r>
    </w:p>
    <w:p w:rsidR="00912D67" w:rsidRPr="00C26ABF" w:rsidRDefault="00912D67" w:rsidP="00912D67">
      <w:pPr>
        <w:numPr>
          <w:ilvl w:val="0"/>
          <w:numId w:val="13"/>
        </w:numPr>
        <w:jc w:val="both"/>
        <w:rPr>
          <w:rFonts w:ascii="Verdana" w:hAnsi="Verdana"/>
          <w:i/>
        </w:rPr>
      </w:pPr>
      <w:r w:rsidRPr="00C26ABF">
        <w:rPr>
          <w:rFonts w:ascii="Verdana" w:hAnsi="Verdana"/>
        </w:rPr>
        <w:t xml:space="preserve">w przypadku sprzętu </w:t>
      </w:r>
      <w:r w:rsidR="003A7D90" w:rsidRPr="00C26ABF">
        <w:rPr>
          <w:rFonts w:ascii="Verdana" w:hAnsi="Verdana"/>
        </w:rPr>
        <w:t>nab</w:t>
      </w:r>
      <w:r w:rsidR="009C5377" w:rsidRPr="00C26ABF">
        <w:rPr>
          <w:rFonts w:ascii="Verdana" w:hAnsi="Verdana"/>
        </w:rPr>
        <w:t>y</w:t>
      </w:r>
      <w:r w:rsidR="003A7D90" w:rsidRPr="00C26ABF">
        <w:rPr>
          <w:rFonts w:ascii="Verdana" w:hAnsi="Verdana"/>
        </w:rPr>
        <w:t xml:space="preserve">tego przed rozpoczęciem </w:t>
      </w:r>
      <w:r w:rsidR="009C5377" w:rsidRPr="00C26ABF">
        <w:rPr>
          <w:rFonts w:ascii="Verdana" w:hAnsi="Verdana"/>
        </w:rPr>
        <w:t xml:space="preserve">realizacji </w:t>
      </w:r>
      <w:r w:rsidR="0022670E" w:rsidRPr="00C26ABF">
        <w:rPr>
          <w:rFonts w:ascii="Verdana" w:hAnsi="Verdana"/>
        </w:rPr>
        <w:t xml:space="preserve"> </w:t>
      </w:r>
      <w:r w:rsidR="009C5377" w:rsidRPr="00C26ABF">
        <w:rPr>
          <w:rFonts w:ascii="Verdana" w:hAnsi="Verdana"/>
        </w:rPr>
        <w:t xml:space="preserve">projektu, </w:t>
      </w:r>
      <w:r w:rsidRPr="00C26ABF">
        <w:rPr>
          <w:rFonts w:ascii="Verdana" w:hAnsi="Verdana"/>
        </w:rPr>
        <w:t xml:space="preserve">jako koszt kwalifikowalny należy rozliczyć jedynie odpisy amortyzacyjne za okres </w:t>
      </w:r>
      <w:r w:rsidR="009C5377" w:rsidRPr="00C26ABF">
        <w:rPr>
          <w:rFonts w:ascii="Verdana" w:hAnsi="Verdana"/>
        </w:rPr>
        <w:t>używania sprzętu dla celów projektu i jedynie w takim stopniu</w:t>
      </w:r>
      <w:r w:rsidR="00E310F5" w:rsidRPr="00C26ABF">
        <w:rPr>
          <w:rFonts w:ascii="Verdana" w:hAnsi="Verdana"/>
        </w:rPr>
        <w:t>,</w:t>
      </w:r>
      <w:r w:rsidR="009C5377" w:rsidRPr="00C26ABF">
        <w:rPr>
          <w:rFonts w:ascii="Verdana" w:hAnsi="Verdana"/>
        </w:rPr>
        <w:t xml:space="preserve"> w jakim sprzęt jest używany dla celów projektu,</w:t>
      </w:r>
    </w:p>
    <w:p w:rsidR="009C5377" w:rsidRPr="00C26ABF" w:rsidRDefault="00912D67" w:rsidP="00912D67">
      <w:pPr>
        <w:numPr>
          <w:ilvl w:val="0"/>
          <w:numId w:val="13"/>
        </w:numPr>
        <w:jc w:val="both"/>
        <w:rPr>
          <w:rFonts w:ascii="Verdana" w:hAnsi="Verdana"/>
          <w:i/>
        </w:rPr>
      </w:pPr>
      <w:r w:rsidRPr="00C26ABF">
        <w:rPr>
          <w:rFonts w:ascii="Verdana" w:hAnsi="Verdana"/>
        </w:rPr>
        <w:lastRenderedPageBreak/>
        <w:t xml:space="preserve">jeśli zgodnie z przyjętymi w jednostce zasadami amortyzacja sprzętu wykorzystywanego w projekcie jest naliczana i księgowana w koszty raz w roku (z dołu), koszt amortyzacji tego sprzętu należy zaraportować w tym okresie rozliczeniowym, w którym została ona zaksięgowana w koszty jednostki – np. amortyzacja za </w:t>
      </w:r>
      <w:r w:rsidR="009C5377" w:rsidRPr="00C26ABF">
        <w:rPr>
          <w:rFonts w:ascii="Verdana" w:hAnsi="Verdana"/>
        </w:rPr>
        <w:t>20</w:t>
      </w:r>
      <w:r w:rsidR="00C42AD2" w:rsidRPr="00C26ABF">
        <w:rPr>
          <w:rFonts w:ascii="Verdana" w:hAnsi="Verdana"/>
        </w:rPr>
        <w:t>10</w:t>
      </w:r>
      <w:r w:rsidR="009C5377" w:rsidRPr="00C26ABF">
        <w:rPr>
          <w:rFonts w:ascii="Verdana" w:hAnsi="Verdana"/>
        </w:rPr>
        <w:t xml:space="preserve"> </w:t>
      </w:r>
      <w:r w:rsidRPr="00C26ABF">
        <w:rPr>
          <w:rFonts w:ascii="Verdana" w:hAnsi="Verdana"/>
        </w:rPr>
        <w:t xml:space="preserve">rok jest naliczana w koszty jednostki na dzień 31 grudnia </w:t>
      </w:r>
      <w:r w:rsidR="009C5377" w:rsidRPr="00C26ABF">
        <w:rPr>
          <w:rFonts w:ascii="Verdana" w:hAnsi="Verdana"/>
        </w:rPr>
        <w:t>20</w:t>
      </w:r>
      <w:r w:rsidR="00C42AD2" w:rsidRPr="00C26ABF">
        <w:rPr>
          <w:rFonts w:ascii="Verdana" w:hAnsi="Verdana"/>
        </w:rPr>
        <w:t>10</w:t>
      </w:r>
      <w:r w:rsidR="009C5377" w:rsidRPr="00C26ABF">
        <w:rPr>
          <w:rFonts w:ascii="Verdana" w:hAnsi="Verdana"/>
        </w:rPr>
        <w:t xml:space="preserve"> </w:t>
      </w:r>
      <w:r w:rsidRPr="00C26ABF">
        <w:rPr>
          <w:rFonts w:ascii="Verdana" w:hAnsi="Verdana"/>
        </w:rPr>
        <w:t xml:space="preserve">roku – </w:t>
      </w:r>
      <w:r w:rsidR="00090AA3" w:rsidRPr="00C26ABF">
        <w:rPr>
          <w:rFonts w:ascii="Verdana" w:hAnsi="Verdana"/>
        </w:rPr>
        <w:t xml:space="preserve">wykazujemy </w:t>
      </w:r>
      <w:r w:rsidRPr="00C26ABF">
        <w:rPr>
          <w:rFonts w:ascii="Verdana" w:hAnsi="Verdana"/>
        </w:rPr>
        <w:t xml:space="preserve">ją w raporcie za okres </w:t>
      </w:r>
      <w:r w:rsidR="009C5377" w:rsidRPr="00C26ABF">
        <w:rPr>
          <w:rFonts w:ascii="Verdana" w:hAnsi="Verdana"/>
        </w:rPr>
        <w:t>obejmujący miesiąc grudzień 20</w:t>
      </w:r>
      <w:r w:rsidR="00C42AD2" w:rsidRPr="00C26ABF">
        <w:rPr>
          <w:rFonts w:ascii="Verdana" w:hAnsi="Verdana"/>
        </w:rPr>
        <w:t>10</w:t>
      </w:r>
      <w:r w:rsidR="009C5377" w:rsidRPr="00C26ABF">
        <w:rPr>
          <w:rFonts w:ascii="Verdana" w:hAnsi="Verdana"/>
        </w:rPr>
        <w:t xml:space="preserve"> roku,</w:t>
      </w:r>
    </w:p>
    <w:p w:rsidR="00C1506F" w:rsidRPr="00C26ABF" w:rsidRDefault="00912D67" w:rsidP="00912D67">
      <w:pPr>
        <w:numPr>
          <w:ilvl w:val="0"/>
          <w:numId w:val="13"/>
        </w:numPr>
        <w:jc w:val="both"/>
        <w:rPr>
          <w:rFonts w:ascii="Verdana" w:hAnsi="Verdana"/>
          <w:i/>
        </w:rPr>
      </w:pPr>
      <w:r w:rsidRPr="00C26ABF">
        <w:rPr>
          <w:rFonts w:ascii="Verdana" w:hAnsi="Verdana"/>
        </w:rPr>
        <w:t xml:space="preserve">jeśli w wyżej opisanym przypadku naliczania amortyzacji raz do roku, sprzęt nie jest wykorzystywany wyłącznie dla celów projektu, wówczas należy skalkulować amortyzację przypadającą na projekt w oparciu o czas </w:t>
      </w:r>
      <w:r w:rsidR="009C5377" w:rsidRPr="00C26ABF">
        <w:rPr>
          <w:rFonts w:ascii="Verdana" w:hAnsi="Verdana"/>
        </w:rPr>
        <w:t>wykorzystywania sprzętu dla celów projektu - w takim wypadku należy prowadzić ewidencję czasową wykorzystywania sprzętu na rzecz projektu i rozliczyć koszt proporcjonalnie do ilości godzin roboczych, jakie obowiązywały w miesiącu, w którym sprzęt był używany dla celów projektu</w:t>
      </w:r>
      <w:r w:rsidR="00C1506F" w:rsidRPr="00C26ABF">
        <w:rPr>
          <w:rFonts w:ascii="Verdana" w:hAnsi="Verdana"/>
        </w:rPr>
        <w:t>,</w:t>
      </w:r>
    </w:p>
    <w:p w:rsidR="002574AC" w:rsidRPr="00C26ABF" w:rsidRDefault="002574AC" w:rsidP="002574AC">
      <w:pPr>
        <w:numPr>
          <w:ilvl w:val="0"/>
          <w:numId w:val="13"/>
        </w:numPr>
        <w:jc w:val="both"/>
        <w:rPr>
          <w:rFonts w:ascii="Verdana" w:hAnsi="Verdana"/>
        </w:rPr>
      </w:pPr>
      <w:r w:rsidRPr="00C26ABF">
        <w:rPr>
          <w:rFonts w:ascii="Verdana" w:hAnsi="Verdana"/>
        </w:rPr>
        <w:t>Główną zasadą wyboru jednej z trzech opcji nabycia sprzętu jest wybór najtańszej możliwej w danej sytuacji opcji. W sytuacji, gdy leasing lub wynajem jest niemożliwy ze względu na krótki okres realizacji projektu lub szybki spadek wartości nabytego środka trwałego, do współfinansowania mogą kwalifikować się koszty zakupu.</w:t>
      </w:r>
    </w:p>
    <w:p w:rsidR="00BE4E4F" w:rsidRPr="00C26ABF" w:rsidRDefault="00500852" w:rsidP="00BE4E4F">
      <w:pPr>
        <w:jc w:val="both"/>
        <w:rPr>
          <w:rFonts w:ascii="Verdana" w:hAnsi="Verdana"/>
          <w:i/>
        </w:rPr>
      </w:pPr>
      <w:r w:rsidRPr="00C26ABF" w:rsidDel="00500852">
        <w:rPr>
          <w:rFonts w:ascii="Verdana" w:hAnsi="Verdana"/>
          <w:i/>
        </w:rPr>
        <w:t xml:space="preserve"> </w:t>
      </w:r>
    </w:p>
    <w:p w:rsidR="00BE4E4F" w:rsidRPr="00C26ABF" w:rsidRDefault="00BE4E4F" w:rsidP="00BE4E4F">
      <w:pPr>
        <w:jc w:val="both"/>
        <w:rPr>
          <w:rFonts w:ascii="Verdana" w:hAnsi="Verdana"/>
          <w:u w:val="single"/>
        </w:rPr>
      </w:pPr>
      <w:r w:rsidRPr="00C26ABF">
        <w:rPr>
          <w:rFonts w:ascii="Verdana" w:hAnsi="Verdana"/>
          <w:u w:val="single"/>
        </w:rPr>
        <w:t>Zakup sprzętu używanego jest kwalifikowalny pod trzema warunkami:</w:t>
      </w:r>
    </w:p>
    <w:p w:rsidR="00BE4E4F" w:rsidRPr="00C26ABF" w:rsidRDefault="00BE4E4F" w:rsidP="00BE4E4F">
      <w:pPr>
        <w:jc w:val="both"/>
        <w:rPr>
          <w:rFonts w:ascii="Verdana" w:hAnsi="Verdana"/>
        </w:rPr>
      </w:pPr>
    </w:p>
    <w:p w:rsidR="00BE4E4F" w:rsidRPr="00C26ABF" w:rsidRDefault="00BE4E4F" w:rsidP="00BE4E4F">
      <w:pPr>
        <w:numPr>
          <w:ilvl w:val="0"/>
          <w:numId w:val="28"/>
        </w:numPr>
        <w:jc w:val="both"/>
        <w:rPr>
          <w:rFonts w:ascii="Verdana" w:hAnsi="Verdana"/>
        </w:rPr>
      </w:pPr>
      <w:r w:rsidRPr="00C26ABF">
        <w:rPr>
          <w:rFonts w:ascii="Verdana" w:hAnsi="Verdana"/>
        </w:rPr>
        <w:t>sprzedawca sprzętu przedstawi oświadczenie podające pochodzenie sprzętu i potwierdzi, że w żadnym razie nie został on nabyty z wykorzystaniem dotac</w:t>
      </w:r>
      <w:r w:rsidR="00333741" w:rsidRPr="00C26ABF">
        <w:rPr>
          <w:rFonts w:ascii="Verdana" w:hAnsi="Verdana"/>
        </w:rPr>
        <w:t>ji</w:t>
      </w:r>
      <w:r w:rsidRPr="00C26ABF">
        <w:rPr>
          <w:rFonts w:ascii="Verdana" w:hAnsi="Verdana"/>
        </w:rPr>
        <w:t xml:space="preserve"> </w:t>
      </w:r>
      <w:r w:rsidR="007250B5">
        <w:rPr>
          <w:rFonts w:ascii="Verdana" w:hAnsi="Verdana"/>
        </w:rPr>
        <w:t>unijn</w:t>
      </w:r>
      <w:r w:rsidR="00F40E0F" w:rsidRPr="00C26ABF">
        <w:rPr>
          <w:rFonts w:ascii="Verdana" w:hAnsi="Verdana"/>
        </w:rPr>
        <w:t>ej</w:t>
      </w:r>
      <w:r w:rsidR="00E22AA1" w:rsidRPr="00C26ABF">
        <w:rPr>
          <w:rFonts w:ascii="Verdana" w:hAnsi="Verdana"/>
        </w:rPr>
        <w:t xml:space="preserve"> lub publicznej</w:t>
      </w:r>
      <w:r w:rsidR="00F32EE0" w:rsidRPr="00C26ABF">
        <w:rPr>
          <w:rFonts w:ascii="Verdana" w:hAnsi="Verdana"/>
        </w:rPr>
        <w:t>,</w:t>
      </w:r>
    </w:p>
    <w:p w:rsidR="00BE4E4F" w:rsidRPr="00C26ABF" w:rsidRDefault="00BE4E4F" w:rsidP="00BE4E4F">
      <w:pPr>
        <w:numPr>
          <w:ilvl w:val="0"/>
          <w:numId w:val="28"/>
        </w:numPr>
        <w:jc w:val="both"/>
        <w:rPr>
          <w:rFonts w:ascii="Verdana" w:hAnsi="Verdana"/>
        </w:rPr>
      </w:pPr>
      <w:r w:rsidRPr="00C26ABF">
        <w:rPr>
          <w:rFonts w:ascii="Verdana" w:hAnsi="Verdana"/>
        </w:rPr>
        <w:t xml:space="preserve">cena sprzętu nie przekracza jego wartości rynkowej, zważywszy na jego zmniejszony techniczny i ekonomiczny czas życia, i jest niższa od ceny podobnego nowego sprzętu, oraz </w:t>
      </w:r>
    </w:p>
    <w:p w:rsidR="00BE4E4F" w:rsidRPr="00C26ABF" w:rsidRDefault="00BE4E4F" w:rsidP="00BE4E4F">
      <w:pPr>
        <w:numPr>
          <w:ilvl w:val="0"/>
          <w:numId w:val="28"/>
        </w:numPr>
        <w:jc w:val="both"/>
        <w:rPr>
          <w:rFonts w:ascii="Verdana" w:hAnsi="Verdana"/>
        </w:rPr>
      </w:pPr>
      <w:r w:rsidRPr="00C26ABF">
        <w:rPr>
          <w:rFonts w:ascii="Verdana" w:hAnsi="Verdana"/>
        </w:rPr>
        <w:t>sprzęt posiada właściwości techniczne niezbędne dla realizacji przedsięwzięcia i spełnia obowiązujące normy i standardy.</w:t>
      </w:r>
    </w:p>
    <w:p w:rsidR="00E85467" w:rsidRPr="00C26ABF" w:rsidRDefault="00E85467" w:rsidP="00A13E00">
      <w:pPr>
        <w:jc w:val="both"/>
        <w:rPr>
          <w:rFonts w:ascii="Verdana" w:hAnsi="Verdana"/>
          <w:u w:val="single"/>
        </w:rPr>
      </w:pPr>
    </w:p>
    <w:p w:rsidR="00DD7C3F" w:rsidRPr="00C26ABF" w:rsidRDefault="00C2169E" w:rsidP="00A13E00">
      <w:pPr>
        <w:pStyle w:val="Nagwek3"/>
        <w:ind w:left="0"/>
        <w:jc w:val="left"/>
        <w:rPr>
          <w:rFonts w:ascii="Verdana" w:hAnsi="Verdana"/>
        </w:rPr>
      </w:pPr>
      <w:bookmarkStart w:id="35" w:name="_Toc397085945"/>
      <w:r w:rsidRPr="00C26ABF">
        <w:rPr>
          <w:rFonts w:ascii="Verdana" w:hAnsi="Verdana"/>
        </w:rPr>
        <w:t>3</w:t>
      </w:r>
      <w:r w:rsidR="006E34E3" w:rsidRPr="00C26ABF">
        <w:rPr>
          <w:rFonts w:ascii="Verdana" w:hAnsi="Verdana"/>
        </w:rPr>
        <w:t xml:space="preserve">.5.4. </w:t>
      </w:r>
      <w:r w:rsidR="00DD7C3F" w:rsidRPr="00C26ABF">
        <w:rPr>
          <w:rFonts w:ascii="Verdana" w:hAnsi="Verdana"/>
        </w:rPr>
        <w:t>Nieruchomości (zakup, budowa, remont, najem)</w:t>
      </w:r>
      <w:bookmarkEnd w:id="35"/>
    </w:p>
    <w:p w:rsidR="0088140D" w:rsidRPr="00C26ABF" w:rsidRDefault="0088140D" w:rsidP="0088140D">
      <w:pPr>
        <w:jc w:val="both"/>
        <w:rPr>
          <w:rFonts w:ascii="Verdana" w:hAnsi="Verdana"/>
          <w:i/>
        </w:rPr>
      </w:pPr>
    </w:p>
    <w:p w:rsidR="0088140D" w:rsidRPr="00C26ABF" w:rsidRDefault="0088140D" w:rsidP="0088140D">
      <w:pPr>
        <w:jc w:val="both"/>
        <w:rPr>
          <w:rFonts w:ascii="Verdana" w:hAnsi="Verdana"/>
          <w:i/>
        </w:rPr>
      </w:pPr>
      <w:r w:rsidRPr="00C26ABF">
        <w:rPr>
          <w:rFonts w:ascii="Verdana" w:hAnsi="Verdana"/>
          <w:i/>
        </w:rPr>
        <w:t>Opis:</w:t>
      </w:r>
    </w:p>
    <w:p w:rsidR="0088140D" w:rsidRPr="00C26ABF" w:rsidRDefault="0088140D" w:rsidP="0088140D">
      <w:pPr>
        <w:numPr>
          <w:ilvl w:val="0"/>
          <w:numId w:val="10"/>
        </w:numPr>
        <w:jc w:val="both"/>
        <w:rPr>
          <w:rFonts w:ascii="Verdana" w:hAnsi="Verdana"/>
          <w:i/>
        </w:rPr>
      </w:pPr>
      <w:r w:rsidRPr="00C26ABF">
        <w:rPr>
          <w:rFonts w:ascii="Verdana" w:hAnsi="Verdana"/>
        </w:rPr>
        <w:t>linia budżetowa przeznaczona do ewidencji zakupu, budowy, remontu</w:t>
      </w:r>
      <w:r w:rsidR="00107562" w:rsidRPr="00C26ABF">
        <w:rPr>
          <w:rFonts w:ascii="Verdana" w:hAnsi="Verdana"/>
        </w:rPr>
        <w:t xml:space="preserve"> </w:t>
      </w:r>
      <w:r w:rsidRPr="00C26ABF">
        <w:rPr>
          <w:rFonts w:ascii="Verdana" w:hAnsi="Verdana"/>
        </w:rPr>
        <w:t xml:space="preserve"> </w:t>
      </w:r>
      <w:r w:rsidR="00107562" w:rsidRPr="00C26ABF">
        <w:rPr>
          <w:rFonts w:ascii="Verdana" w:hAnsi="Verdana"/>
        </w:rPr>
        <w:t xml:space="preserve">(dotyczy </w:t>
      </w:r>
      <w:r w:rsidR="007B18D8" w:rsidRPr="00C26ABF">
        <w:rPr>
          <w:rFonts w:ascii="Verdana" w:hAnsi="Verdana"/>
        </w:rPr>
        <w:t xml:space="preserve">tylko </w:t>
      </w:r>
      <w:r w:rsidR="00107562" w:rsidRPr="00C26ABF">
        <w:rPr>
          <w:rFonts w:ascii="Verdana" w:hAnsi="Verdana"/>
        </w:rPr>
        <w:t xml:space="preserve">EFU oraz EFPI) </w:t>
      </w:r>
      <w:r w:rsidRPr="00C26ABF">
        <w:rPr>
          <w:rFonts w:ascii="Verdana" w:hAnsi="Verdana"/>
        </w:rPr>
        <w:t>lub najmu nieruchomości</w:t>
      </w:r>
      <w:r w:rsidR="00670693" w:rsidRPr="00C26ABF">
        <w:rPr>
          <w:rFonts w:ascii="Verdana" w:hAnsi="Verdana"/>
        </w:rPr>
        <w:t xml:space="preserve">. </w:t>
      </w:r>
      <w:r w:rsidR="00721EFB" w:rsidRPr="00C26ABF">
        <w:rPr>
          <w:rFonts w:ascii="Verdana" w:hAnsi="Verdana"/>
          <w:u w:val="single"/>
        </w:rPr>
        <w:t>W przypadku EFI</w:t>
      </w:r>
      <w:r w:rsidR="00670693" w:rsidRPr="00C26ABF">
        <w:rPr>
          <w:rFonts w:ascii="Verdana" w:hAnsi="Verdana"/>
          <w:u w:val="single"/>
        </w:rPr>
        <w:t xml:space="preserve"> kosztem kwalifikowanym jest wyłącznie najem nieruchomości</w:t>
      </w:r>
      <w:r w:rsidR="00670693" w:rsidRPr="00C26ABF">
        <w:rPr>
          <w:rFonts w:ascii="Verdana" w:hAnsi="Verdana"/>
        </w:rPr>
        <w:t>,</w:t>
      </w:r>
    </w:p>
    <w:p w:rsidR="002E6424" w:rsidRPr="00C26ABF" w:rsidRDefault="0088140D" w:rsidP="00B32478">
      <w:pPr>
        <w:numPr>
          <w:ilvl w:val="0"/>
          <w:numId w:val="10"/>
        </w:numPr>
        <w:jc w:val="both"/>
        <w:rPr>
          <w:rFonts w:ascii="Verdana" w:hAnsi="Verdana"/>
          <w:u w:val="single"/>
        </w:rPr>
      </w:pPr>
      <w:r w:rsidRPr="00C26ABF">
        <w:rPr>
          <w:rFonts w:ascii="Verdana" w:hAnsi="Verdana"/>
        </w:rPr>
        <w:t>parametry techniczne nieruchomości powinny odpowiadać celom projektu oraz spełniać odpowiednie normy i standard</w:t>
      </w:r>
      <w:r w:rsidR="00670693" w:rsidRPr="00C26ABF">
        <w:rPr>
          <w:rFonts w:ascii="Verdana" w:hAnsi="Verdana"/>
        </w:rPr>
        <w:t>y</w:t>
      </w:r>
      <w:r w:rsidR="00532655" w:rsidRPr="00C26ABF">
        <w:rPr>
          <w:rFonts w:ascii="Verdana" w:hAnsi="Verdana"/>
        </w:rPr>
        <w:t>.</w:t>
      </w:r>
    </w:p>
    <w:p w:rsidR="004050AD" w:rsidRPr="00C26ABF" w:rsidRDefault="004050AD">
      <w:pPr>
        <w:ind w:left="720"/>
        <w:jc w:val="both"/>
        <w:rPr>
          <w:rFonts w:ascii="Verdana" w:hAnsi="Verdana"/>
          <w:u w:val="single"/>
        </w:rPr>
      </w:pPr>
    </w:p>
    <w:p w:rsidR="004050AD" w:rsidRPr="00C26ABF" w:rsidRDefault="00AB0333">
      <w:pPr>
        <w:jc w:val="both"/>
        <w:rPr>
          <w:rFonts w:ascii="Verdana" w:hAnsi="Verdana"/>
          <w:b/>
        </w:rPr>
      </w:pPr>
      <w:r w:rsidRPr="00C26ABF">
        <w:rPr>
          <w:rFonts w:ascii="Verdana" w:hAnsi="Verdana"/>
          <w:u w:val="single"/>
        </w:rPr>
        <w:t>EFU</w:t>
      </w:r>
      <w:r w:rsidRPr="00C26ABF">
        <w:rPr>
          <w:rFonts w:ascii="Verdana" w:hAnsi="Verdana"/>
          <w:b/>
        </w:rPr>
        <w:t>:</w:t>
      </w:r>
    </w:p>
    <w:p w:rsidR="004050AD" w:rsidRPr="00C26ABF" w:rsidRDefault="00AB0333">
      <w:pPr>
        <w:jc w:val="both"/>
        <w:rPr>
          <w:rFonts w:ascii="Verdana" w:hAnsi="Verdana"/>
        </w:rPr>
      </w:pPr>
      <w:r w:rsidRPr="00C26ABF">
        <w:rPr>
          <w:rFonts w:ascii="Verdana" w:hAnsi="Verdana"/>
        </w:rPr>
        <w:t>Nabycie nieruchomości, tzn. już wybudowanych budynków oraz ziemi, na której zostały postawione lub też budowa nieruchomości, kwalifikują się do współfinansowania w przypadku wyraźnego powiązania z celami danego projektu, zgodnie z warunkami określonymi poniżej i bez uszczerbku dla zastosowania bardziej rygorystycznych przepisów krajowych:</w:t>
      </w:r>
    </w:p>
    <w:p w:rsidR="004050AD" w:rsidRPr="00C26ABF" w:rsidRDefault="00AB0333">
      <w:pPr>
        <w:numPr>
          <w:ilvl w:val="0"/>
          <w:numId w:val="10"/>
        </w:numPr>
        <w:tabs>
          <w:tab w:val="clear" w:pos="720"/>
          <w:tab w:val="num" w:pos="993"/>
        </w:tabs>
        <w:ind w:hanging="11"/>
        <w:jc w:val="both"/>
        <w:rPr>
          <w:rFonts w:ascii="Verdana" w:hAnsi="Verdana"/>
        </w:rPr>
      </w:pPr>
      <w:r w:rsidRPr="00C26ABF">
        <w:rPr>
          <w:rFonts w:ascii="Verdana" w:hAnsi="Verdana"/>
        </w:rPr>
        <w:t xml:space="preserve">należy uzyskać zaświadczenie od niezależnego, wykwalifikowanego rzeczoznawcy lub należycie upoważnionego organu urzędowego, potwierdzające, że cena zakupu nieruchomości nie przekracza wartości rynkowej, jak również zaświadczenie, iż nieruchomość odpowiada normom krajowym (należy wyszczególnić punkty, w których tym normom nie odpowiada), </w:t>
      </w:r>
    </w:p>
    <w:p w:rsidR="004050AD" w:rsidRPr="00C26ABF" w:rsidRDefault="00AB0333">
      <w:pPr>
        <w:numPr>
          <w:ilvl w:val="0"/>
          <w:numId w:val="10"/>
        </w:numPr>
        <w:tabs>
          <w:tab w:val="clear" w:pos="720"/>
          <w:tab w:val="num" w:pos="993"/>
        </w:tabs>
        <w:ind w:hanging="11"/>
        <w:jc w:val="both"/>
        <w:rPr>
          <w:rFonts w:ascii="Verdana" w:hAnsi="Verdana"/>
        </w:rPr>
      </w:pPr>
      <w:r w:rsidRPr="00C26ABF">
        <w:rPr>
          <w:rFonts w:ascii="Verdana" w:hAnsi="Verdana"/>
        </w:rPr>
        <w:t xml:space="preserve">nieruchomość nie została nabyta ze środków </w:t>
      </w:r>
      <w:r w:rsidR="007250B5">
        <w:rPr>
          <w:rFonts w:ascii="Verdana" w:hAnsi="Verdana"/>
        </w:rPr>
        <w:t>unijn</w:t>
      </w:r>
      <w:r w:rsidRPr="00C26ABF">
        <w:rPr>
          <w:rFonts w:ascii="Verdana" w:hAnsi="Verdana"/>
        </w:rPr>
        <w:t>ej dotacji</w:t>
      </w:r>
      <w:r w:rsidR="00BB392C" w:rsidRPr="00C26ABF">
        <w:rPr>
          <w:rFonts w:ascii="Verdana" w:hAnsi="Verdana"/>
        </w:rPr>
        <w:t xml:space="preserve"> </w:t>
      </w:r>
      <w:r w:rsidRPr="00C26ABF">
        <w:rPr>
          <w:rFonts w:ascii="Verdana" w:hAnsi="Verdana"/>
        </w:rPr>
        <w:t>, co mogłoby spowodować dublowanie pomocy w przypadku współfinansowania nabycia nieruchomości ze środków EFU ,</w:t>
      </w:r>
    </w:p>
    <w:p w:rsidR="004050AD" w:rsidRPr="00C26ABF" w:rsidRDefault="00AB0333">
      <w:pPr>
        <w:numPr>
          <w:ilvl w:val="0"/>
          <w:numId w:val="10"/>
        </w:numPr>
        <w:tabs>
          <w:tab w:val="clear" w:pos="720"/>
          <w:tab w:val="num" w:pos="993"/>
        </w:tabs>
        <w:ind w:hanging="11"/>
        <w:jc w:val="both"/>
        <w:rPr>
          <w:rFonts w:ascii="Verdana" w:hAnsi="Verdana"/>
        </w:rPr>
      </w:pPr>
      <w:r w:rsidRPr="00C26ABF">
        <w:rPr>
          <w:rFonts w:ascii="Verdana" w:hAnsi="Verdana"/>
        </w:rPr>
        <w:t>nieruchomość będzie wykorzystywana wyłącznie do celów określonych w projekcie</w:t>
      </w:r>
      <w:r w:rsidR="000358EA" w:rsidRPr="00C26ABF">
        <w:rPr>
          <w:rFonts w:ascii="Verdana" w:hAnsi="Verdana"/>
        </w:rPr>
        <w:t xml:space="preserve"> </w:t>
      </w:r>
    </w:p>
    <w:p w:rsidR="003F249A" w:rsidRPr="00C26ABF" w:rsidRDefault="00AB0333">
      <w:pPr>
        <w:numPr>
          <w:ilvl w:val="0"/>
          <w:numId w:val="10"/>
        </w:numPr>
        <w:tabs>
          <w:tab w:val="clear" w:pos="720"/>
          <w:tab w:val="num" w:pos="993"/>
        </w:tabs>
        <w:ind w:hanging="11"/>
        <w:jc w:val="both"/>
        <w:rPr>
          <w:rFonts w:ascii="Verdana" w:hAnsi="Verdana"/>
        </w:rPr>
      </w:pPr>
      <w:r w:rsidRPr="00C26ABF">
        <w:rPr>
          <w:rFonts w:ascii="Verdana" w:hAnsi="Verdana"/>
        </w:rPr>
        <w:lastRenderedPageBreak/>
        <w:t xml:space="preserve">w projekcie zostanie rozliczona wyłącznie amortyzacja za okres użytkowania nieruchomości w projekcie z uwzględnieniem poziomu rzeczywistego wykorzystania </w:t>
      </w:r>
      <w:r w:rsidR="0067614C" w:rsidRPr="00C26ABF">
        <w:rPr>
          <w:rFonts w:ascii="Verdana" w:hAnsi="Verdana"/>
        </w:rPr>
        <w:t>nieruchomości w</w:t>
      </w:r>
      <w:r w:rsidRPr="00C26ABF">
        <w:rPr>
          <w:rFonts w:ascii="Verdana" w:hAnsi="Verdana"/>
        </w:rPr>
        <w:t xml:space="preserve"> projek</w:t>
      </w:r>
      <w:r w:rsidR="0067614C" w:rsidRPr="00C26ABF">
        <w:rPr>
          <w:rFonts w:ascii="Verdana" w:hAnsi="Verdana"/>
        </w:rPr>
        <w:t>cie</w:t>
      </w:r>
      <w:r w:rsidRPr="00C26ABF">
        <w:rPr>
          <w:rFonts w:ascii="Verdana" w:hAnsi="Verdana"/>
        </w:rPr>
        <w:t>. Amortyzację oblicza się zgodnie z krajowymi przepisami o rachunkowości</w:t>
      </w:r>
      <w:r w:rsidR="003F249A" w:rsidRPr="00C26ABF">
        <w:rPr>
          <w:rFonts w:ascii="Verdana" w:hAnsi="Verdana"/>
        </w:rPr>
        <w:t>,</w:t>
      </w:r>
    </w:p>
    <w:p w:rsidR="004050AD" w:rsidRPr="00C26ABF" w:rsidRDefault="000358EA">
      <w:pPr>
        <w:numPr>
          <w:ilvl w:val="0"/>
          <w:numId w:val="10"/>
        </w:numPr>
        <w:tabs>
          <w:tab w:val="clear" w:pos="720"/>
          <w:tab w:val="num" w:pos="993"/>
        </w:tabs>
        <w:ind w:hanging="11"/>
        <w:jc w:val="both"/>
        <w:rPr>
          <w:rFonts w:ascii="Verdana" w:hAnsi="Verdana"/>
        </w:rPr>
      </w:pPr>
      <w:r w:rsidRPr="00C26ABF">
        <w:rPr>
          <w:rFonts w:ascii="Verdana" w:hAnsi="Verdana"/>
        </w:rPr>
        <w:t>pełen</w:t>
      </w:r>
      <w:r w:rsidR="00A44F46" w:rsidRPr="00C26ABF">
        <w:rPr>
          <w:rFonts w:ascii="Verdana" w:hAnsi="Verdana"/>
        </w:rPr>
        <w:t xml:space="preserve"> koszt remontu, modernizacji lub prac renowacyjnych jest kwalifikowalny do kwoty 100 000 EUR, powyżej tej kwoty kwalifikowalny jest jedynie koszt amortyzacji. </w:t>
      </w:r>
    </w:p>
    <w:p w:rsidR="00325314" w:rsidRPr="00C26ABF" w:rsidRDefault="00325314" w:rsidP="00325314">
      <w:pPr>
        <w:ind w:left="720"/>
        <w:jc w:val="both"/>
        <w:rPr>
          <w:rFonts w:ascii="Verdana" w:hAnsi="Verdana"/>
        </w:rPr>
      </w:pPr>
    </w:p>
    <w:p w:rsidR="0088140D" w:rsidRPr="00C26ABF" w:rsidRDefault="0088140D" w:rsidP="0088140D">
      <w:pPr>
        <w:jc w:val="both"/>
        <w:rPr>
          <w:rFonts w:ascii="Verdana" w:hAnsi="Verdana"/>
          <w:i/>
        </w:rPr>
      </w:pPr>
      <w:r w:rsidRPr="00C26ABF">
        <w:rPr>
          <w:rFonts w:ascii="Verdana" w:hAnsi="Verdana"/>
          <w:i/>
        </w:rPr>
        <w:t>Przykładowe wydatki kwalifikowalne:</w:t>
      </w:r>
    </w:p>
    <w:p w:rsidR="0088140D" w:rsidRPr="00C26ABF" w:rsidRDefault="00AB7993" w:rsidP="0088140D">
      <w:pPr>
        <w:numPr>
          <w:ilvl w:val="0"/>
          <w:numId w:val="10"/>
        </w:numPr>
        <w:jc w:val="both"/>
        <w:rPr>
          <w:rFonts w:ascii="Verdana" w:hAnsi="Verdana"/>
          <w:i/>
        </w:rPr>
      </w:pPr>
      <w:r w:rsidRPr="00C26ABF">
        <w:rPr>
          <w:rFonts w:ascii="Verdana" w:hAnsi="Verdana"/>
        </w:rPr>
        <w:t xml:space="preserve">zakup, budowa, </w:t>
      </w:r>
      <w:r w:rsidR="000358EA" w:rsidRPr="00C26ABF">
        <w:rPr>
          <w:rFonts w:ascii="Verdana" w:hAnsi="Verdana"/>
        </w:rPr>
        <w:t xml:space="preserve">modernizacja, renowacja, </w:t>
      </w:r>
      <w:r w:rsidRPr="00C26ABF">
        <w:rPr>
          <w:rFonts w:ascii="Verdana" w:hAnsi="Verdana"/>
        </w:rPr>
        <w:t>remont</w:t>
      </w:r>
      <w:r w:rsidR="008A3768" w:rsidRPr="00C26ABF">
        <w:rPr>
          <w:rFonts w:ascii="Verdana" w:hAnsi="Verdana"/>
        </w:rPr>
        <w:t xml:space="preserve"> </w:t>
      </w:r>
      <w:r w:rsidRPr="00C26ABF">
        <w:rPr>
          <w:rFonts w:ascii="Verdana" w:hAnsi="Verdana"/>
        </w:rPr>
        <w:t xml:space="preserve"> lub najem nieruchomości, </w:t>
      </w:r>
    </w:p>
    <w:p w:rsidR="00CC3303" w:rsidRPr="00C26ABF" w:rsidRDefault="00CC3303" w:rsidP="00CC3303">
      <w:pPr>
        <w:numPr>
          <w:ilvl w:val="0"/>
          <w:numId w:val="10"/>
        </w:numPr>
        <w:jc w:val="both"/>
        <w:rPr>
          <w:rFonts w:ascii="Verdana" w:hAnsi="Verdana"/>
        </w:rPr>
      </w:pPr>
      <w:r w:rsidRPr="00C26ABF">
        <w:rPr>
          <w:rFonts w:ascii="Verdana" w:hAnsi="Verdana"/>
        </w:rPr>
        <w:t>najem nieruchomości w ramach projektu pod warunkiem spełnienia poniższych warunków:</w:t>
      </w:r>
    </w:p>
    <w:p w:rsidR="00CC3303" w:rsidRPr="00C26ABF" w:rsidRDefault="00CC3303" w:rsidP="00CC3303">
      <w:pPr>
        <w:ind w:left="1416"/>
        <w:jc w:val="both"/>
        <w:rPr>
          <w:rFonts w:ascii="Verdana" w:hAnsi="Verdana"/>
        </w:rPr>
      </w:pPr>
      <w:r w:rsidRPr="00C26ABF">
        <w:rPr>
          <w:rFonts w:ascii="Verdana" w:hAnsi="Verdana"/>
        </w:rPr>
        <w:t xml:space="preserve">- </w:t>
      </w:r>
      <w:r w:rsidR="006212AD" w:rsidRPr="00C26ABF">
        <w:rPr>
          <w:rFonts w:ascii="Verdana" w:hAnsi="Verdana"/>
        </w:rPr>
        <w:t xml:space="preserve"> </w:t>
      </w:r>
      <w:r w:rsidRPr="00C26ABF">
        <w:rPr>
          <w:rFonts w:ascii="Verdana" w:hAnsi="Verdana"/>
        </w:rPr>
        <w:t xml:space="preserve">właściciel nieruchomości nie zakupił jej ze środków </w:t>
      </w:r>
      <w:r w:rsidR="007250B5">
        <w:rPr>
          <w:rFonts w:ascii="Verdana" w:hAnsi="Verdana"/>
        </w:rPr>
        <w:t>unijn</w:t>
      </w:r>
      <w:r w:rsidRPr="00C26ABF">
        <w:rPr>
          <w:rFonts w:ascii="Verdana" w:hAnsi="Verdana"/>
        </w:rPr>
        <w:t>ych,</w:t>
      </w:r>
    </w:p>
    <w:p w:rsidR="00CC3303" w:rsidRPr="00C26ABF" w:rsidRDefault="00CC3303" w:rsidP="00CC3303">
      <w:pPr>
        <w:pStyle w:val="Tekstpodstawowywcity"/>
        <w:ind w:left="1416" w:right="-2"/>
        <w:jc w:val="both"/>
        <w:rPr>
          <w:rFonts w:ascii="Verdana" w:hAnsi="Verdana" w:cs="Garamond"/>
          <w:sz w:val="20"/>
        </w:rPr>
      </w:pPr>
      <w:r w:rsidRPr="00C26ABF">
        <w:rPr>
          <w:rFonts w:ascii="Verdana" w:hAnsi="Verdana"/>
          <w:sz w:val="20"/>
        </w:rPr>
        <w:t>-</w:t>
      </w:r>
      <w:r w:rsidR="006212AD" w:rsidRPr="00C26ABF">
        <w:rPr>
          <w:rFonts w:ascii="Verdana" w:hAnsi="Verdana"/>
          <w:sz w:val="20"/>
        </w:rPr>
        <w:t xml:space="preserve"> </w:t>
      </w:r>
      <w:r w:rsidRPr="00C26ABF">
        <w:rPr>
          <w:rFonts w:ascii="Verdana" w:hAnsi="Verdana"/>
          <w:sz w:val="20"/>
        </w:rPr>
        <w:t>nieruchomość będzie wykorzystywana jedynie dla celów projektu, w przeciwnym wypadku do rozliczenia w projekcie kwalifikuje się wyłącznie część odpowiadająca użytkowaniu na rzecz projektu.</w:t>
      </w:r>
    </w:p>
    <w:p w:rsidR="0088140D" w:rsidRPr="00C26ABF" w:rsidRDefault="0088140D" w:rsidP="0088140D">
      <w:pPr>
        <w:jc w:val="both"/>
        <w:rPr>
          <w:rFonts w:ascii="Verdana" w:hAnsi="Verdana"/>
          <w:i/>
        </w:rPr>
      </w:pPr>
    </w:p>
    <w:p w:rsidR="0088140D" w:rsidRPr="00C26ABF" w:rsidRDefault="0088140D" w:rsidP="0088140D">
      <w:pPr>
        <w:jc w:val="both"/>
        <w:rPr>
          <w:rFonts w:ascii="Verdana" w:hAnsi="Verdana"/>
          <w:i/>
        </w:rPr>
      </w:pPr>
      <w:r w:rsidRPr="00C26ABF">
        <w:rPr>
          <w:rFonts w:ascii="Verdana" w:hAnsi="Verdana"/>
          <w:i/>
        </w:rPr>
        <w:t>Przykładowe wydatki niekwalifikowalne:</w:t>
      </w:r>
    </w:p>
    <w:p w:rsidR="000213F7" w:rsidRPr="00C26ABF" w:rsidRDefault="00AB7993" w:rsidP="00AB7993">
      <w:pPr>
        <w:numPr>
          <w:ilvl w:val="0"/>
          <w:numId w:val="10"/>
        </w:numPr>
        <w:jc w:val="both"/>
        <w:rPr>
          <w:rFonts w:ascii="Verdana" w:hAnsi="Verdana"/>
          <w:i/>
        </w:rPr>
      </w:pPr>
      <w:r w:rsidRPr="00C26ABF">
        <w:rPr>
          <w:rFonts w:ascii="Verdana" w:hAnsi="Verdana"/>
        </w:rPr>
        <w:t xml:space="preserve">remont, najem pomieszczeń lub budynków służących jako biura </w:t>
      </w:r>
      <w:r w:rsidR="000358EA" w:rsidRPr="00C26ABF">
        <w:rPr>
          <w:rFonts w:ascii="Verdana" w:hAnsi="Verdana"/>
        </w:rPr>
        <w:t>wykorzystywane do zadań administracyjnych</w:t>
      </w:r>
      <w:r w:rsidR="000358EA" w:rsidRPr="00C26ABF" w:rsidDel="000358EA">
        <w:rPr>
          <w:rFonts w:ascii="Verdana" w:hAnsi="Verdana"/>
        </w:rPr>
        <w:t xml:space="preserve"> </w:t>
      </w:r>
      <w:r w:rsidR="000358EA" w:rsidRPr="00C26ABF">
        <w:rPr>
          <w:rFonts w:ascii="Verdana" w:hAnsi="Verdana"/>
        </w:rPr>
        <w:t xml:space="preserve"> w projekcie</w:t>
      </w:r>
      <w:r w:rsidR="00436528" w:rsidRPr="00C26ABF">
        <w:rPr>
          <w:rFonts w:ascii="Verdana" w:hAnsi="Verdana"/>
        </w:rPr>
        <w:t>,</w:t>
      </w:r>
      <w:r w:rsidRPr="00C26ABF">
        <w:rPr>
          <w:rFonts w:ascii="Verdana" w:hAnsi="Verdana"/>
        </w:rPr>
        <w:t xml:space="preserve"> </w:t>
      </w:r>
    </w:p>
    <w:p w:rsidR="00AB7993" w:rsidRPr="00C26ABF" w:rsidRDefault="00AB7993" w:rsidP="00AB7993">
      <w:pPr>
        <w:numPr>
          <w:ilvl w:val="0"/>
          <w:numId w:val="10"/>
        </w:numPr>
        <w:jc w:val="both"/>
        <w:rPr>
          <w:rFonts w:ascii="Verdana" w:hAnsi="Verdana"/>
          <w:i/>
        </w:rPr>
      </w:pPr>
      <w:r w:rsidRPr="00C26ABF">
        <w:rPr>
          <w:rFonts w:ascii="Verdana" w:hAnsi="Verdana"/>
        </w:rPr>
        <w:t xml:space="preserve">zakup nieruchomości wcześniej nabytej z wykorzystaniem dotacji </w:t>
      </w:r>
      <w:r w:rsidR="007250B5">
        <w:rPr>
          <w:rFonts w:ascii="Verdana" w:hAnsi="Verdana"/>
        </w:rPr>
        <w:t>unijn</w:t>
      </w:r>
      <w:r w:rsidRPr="00C26ABF">
        <w:rPr>
          <w:rFonts w:ascii="Verdana" w:hAnsi="Verdana"/>
        </w:rPr>
        <w:t>ej.</w:t>
      </w:r>
    </w:p>
    <w:p w:rsidR="0088140D" w:rsidRPr="00C26ABF" w:rsidRDefault="0088140D" w:rsidP="0088140D">
      <w:pPr>
        <w:jc w:val="both"/>
        <w:rPr>
          <w:rFonts w:ascii="Verdana" w:hAnsi="Verdana"/>
          <w:i/>
        </w:rPr>
      </w:pPr>
    </w:p>
    <w:p w:rsidR="00390248" w:rsidRPr="00C26ABF" w:rsidRDefault="00390248" w:rsidP="0088140D">
      <w:pPr>
        <w:jc w:val="both"/>
        <w:rPr>
          <w:rFonts w:ascii="Verdana" w:hAnsi="Verdana"/>
          <w:i/>
          <w:u w:val="single"/>
        </w:rPr>
      </w:pPr>
      <w:r w:rsidRPr="00C26ABF">
        <w:rPr>
          <w:rFonts w:ascii="Verdana" w:hAnsi="Verdana"/>
          <w:u w:val="single"/>
        </w:rPr>
        <w:t>EFPI</w:t>
      </w:r>
    </w:p>
    <w:p w:rsidR="00A674ED" w:rsidRPr="00C26ABF" w:rsidRDefault="00A674ED" w:rsidP="00A674ED">
      <w:pPr>
        <w:jc w:val="both"/>
        <w:rPr>
          <w:rFonts w:ascii="Verdana" w:hAnsi="Verdana"/>
        </w:rPr>
      </w:pPr>
      <w:r w:rsidRPr="00C26ABF">
        <w:rPr>
          <w:rFonts w:ascii="Verdana" w:hAnsi="Verdana"/>
        </w:rPr>
        <w:t>Nabycie nieruchomości, tzn. już wybudowanych budynków oraz ziemi, na której zostały postawione lub też budowa nieruchomości, kwalifikują się do współfinansowania w przypadku wyraźnego powiązania z celami danego projektu, zgodnie z warunkami określonymi poniżej i bez uszczerbku dla zastosowania bardziej rygorystycznych przepisów krajowych:</w:t>
      </w:r>
    </w:p>
    <w:p w:rsidR="00A674ED" w:rsidRPr="00C26ABF" w:rsidRDefault="00A674ED" w:rsidP="00A674ED">
      <w:pPr>
        <w:numPr>
          <w:ilvl w:val="0"/>
          <w:numId w:val="10"/>
        </w:numPr>
        <w:tabs>
          <w:tab w:val="clear" w:pos="720"/>
          <w:tab w:val="num" w:pos="993"/>
        </w:tabs>
        <w:ind w:hanging="11"/>
        <w:jc w:val="both"/>
        <w:rPr>
          <w:rFonts w:ascii="Verdana" w:hAnsi="Verdana"/>
        </w:rPr>
      </w:pPr>
      <w:r w:rsidRPr="00C26ABF">
        <w:rPr>
          <w:rFonts w:ascii="Verdana" w:hAnsi="Verdana"/>
        </w:rPr>
        <w:t xml:space="preserve">należy uzyskać zaświadczenie od niezależnego, wykwalifikowanego rzeczoznawcy lub należycie upoważnionego organu urzędowego, potwierdzające, że cena zakupu nieruchomości nie przekracza wartości rynkowej, jak również zaświadczenie, iż nieruchomość odpowiada normom krajowym (należy wyszczególnić punkty, w których tym normom nie odpowiada), </w:t>
      </w:r>
    </w:p>
    <w:p w:rsidR="00A674ED" w:rsidRPr="00C26ABF" w:rsidRDefault="00A674ED" w:rsidP="00A674ED">
      <w:pPr>
        <w:numPr>
          <w:ilvl w:val="0"/>
          <w:numId w:val="10"/>
        </w:numPr>
        <w:tabs>
          <w:tab w:val="clear" w:pos="720"/>
          <w:tab w:val="num" w:pos="993"/>
        </w:tabs>
        <w:ind w:hanging="11"/>
        <w:jc w:val="both"/>
        <w:rPr>
          <w:rFonts w:ascii="Verdana" w:hAnsi="Verdana"/>
        </w:rPr>
      </w:pPr>
      <w:r w:rsidRPr="00C26ABF">
        <w:rPr>
          <w:rFonts w:ascii="Verdana" w:hAnsi="Verdana"/>
        </w:rPr>
        <w:t xml:space="preserve">nieruchomość nie została nabyta ze środków </w:t>
      </w:r>
      <w:r w:rsidR="007250B5">
        <w:rPr>
          <w:rFonts w:ascii="Verdana" w:hAnsi="Verdana"/>
        </w:rPr>
        <w:t>unijn</w:t>
      </w:r>
      <w:r w:rsidRPr="00C26ABF">
        <w:rPr>
          <w:rFonts w:ascii="Verdana" w:hAnsi="Verdana"/>
        </w:rPr>
        <w:t>ej dotacji , co mogłoby spowodować dublowanie pomocy w przypadku współfinansowania nabycia nieruchomości ze środków EFPI,</w:t>
      </w:r>
    </w:p>
    <w:p w:rsidR="00A674ED" w:rsidRPr="00C26ABF" w:rsidRDefault="00A674ED" w:rsidP="00A674ED">
      <w:pPr>
        <w:numPr>
          <w:ilvl w:val="0"/>
          <w:numId w:val="10"/>
        </w:numPr>
        <w:tabs>
          <w:tab w:val="clear" w:pos="720"/>
          <w:tab w:val="num" w:pos="993"/>
        </w:tabs>
        <w:ind w:hanging="11"/>
        <w:jc w:val="both"/>
        <w:rPr>
          <w:rFonts w:ascii="Verdana" w:hAnsi="Verdana"/>
        </w:rPr>
      </w:pPr>
      <w:r w:rsidRPr="00C26ABF">
        <w:rPr>
          <w:rFonts w:ascii="Verdana" w:hAnsi="Verdana"/>
        </w:rPr>
        <w:t xml:space="preserve">nieruchomość będzie wykorzystywana wyłącznie do celów określonych w projekcie przez okres co najmniej pięciu lat od </w:t>
      </w:r>
      <w:r w:rsidR="00F17862" w:rsidRPr="00C26ABF">
        <w:rPr>
          <w:rFonts w:ascii="Verdana" w:hAnsi="Verdana"/>
        </w:rPr>
        <w:t>jego zakończenia</w:t>
      </w:r>
      <w:r w:rsidRPr="00C26ABF">
        <w:rPr>
          <w:rFonts w:ascii="Verdana" w:hAnsi="Verdana"/>
        </w:rPr>
        <w:t xml:space="preserve">, </w:t>
      </w:r>
    </w:p>
    <w:p w:rsidR="00A674ED" w:rsidRPr="00C26ABF" w:rsidRDefault="00A674ED" w:rsidP="00A674ED">
      <w:pPr>
        <w:numPr>
          <w:ilvl w:val="0"/>
          <w:numId w:val="10"/>
        </w:numPr>
        <w:tabs>
          <w:tab w:val="clear" w:pos="720"/>
          <w:tab w:val="num" w:pos="993"/>
        </w:tabs>
        <w:ind w:hanging="11"/>
        <w:jc w:val="both"/>
        <w:rPr>
          <w:rFonts w:ascii="Verdana" w:hAnsi="Verdana"/>
        </w:rPr>
      </w:pPr>
      <w:r w:rsidRPr="00C26ABF">
        <w:rPr>
          <w:rFonts w:ascii="Verdana" w:hAnsi="Verdana"/>
        </w:rPr>
        <w:t xml:space="preserve">w projekcie zostanie rozliczona wyłącznie amortyzacja za okres użytkowania nieruchomości w projekcie z uwzględnieniem poziomu rzeczywistego wykorzystania </w:t>
      </w:r>
      <w:r w:rsidR="00B032D3" w:rsidRPr="00C26ABF">
        <w:rPr>
          <w:rFonts w:ascii="Verdana" w:hAnsi="Verdana"/>
        </w:rPr>
        <w:t>nieruchomości w</w:t>
      </w:r>
      <w:r w:rsidRPr="00C26ABF">
        <w:rPr>
          <w:rFonts w:ascii="Verdana" w:hAnsi="Verdana"/>
        </w:rPr>
        <w:t xml:space="preserve"> projek</w:t>
      </w:r>
      <w:r w:rsidR="00B032D3" w:rsidRPr="00C26ABF">
        <w:rPr>
          <w:rFonts w:ascii="Verdana" w:hAnsi="Verdana"/>
        </w:rPr>
        <w:t>cie</w:t>
      </w:r>
      <w:r w:rsidRPr="00C26ABF">
        <w:rPr>
          <w:rFonts w:ascii="Verdana" w:hAnsi="Verdana"/>
        </w:rPr>
        <w:t>. Amortyzację oblicza się zgodnie z krajo</w:t>
      </w:r>
      <w:r w:rsidR="001C0F07" w:rsidRPr="00C26ABF">
        <w:rPr>
          <w:rFonts w:ascii="Verdana" w:hAnsi="Verdana"/>
        </w:rPr>
        <w:t>wymi przepisami o rachunkowości,</w:t>
      </w:r>
    </w:p>
    <w:p w:rsidR="001C0F07" w:rsidRPr="00C26ABF" w:rsidRDefault="000358EA" w:rsidP="00A674ED">
      <w:pPr>
        <w:numPr>
          <w:ilvl w:val="0"/>
          <w:numId w:val="10"/>
        </w:numPr>
        <w:tabs>
          <w:tab w:val="clear" w:pos="720"/>
          <w:tab w:val="num" w:pos="993"/>
        </w:tabs>
        <w:ind w:hanging="11"/>
        <w:jc w:val="both"/>
        <w:rPr>
          <w:rFonts w:ascii="Verdana" w:hAnsi="Verdana"/>
        </w:rPr>
      </w:pPr>
      <w:r w:rsidRPr="00C26ABF">
        <w:rPr>
          <w:rFonts w:ascii="Verdana" w:hAnsi="Verdana"/>
        </w:rPr>
        <w:t>pełny</w:t>
      </w:r>
      <w:r w:rsidR="001C0F07" w:rsidRPr="00C26ABF">
        <w:rPr>
          <w:rFonts w:ascii="Verdana" w:hAnsi="Verdana"/>
        </w:rPr>
        <w:t xml:space="preserve"> koszt remontu, modernizacji lub prac renowacyjnych jest kwalifikowalny do kwoty 100 000 EUR, powyżej tej kwoty kwalifikowalny jest jedynie koszt amortyzacji.</w:t>
      </w:r>
    </w:p>
    <w:p w:rsidR="008D3199" w:rsidRPr="00C26ABF" w:rsidRDefault="008D3199" w:rsidP="008D3199">
      <w:pPr>
        <w:ind w:left="720"/>
        <w:jc w:val="both"/>
        <w:rPr>
          <w:rFonts w:ascii="Verdana" w:hAnsi="Verdana"/>
        </w:rPr>
      </w:pPr>
    </w:p>
    <w:p w:rsidR="00A674ED" w:rsidRPr="00C26ABF" w:rsidRDefault="00A674ED" w:rsidP="00A674ED">
      <w:pPr>
        <w:jc w:val="both"/>
        <w:rPr>
          <w:rFonts w:ascii="Verdana" w:hAnsi="Verdana"/>
          <w:i/>
        </w:rPr>
      </w:pPr>
      <w:r w:rsidRPr="00C26ABF">
        <w:rPr>
          <w:rFonts w:ascii="Verdana" w:hAnsi="Verdana"/>
          <w:i/>
        </w:rPr>
        <w:t>Przykładowe wydatki kwalifikowalne:</w:t>
      </w:r>
    </w:p>
    <w:p w:rsidR="00A674ED" w:rsidRPr="00C26ABF" w:rsidRDefault="00A674ED" w:rsidP="00A674ED">
      <w:pPr>
        <w:numPr>
          <w:ilvl w:val="0"/>
          <w:numId w:val="10"/>
        </w:numPr>
        <w:jc w:val="both"/>
        <w:rPr>
          <w:rFonts w:ascii="Verdana" w:hAnsi="Verdana"/>
          <w:i/>
        </w:rPr>
      </w:pPr>
      <w:r w:rsidRPr="00C26ABF">
        <w:rPr>
          <w:rFonts w:ascii="Verdana" w:hAnsi="Verdana"/>
        </w:rPr>
        <w:t xml:space="preserve">zakup, budowa, </w:t>
      </w:r>
      <w:r w:rsidR="000358EA" w:rsidRPr="00C26ABF">
        <w:rPr>
          <w:rFonts w:ascii="Verdana" w:hAnsi="Verdana"/>
        </w:rPr>
        <w:t xml:space="preserve">modernizacja, renowacja, </w:t>
      </w:r>
      <w:r w:rsidRPr="00C26ABF">
        <w:rPr>
          <w:rFonts w:ascii="Verdana" w:hAnsi="Verdana"/>
        </w:rPr>
        <w:t xml:space="preserve">remont lub najem nieruchomości, </w:t>
      </w:r>
    </w:p>
    <w:p w:rsidR="00A674ED" w:rsidRPr="00C26ABF" w:rsidRDefault="00A674ED" w:rsidP="00A674ED">
      <w:pPr>
        <w:numPr>
          <w:ilvl w:val="0"/>
          <w:numId w:val="10"/>
        </w:numPr>
        <w:jc w:val="both"/>
        <w:rPr>
          <w:rFonts w:ascii="Verdana" w:hAnsi="Verdana"/>
        </w:rPr>
      </w:pPr>
      <w:r w:rsidRPr="00C26ABF">
        <w:rPr>
          <w:rFonts w:ascii="Verdana" w:hAnsi="Verdana"/>
        </w:rPr>
        <w:t>najem nieruchomości w ramach projektu pod warunkiem spełnienia poniższych warunków:</w:t>
      </w:r>
    </w:p>
    <w:p w:rsidR="00A674ED" w:rsidRPr="00C26ABF" w:rsidRDefault="00A674ED" w:rsidP="00A674ED">
      <w:pPr>
        <w:ind w:left="1416"/>
        <w:jc w:val="both"/>
        <w:rPr>
          <w:rFonts w:ascii="Verdana" w:hAnsi="Verdana"/>
        </w:rPr>
      </w:pPr>
      <w:r w:rsidRPr="00C26ABF">
        <w:rPr>
          <w:rFonts w:ascii="Verdana" w:hAnsi="Verdana"/>
        </w:rPr>
        <w:t xml:space="preserve">- właściciel nieruchomości nie zakupił jej ze środków </w:t>
      </w:r>
      <w:r w:rsidR="007250B5">
        <w:rPr>
          <w:rFonts w:ascii="Verdana" w:hAnsi="Verdana"/>
        </w:rPr>
        <w:t>unijn</w:t>
      </w:r>
      <w:r w:rsidRPr="00C26ABF">
        <w:rPr>
          <w:rFonts w:ascii="Verdana" w:hAnsi="Verdana"/>
        </w:rPr>
        <w:t>ych,</w:t>
      </w:r>
    </w:p>
    <w:p w:rsidR="00A674ED" w:rsidRPr="00C26ABF" w:rsidRDefault="00A674ED" w:rsidP="00A674ED">
      <w:pPr>
        <w:pStyle w:val="Tekstpodstawowywcity"/>
        <w:ind w:left="1416" w:right="-2"/>
        <w:jc w:val="both"/>
        <w:rPr>
          <w:rFonts w:ascii="Verdana" w:hAnsi="Verdana" w:cs="Garamond"/>
          <w:sz w:val="20"/>
        </w:rPr>
      </w:pPr>
      <w:r w:rsidRPr="00C26ABF">
        <w:rPr>
          <w:rFonts w:ascii="Verdana" w:hAnsi="Verdana"/>
          <w:sz w:val="20"/>
        </w:rPr>
        <w:t>- nieruchomość będzie wykorzystywana jedynie dla celów projektu, w przeciwnym wypadku do rozliczenia w projekcie kwalifikuje się wyłącznie część odpowiadająca użytkowaniu na rzecz projektu.</w:t>
      </w:r>
    </w:p>
    <w:p w:rsidR="00A674ED" w:rsidRPr="00C26ABF" w:rsidRDefault="00A674ED" w:rsidP="00A674ED">
      <w:pPr>
        <w:jc w:val="both"/>
        <w:rPr>
          <w:rFonts w:ascii="Verdana" w:hAnsi="Verdana"/>
          <w:i/>
        </w:rPr>
      </w:pPr>
    </w:p>
    <w:p w:rsidR="00A674ED" w:rsidRPr="00C26ABF" w:rsidRDefault="00A674ED" w:rsidP="00A674ED">
      <w:pPr>
        <w:jc w:val="both"/>
        <w:rPr>
          <w:rFonts w:ascii="Verdana" w:hAnsi="Verdana"/>
          <w:i/>
        </w:rPr>
      </w:pPr>
      <w:r w:rsidRPr="00C26ABF">
        <w:rPr>
          <w:rFonts w:ascii="Verdana" w:hAnsi="Verdana"/>
          <w:i/>
        </w:rPr>
        <w:t>Przykładowe wydatki niekwalifikowalne:</w:t>
      </w:r>
    </w:p>
    <w:p w:rsidR="00A674ED" w:rsidRPr="00C26ABF" w:rsidRDefault="00A674ED" w:rsidP="00A674ED">
      <w:pPr>
        <w:numPr>
          <w:ilvl w:val="0"/>
          <w:numId w:val="10"/>
        </w:numPr>
        <w:jc w:val="both"/>
        <w:rPr>
          <w:rFonts w:ascii="Verdana" w:hAnsi="Verdana"/>
          <w:i/>
        </w:rPr>
      </w:pPr>
      <w:r w:rsidRPr="00C26ABF">
        <w:rPr>
          <w:rFonts w:ascii="Verdana" w:hAnsi="Verdana"/>
        </w:rPr>
        <w:lastRenderedPageBreak/>
        <w:t xml:space="preserve">remont, najem pomieszczeń lub budynków służących jako </w:t>
      </w:r>
      <w:r w:rsidR="00B032D3" w:rsidRPr="00C26ABF">
        <w:rPr>
          <w:rFonts w:ascii="Verdana" w:hAnsi="Verdana"/>
        </w:rPr>
        <w:t>biura wykorzystywane do zadań administracyjnych  w projekcie</w:t>
      </w:r>
      <w:r w:rsidRPr="00C26ABF">
        <w:rPr>
          <w:rFonts w:ascii="Verdana" w:hAnsi="Verdana"/>
        </w:rPr>
        <w:t xml:space="preserve">, </w:t>
      </w:r>
    </w:p>
    <w:p w:rsidR="00A674ED" w:rsidRPr="00C26ABF" w:rsidRDefault="00A674ED" w:rsidP="00A674ED">
      <w:pPr>
        <w:numPr>
          <w:ilvl w:val="0"/>
          <w:numId w:val="10"/>
        </w:numPr>
        <w:jc w:val="both"/>
        <w:rPr>
          <w:rFonts w:ascii="Verdana" w:hAnsi="Verdana"/>
          <w:i/>
        </w:rPr>
      </w:pPr>
      <w:r w:rsidRPr="00C26ABF">
        <w:rPr>
          <w:rFonts w:ascii="Verdana" w:hAnsi="Verdana"/>
        </w:rPr>
        <w:t xml:space="preserve">zakup nieruchomości wcześniej nabytej z wykorzystaniem dotacji </w:t>
      </w:r>
      <w:r w:rsidR="007250B5">
        <w:rPr>
          <w:rFonts w:ascii="Verdana" w:hAnsi="Verdana"/>
        </w:rPr>
        <w:t>unijn</w:t>
      </w:r>
      <w:r w:rsidRPr="00C26ABF">
        <w:rPr>
          <w:rFonts w:ascii="Verdana" w:hAnsi="Verdana"/>
        </w:rPr>
        <w:t>ej.</w:t>
      </w:r>
    </w:p>
    <w:p w:rsidR="00390248" w:rsidRPr="00C26ABF" w:rsidRDefault="00390248" w:rsidP="0088140D">
      <w:pPr>
        <w:jc w:val="both"/>
        <w:rPr>
          <w:rFonts w:ascii="Verdana" w:hAnsi="Verdana"/>
          <w:i/>
        </w:rPr>
      </w:pPr>
    </w:p>
    <w:p w:rsidR="00B56996" w:rsidRPr="00C26ABF" w:rsidRDefault="00062D3B" w:rsidP="00B56996">
      <w:pPr>
        <w:jc w:val="both"/>
        <w:rPr>
          <w:rFonts w:ascii="Verdana" w:hAnsi="Verdana"/>
          <w:u w:val="single"/>
        </w:rPr>
      </w:pPr>
      <w:r w:rsidRPr="00C26ABF">
        <w:rPr>
          <w:rFonts w:ascii="Verdana" w:hAnsi="Verdana"/>
          <w:u w:val="single"/>
        </w:rPr>
        <w:t>EFI</w:t>
      </w:r>
    </w:p>
    <w:p w:rsidR="00B56996" w:rsidRPr="00C26ABF" w:rsidRDefault="00B56996" w:rsidP="00B56996">
      <w:pPr>
        <w:jc w:val="both"/>
        <w:rPr>
          <w:rFonts w:ascii="Verdana" w:hAnsi="Verdana"/>
        </w:rPr>
      </w:pPr>
      <w:r w:rsidRPr="00C26ABF">
        <w:rPr>
          <w:rFonts w:ascii="Verdana" w:hAnsi="Verdana"/>
        </w:rPr>
        <w:t>W ramach</w:t>
      </w:r>
      <w:r w:rsidR="008D6C40" w:rsidRPr="00C26ABF">
        <w:rPr>
          <w:rFonts w:ascii="Verdana" w:hAnsi="Verdana"/>
        </w:rPr>
        <w:t xml:space="preserve"> EFI</w:t>
      </w:r>
      <w:r w:rsidRPr="00C26ABF">
        <w:rPr>
          <w:rFonts w:ascii="Verdana" w:hAnsi="Verdana"/>
        </w:rPr>
        <w:t xml:space="preserve"> kwalifikuję się jedynie koszty najmu nieruchomości w celu realizacji projektu. Możliwe jest to jednak wyłącznie, gdy istnieje związek najmu z projektem. </w:t>
      </w:r>
    </w:p>
    <w:p w:rsidR="003819CF" w:rsidRPr="00C26ABF" w:rsidRDefault="003819CF" w:rsidP="00E52DFE">
      <w:pPr>
        <w:jc w:val="both"/>
        <w:rPr>
          <w:rFonts w:ascii="Verdana" w:hAnsi="Verdana"/>
          <w:i/>
        </w:rPr>
      </w:pPr>
    </w:p>
    <w:p w:rsidR="00E52DFE" w:rsidRPr="00C26ABF" w:rsidRDefault="00E52DFE" w:rsidP="00E52DFE">
      <w:pPr>
        <w:jc w:val="both"/>
        <w:rPr>
          <w:rFonts w:ascii="Verdana" w:hAnsi="Verdana"/>
          <w:i/>
        </w:rPr>
      </w:pPr>
      <w:r w:rsidRPr="00C26ABF">
        <w:rPr>
          <w:rFonts w:ascii="Verdana" w:hAnsi="Verdana"/>
          <w:i/>
        </w:rPr>
        <w:t>Przykładowe wydatki kwalifikowalne:</w:t>
      </w:r>
    </w:p>
    <w:p w:rsidR="00E52DFE" w:rsidRPr="00C26ABF" w:rsidRDefault="00E52DFE" w:rsidP="00E52DFE">
      <w:pPr>
        <w:numPr>
          <w:ilvl w:val="0"/>
          <w:numId w:val="10"/>
        </w:numPr>
        <w:jc w:val="both"/>
        <w:rPr>
          <w:rFonts w:ascii="Verdana" w:hAnsi="Verdana"/>
        </w:rPr>
      </w:pPr>
      <w:r w:rsidRPr="00C26ABF">
        <w:rPr>
          <w:rFonts w:ascii="Verdana" w:hAnsi="Verdana"/>
        </w:rPr>
        <w:t>najem nieruchomości w ramach projektu pod warunkiem spełnienia poniższych warunków:</w:t>
      </w:r>
    </w:p>
    <w:p w:rsidR="00E52DFE" w:rsidRPr="00C26ABF" w:rsidRDefault="00E52DFE" w:rsidP="00E52DFE">
      <w:pPr>
        <w:ind w:left="1416"/>
        <w:jc w:val="both"/>
        <w:rPr>
          <w:rFonts w:ascii="Verdana" w:hAnsi="Verdana"/>
        </w:rPr>
      </w:pPr>
      <w:r w:rsidRPr="00C26ABF">
        <w:rPr>
          <w:rFonts w:ascii="Verdana" w:hAnsi="Verdana"/>
        </w:rPr>
        <w:t xml:space="preserve">- właściciel nieruchomości nie zakupił jej ze środków </w:t>
      </w:r>
      <w:r w:rsidR="007250B5">
        <w:rPr>
          <w:rFonts w:ascii="Verdana" w:hAnsi="Verdana"/>
        </w:rPr>
        <w:t>unijn</w:t>
      </w:r>
      <w:r w:rsidRPr="00C26ABF">
        <w:rPr>
          <w:rFonts w:ascii="Verdana" w:hAnsi="Verdana"/>
        </w:rPr>
        <w:t>ych,</w:t>
      </w:r>
    </w:p>
    <w:p w:rsidR="00E52DFE" w:rsidRPr="00C26ABF" w:rsidRDefault="00E52DFE" w:rsidP="00E52DFE">
      <w:pPr>
        <w:pStyle w:val="Tekstpodstawowywcity"/>
        <w:ind w:left="1416" w:right="-2"/>
        <w:jc w:val="both"/>
        <w:rPr>
          <w:rFonts w:ascii="Verdana" w:hAnsi="Verdana" w:cs="Garamond"/>
          <w:sz w:val="20"/>
        </w:rPr>
      </w:pPr>
      <w:r w:rsidRPr="00C26ABF">
        <w:rPr>
          <w:rFonts w:ascii="Verdana" w:hAnsi="Verdana"/>
          <w:sz w:val="20"/>
        </w:rPr>
        <w:t>- nieruchomość będzie wykorzystywana jedynie dla celów projektu, w przeciwnym wypadku do rozliczenia w projekcie kwalifikuje się wyłącznie część odpowiadająca użytkowaniu na rzecz projektu.</w:t>
      </w:r>
    </w:p>
    <w:p w:rsidR="00E52DFE" w:rsidRPr="00C26ABF" w:rsidRDefault="00E52DFE" w:rsidP="00E52DFE">
      <w:pPr>
        <w:jc w:val="both"/>
        <w:rPr>
          <w:rFonts w:ascii="Verdana" w:hAnsi="Verdana"/>
          <w:i/>
        </w:rPr>
      </w:pPr>
    </w:p>
    <w:p w:rsidR="00E52DFE" w:rsidRPr="00C26ABF" w:rsidRDefault="00E52DFE" w:rsidP="00E52DFE">
      <w:pPr>
        <w:jc w:val="both"/>
        <w:rPr>
          <w:rFonts w:ascii="Verdana" w:hAnsi="Verdana"/>
          <w:i/>
        </w:rPr>
      </w:pPr>
      <w:r w:rsidRPr="00C26ABF">
        <w:rPr>
          <w:rFonts w:ascii="Verdana" w:hAnsi="Verdana"/>
          <w:i/>
        </w:rPr>
        <w:t>Przykładowe wydatki niekwalifikowalne:</w:t>
      </w:r>
    </w:p>
    <w:p w:rsidR="00E52DFE" w:rsidRPr="00C26ABF" w:rsidRDefault="00E52DFE" w:rsidP="00E52DFE">
      <w:pPr>
        <w:numPr>
          <w:ilvl w:val="0"/>
          <w:numId w:val="10"/>
        </w:numPr>
        <w:jc w:val="both"/>
        <w:rPr>
          <w:rFonts w:ascii="Verdana" w:hAnsi="Verdana"/>
          <w:i/>
        </w:rPr>
      </w:pPr>
      <w:r w:rsidRPr="00C26ABF">
        <w:rPr>
          <w:rFonts w:ascii="Verdana" w:hAnsi="Verdana"/>
        </w:rPr>
        <w:t xml:space="preserve">najem pomieszczeń lub budynków służących jako biura </w:t>
      </w:r>
      <w:r w:rsidR="00B032D3" w:rsidRPr="00C26ABF">
        <w:rPr>
          <w:rFonts w:ascii="Verdana" w:hAnsi="Verdana"/>
        </w:rPr>
        <w:t>wykorzystywane do zadań administracyjnych  w projekcie</w:t>
      </w:r>
      <w:r w:rsidRPr="00C26ABF">
        <w:rPr>
          <w:rFonts w:ascii="Verdana" w:hAnsi="Verdana"/>
        </w:rPr>
        <w:t xml:space="preserve">, </w:t>
      </w:r>
    </w:p>
    <w:p w:rsidR="00824F95" w:rsidRPr="00C26ABF" w:rsidRDefault="00824F95" w:rsidP="00E52DFE">
      <w:pPr>
        <w:numPr>
          <w:ilvl w:val="0"/>
          <w:numId w:val="10"/>
        </w:numPr>
        <w:jc w:val="both"/>
        <w:rPr>
          <w:rFonts w:ascii="Verdana" w:hAnsi="Verdana"/>
          <w:i/>
        </w:rPr>
      </w:pPr>
      <w:r w:rsidRPr="00C26ABF">
        <w:rPr>
          <w:rFonts w:ascii="Verdana" w:hAnsi="Verdana"/>
        </w:rPr>
        <w:t>zakup, budowa, remont nieruchomości.</w:t>
      </w:r>
    </w:p>
    <w:p w:rsidR="007B18D8" w:rsidRPr="00C26ABF" w:rsidRDefault="007B18D8" w:rsidP="007B18D8">
      <w:pPr>
        <w:ind w:left="720"/>
        <w:jc w:val="both"/>
        <w:rPr>
          <w:rFonts w:ascii="Verdana" w:hAnsi="Verdana"/>
        </w:rPr>
      </w:pPr>
    </w:p>
    <w:p w:rsidR="007B18D8" w:rsidRPr="00C26ABF" w:rsidRDefault="007B18D8" w:rsidP="007B18D8">
      <w:pPr>
        <w:ind w:left="720"/>
        <w:jc w:val="both"/>
        <w:rPr>
          <w:rFonts w:ascii="Verdana" w:hAnsi="Verdana"/>
          <w:i/>
        </w:rPr>
      </w:pPr>
    </w:p>
    <w:p w:rsidR="0088140D" w:rsidRPr="00C26ABF" w:rsidRDefault="0088140D" w:rsidP="0088140D">
      <w:pPr>
        <w:jc w:val="both"/>
        <w:rPr>
          <w:rFonts w:ascii="Verdana" w:hAnsi="Verdana"/>
          <w:i/>
        </w:rPr>
      </w:pPr>
      <w:r w:rsidRPr="00C26ABF">
        <w:rPr>
          <w:rFonts w:ascii="Verdana" w:hAnsi="Verdana"/>
          <w:i/>
        </w:rPr>
        <w:t>Dokumentacja wydatków/kosztów:</w:t>
      </w:r>
    </w:p>
    <w:p w:rsidR="0088140D" w:rsidRPr="00C26ABF" w:rsidRDefault="0088140D" w:rsidP="0088140D">
      <w:pPr>
        <w:numPr>
          <w:ilvl w:val="0"/>
          <w:numId w:val="11"/>
        </w:numPr>
        <w:jc w:val="both"/>
        <w:rPr>
          <w:rFonts w:ascii="Verdana" w:hAnsi="Verdana"/>
        </w:rPr>
      </w:pPr>
      <w:r w:rsidRPr="00C26ABF">
        <w:rPr>
          <w:rFonts w:ascii="Verdana" w:hAnsi="Verdana"/>
        </w:rPr>
        <w:t xml:space="preserve">faktura VAT dotycząca zakupionej/wynajętej nieruchomości wraz z dowodem zapłaty, </w:t>
      </w:r>
    </w:p>
    <w:p w:rsidR="0088140D" w:rsidRPr="00C26ABF" w:rsidRDefault="0088140D" w:rsidP="0088140D">
      <w:pPr>
        <w:numPr>
          <w:ilvl w:val="0"/>
          <w:numId w:val="11"/>
        </w:numPr>
        <w:jc w:val="both"/>
        <w:rPr>
          <w:rFonts w:ascii="Verdana" w:hAnsi="Verdana"/>
          <w:i/>
        </w:rPr>
      </w:pPr>
      <w:r w:rsidRPr="00C26ABF">
        <w:rPr>
          <w:rFonts w:ascii="Verdana" w:hAnsi="Verdana"/>
        </w:rPr>
        <w:t>protokoły odbioru dostaw</w:t>
      </w:r>
      <w:r w:rsidR="00DF59CD" w:rsidRPr="00C26ABF">
        <w:rPr>
          <w:rFonts w:ascii="Verdana" w:hAnsi="Verdana"/>
        </w:rPr>
        <w:t>,</w:t>
      </w:r>
      <w:r w:rsidRPr="00C26ABF">
        <w:rPr>
          <w:rFonts w:ascii="Verdana" w:hAnsi="Verdana"/>
        </w:rPr>
        <w:t xml:space="preserve"> </w:t>
      </w:r>
    </w:p>
    <w:p w:rsidR="0088140D" w:rsidRPr="00C26ABF" w:rsidRDefault="0088140D" w:rsidP="0088140D">
      <w:pPr>
        <w:numPr>
          <w:ilvl w:val="0"/>
          <w:numId w:val="11"/>
        </w:numPr>
        <w:jc w:val="both"/>
        <w:rPr>
          <w:rFonts w:ascii="Verdana" w:hAnsi="Verdana"/>
          <w:i/>
        </w:rPr>
      </w:pPr>
      <w:r w:rsidRPr="00C26ABF">
        <w:rPr>
          <w:rFonts w:ascii="Verdana" w:hAnsi="Verdana"/>
        </w:rPr>
        <w:t xml:space="preserve">dokumentacja z przeprowadzonego postępowania przetargowego zrealizowanego zgodnie z ustawą Prawo Zamówień Publicznych (patrz opis Zasady ogólnej nr </w:t>
      </w:r>
      <w:r w:rsidR="009F5119" w:rsidRPr="00C26ABF">
        <w:rPr>
          <w:rFonts w:ascii="Verdana" w:hAnsi="Verdana"/>
        </w:rPr>
        <w:t>4</w:t>
      </w:r>
      <w:r w:rsidRPr="00C26ABF">
        <w:rPr>
          <w:rFonts w:ascii="Verdana" w:hAnsi="Verdana"/>
        </w:rPr>
        <w:t xml:space="preserve"> w rozdziale </w:t>
      </w:r>
      <w:r w:rsidR="009F5119" w:rsidRPr="00C26ABF">
        <w:rPr>
          <w:rFonts w:ascii="Verdana" w:hAnsi="Verdana"/>
        </w:rPr>
        <w:t>3</w:t>
      </w:r>
      <w:r w:rsidR="00E414BE" w:rsidRPr="00C26ABF">
        <w:rPr>
          <w:rFonts w:ascii="Verdana" w:hAnsi="Verdana"/>
        </w:rPr>
        <w:t>.2</w:t>
      </w:r>
      <w:r w:rsidRPr="00C26ABF">
        <w:rPr>
          <w:rFonts w:ascii="Verdana" w:hAnsi="Verdana"/>
        </w:rPr>
        <w:t xml:space="preserve"> niniejszych Wytycznych),</w:t>
      </w:r>
    </w:p>
    <w:p w:rsidR="0088140D" w:rsidRPr="00C26ABF" w:rsidRDefault="0088140D" w:rsidP="0088140D">
      <w:pPr>
        <w:numPr>
          <w:ilvl w:val="0"/>
          <w:numId w:val="11"/>
        </w:numPr>
        <w:jc w:val="both"/>
        <w:rPr>
          <w:rFonts w:ascii="Verdana" w:hAnsi="Verdana"/>
          <w:i/>
        </w:rPr>
      </w:pPr>
      <w:r w:rsidRPr="00C26ABF">
        <w:rPr>
          <w:rFonts w:ascii="Verdana" w:hAnsi="Verdana"/>
        </w:rPr>
        <w:t xml:space="preserve">w przypadku zamówień </w:t>
      </w:r>
      <w:r w:rsidR="00B032D3" w:rsidRPr="00C26ABF">
        <w:rPr>
          <w:rFonts w:ascii="Verdana" w:hAnsi="Verdana"/>
        </w:rPr>
        <w:t>od 5</w:t>
      </w:r>
      <w:r w:rsidR="009F5119" w:rsidRPr="00C26ABF">
        <w:rPr>
          <w:rFonts w:ascii="Verdana" w:hAnsi="Verdana"/>
        </w:rPr>
        <w:t xml:space="preserve"> </w:t>
      </w:r>
      <w:r w:rsidR="00B032D3" w:rsidRPr="00C26ABF">
        <w:rPr>
          <w:rFonts w:ascii="Verdana" w:hAnsi="Verdana"/>
        </w:rPr>
        <w:t xml:space="preserve">000 </w:t>
      </w:r>
      <w:r w:rsidRPr="00C26ABF">
        <w:rPr>
          <w:rFonts w:ascii="Verdana" w:hAnsi="Verdana"/>
        </w:rPr>
        <w:t xml:space="preserve">EUR uzasadnienie potwierdzające wybranie najkorzystniejszej oferty (patrz opis Zasady ogólnej nr </w:t>
      </w:r>
      <w:r w:rsidR="009F5119" w:rsidRPr="00C26ABF">
        <w:rPr>
          <w:rFonts w:ascii="Verdana" w:hAnsi="Verdana"/>
        </w:rPr>
        <w:t>4</w:t>
      </w:r>
      <w:r w:rsidRPr="00C26ABF">
        <w:rPr>
          <w:rFonts w:ascii="Verdana" w:hAnsi="Verdana"/>
        </w:rPr>
        <w:t xml:space="preserve"> w rozdziale </w:t>
      </w:r>
      <w:r w:rsidR="00246D02" w:rsidRPr="00C26ABF">
        <w:rPr>
          <w:rFonts w:ascii="Verdana" w:hAnsi="Verdana"/>
        </w:rPr>
        <w:t>3</w:t>
      </w:r>
      <w:r w:rsidRPr="00C26ABF">
        <w:rPr>
          <w:rFonts w:ascii="Verdana" w:hAnsi="Verdana"/>
        </w:rPr>
        <w:t>.</w:t>
      </w:r>
      <w:r w:rsidR="00110CC9" w:rsidRPr="00C26ABF">
        <w:rPr>
          <w:rFonts w:ascii="Verdana" w:hAnsi="Verdana"/>
        </w:rPr>
        <w:t>2</w:t>
      </w:r>
      <w:r w:rsidRPr="00C26ABF">
        <w:rPr>
          <w:rFonts w:ascii="Verdana" w:hAnsi="Verdana"/>
        </w:rPr>
        <w:t xml:space="preserve"> niniejszych Wytycznych),</w:t>
      </w:r>
    </w:p>
    <w:p w:rsidR="0088140D" w:rsidRPr="00C26ABF" w:rsidRDefault="0088140D" w:rsidP="0088140D">
      <w:pPr>
        <w:numPr>
          <w:ilvl w:val="0"/>
          <w:numId w:val="11"/>
        </w:numPr>
        <w:jc w:val="both"/>
        <w:rPr>
          <w:rFonts w:ascii="Verdana" w:hAnsi="Verdana"/>
          <w:i/>
        </w:rPr>
      </w:pPr>
      <w:r w:rsidRPr="00C26ABF">
        <w:rPr>
          <w:rFonts w:ascii="Verdana" w:hAnsi="Verdana"/>
        </w:rPr>
        <w:t xml:space="preserve">w przypadku zakupu </w:t>
      </w:r>
      <w:r w:rsidR="00AB7993" w:rsidRPr="00C26ABF">
        <w:rPr>
          <w:rFonts w:ascii="Verdana" w:hAnsi="Verdana"/>
        </w:rPr>
        <w:t>nieruchomości</w:t>
      </w:r>
      <w:r w:rsidRPr="00C26ABF">
        <w:rPr>
          <w:rFonts w:ascii="Verdana" w:hAnsi="Verdana"/>
        </w:rPr>
        <w:t xml:space="preserve">: </w:t>
      </w:r>
    </w:p>
    <w:p w:rsidR="0088140D" w:rsidRPr="00C26ABF" w:rsidRDefault="0088140D" w:rsidP="0088140D">
      <w:pPr>
        <w:ind w:left="708"/>
        <w:jc w:val="both"/>
        <w:rPr>
          <w:rFonts w:ascii="Verdana" w:hAnsi="Verdana"/>
        </w:rPr>
      </w:pPr>
      <w:r w:rsidRPr="00C26ABF">
        <w:rPr>
          <w:rFonts w:ascii="Verdana" w:hAnsi="Verdana"/>
        </w:rPr>
        <w:t xml:space="preserve">– oświadczenie sprzedawcy </w:t>
      </w:r>
      <w:r w:rsidR="00AB7993" w:rsidRPr="00C26ABF">
        <w:rPr>
          <w:rFonts w:ascii="Verdana" w:hAnsi="Verdana"/>
        </w:rPr>
        <w:t>nieruchomości</w:t>
      </w:r>
      <w:r w:rsidRPr="00C26ABF">
        <w:rPr>
          <w:rFonts w:ascii="Verdana" w:hAnsi="Verdana"/>
        </w:rPr>
        <w:t xml:space="preserve"> </w:t>
      </w:r>
      <w:r w:rsidR="00AB7993" w:rsidRPr="00C26ABF">
        <w:rPr>
          <w:rFonts w:ascii="Verdana" w:hAnsi="Verdana"/>
        </w:rPr>
        <w:t>potwierdzające</w:t>
      </w:r>
      <w:r w:rsidRPr="00C26ABF">
        <w:rPr>
          <w:rFonts w:ascii="Verdana" w:hAnsi="Verdana"/>
        </w:rPr>
        <w:t xml:space="preserve">, że </w:t>
      </w:r>
      <w:r w:rsidR="00AB7993" w:rsidRPr="00C26ABF">
        <w:rPr>
          <w:rFonts w:ascii="Verdana" w:hAnsi="Verdana"/>
        </w:rPr>
        <w:t>nie została kiedykolwiek przed rozpoczęcie</w:t>
      </w:r>
      <w:r w:rsidR="00090AA3" w:rsidRPr="00C26ABF">
        <w:rPr>
          <w:rFonts w:ascii="Verdana" w:hAnsi="Verdana"/>
        </w:rPr>
        <w:t>m</w:t>
      </w:r>
      <w:r w:rsidR="00AB7993" w:rsidRPr="00C26ABF">
        <w:rPr>
          <w:rFonts w:ascii="Verdana" w:hAnsi="Verdana"/>
        </w:rPr>
        <w:t xml:space="preserve"> projektu nabyta ze środków UE, </w:t>
      </w:r>
    </w:p>
    <w:p w:rsidR="0088140D" w:rsidRPr="00C26ABF" w:rsidRDefault="0088140D" w:rsidP="0088140D">
      <w:pPr>
        <w:ind w:left="708"/>
        <w:jc w:val="both"/>
        <w:rPr>
          <w:rFonts w:ascii="Verdana" w:hAnsi="Verdana"/>
        </w:rPr>
      </w:pPr>
      <w:r w:rsidRPr="00C26ABF">
        <w:rPr>
          <w:rFonts w:ascii="Verdana" w:hAnsi="Verdana"/>
        </w:rPr>
        <w:t>-</w:t>
      </w:r>
      <w:r w:rsidR="00AB7993" w:rsidRPr="00C26ABF">
        <w:rPr>
          <w:rFonts w:ascii="Verdana" w:hAnsi="Verdana"/>
        </w:rPr>
        <w:t xml:space="preserve"> opinia niezależnego rzeczoznawcy majątkowego lub uprawnionego organu urzędowego stwierdzająca, że </w:t>
      </w:r>
      <w:r w:rsidRPr="00C26ABF">
        <w:rPr>
          <w:rFonts w:ascii="Verdana" w:hAnsi="Verdana"/>
        </w:rPr>
        <w:t xml:space="preserve">cena zakupu nie przekracza </w:t>
      </w:r>
      <w:r w:rsidR="00AB7993" w:rsidRPr="00C26ABF">
        <w:rPr>
          <w:rFonts w:ascii="Verdana" w:hAnsi="Verdana"/>
        </w:rPr>
        <w:t>jej wartości</w:t>
      </w:r>
      <w:r w:rsidRPr="00C26ABF">
        <w:rPr>
          <w:rFonts w:ascii="Verdana" w:hAnsi="Verdana"/>
        </w:rPr>
        <w:t xml:space="preserve"> rynkowej oraz </w:t>
      </w:r>
      <w:r w:rsidR="00AB7993" w:rsidRPr="00C26ABF">
        <w:rPr>
          <w:rFonts w:ascii="Verdana" w:hAnsi="Verdana"/>
        </w:rPr>
        <w:t xml:space="preserve">zaświadczająca, że nieruchomość jest zgodna z przepisami krajowymi lub określająca punkty, w których takiej zgodności nie ma, a które </w:t>
      </w:r>
      <w:r w:rsidR="0095351B" w:rsidRPr="00C26ABF">
        <w:rPr>
          <w:rFonts w:ascii="Verdana" w:hAnsi="Verdana"/>
        </w:rPr>
        <w:t>beneficjent</w:t>
      </w:r>
      <w:r w:rsidR="00AB7993" w:rsidRPr="00C26ABF">
        <w:rPr>
          <w:rFonts w:ascii="Verdana" w:hAnsi="Verdana"/>
        </w:rPr>
        <w:t xml:space="preserve"> ma zamiar usunąć w ramach projektu,</w:t>
      </w:r>
    </w:p>
    <w:p w:rsidR="0088140D" w:rsidRPr="00C26ABF" w:rsidRDefault="0088140D" w:rsidP="0088140D">
      <w:pPr>
        <w:numPr>
          <w:ilvl w:val="0"/>
          <w:numId w:val="11"/>
        </w:numPr>
        <w:jc w:val="both"/>
        <w:rPr>
          <w:rFonts w:ascii="Verdana" w:hAnsi="Verdana"/>
          <w:i/>
        </w:rPr>
      </w:pPr>
      <w:r w:rsidRPr="00C26ABF">
        <w:rPr>
          <w:rFonts w:ascii="Verdana" w:hAnsi="Verdana"/>
        </w:rPr>
        <w:t xml:space="preserve">wydruki z ewidencji księgowej środków trwałych – w przypadku zakupu </w:t>
      </w:r>
      <w:r w:rsidR="00AB7993" w:rsidRPr="00C26ABF">
        <w:rPr>
          <w:rFonts w:ascii="Verdana" w:hAnsi="Verdana"/>
        </w:rPr>
        <w:t xml:space="preserve">nieruchomości </w:t>
      </w:r>
      <w:r w:rsidRPr="00C26ABF">
        <w:rPr>
          <w:rFonts w:ascii="Verdana" w:hAnsi="Verdana"/>
        </w:rPr>
        <w:t xml:space="preserve">w ramach projektu oraz w przypadku raportowania w ramach projektu amortyzacji </w:t>
      </w:r>
      <w:r w:rsidR="00AB7993" w:rsidRPr="00C26ABF">
        <w:rPr>
          <w:rFonts w:ascii="Verdana" w:hAnsi="Verdana"/>
        </w:rPr>
        <w:t>nieruchomości</w:t>
      </w:r>
      <w:r w:rsidRPr="00C26ABF">
        <w:rPr>
          <w:rFonts w:ascii="Verdana" w:hAnsi="Verdana"/>
        </w:rPr>
        <w:t>,</w:t>
      </w:r>
    </w:p>
    <w:p w:rsidR="0088140D" w:rsidRPr="00C26ABF" w:rsidRDefault="0088140D" w:rsidP="0088140D">
      <w:pPr>
        <w:numPr>
          <w:ilvl w:val="0"/>
          <w:numId w:val="11"/>
        </w:numPr>
        <w:jc w:val="both"/>
        <w:rPr>
          <w:rFonts w:ascii="Verdana" w:hAnsi="Verdana"/>
          <w:i/>
        </w:rPr>
      </w:pPr>
      <w:r w:rsidRPr="00C26ABF">
        <w:rPr>
          <w:rFonts w:ascii="Verdana" w:hAnsi="Verdana"/>
        </w:rPr>
        <w:t xml:space="preserve">zdjęcia </w:t>
      </w:r>
      <w:r w:rsidR="00AB7993" w:rsidRPr="00C26ABF">
        <w:rPr>
          <w:rFonts w:ascii="Verdana" w:hAnsi="Verdana"/>
        </w:rPr>
        <w:t>nieruchomości</w:t>
      </w:r>
      <w:r w:rsidRPr="00C26ABF">
        <w:rPr>
          <w:rFonts w:ascii="Verdana" w:hAnsi="Verdana"/>
        </w:rPr>
        <w:t xml:space="preserve"> z widocznym oznakowaniem zgodnym z wytycznymi programowymi w tym zakresie,</w:t>
      </w:r>
    </w:p>
    <w:p w:rsidR="0088140D" w:rsidRPr="00C26ABF" w:rsidRDefault="0088140D" w:rsidP="0088140D">
      <w:pPr>
        <w:numPr>
          <w:ilvl w:val="0"/>
          <w:numId w:val="11"/>
        </w:numPr>
        <w:jc w:val="both"/>
        <w:rPr>
          <w:rFonts w:ascii="Verdana" w:hAnsi="Verdana"/>
          <w:i/>
        </w:rPr>
      </w:pPr>
      <w:r w:rsidRPr="00C26ABF">
        <w:rPr>
          <w:rFonts w:ascii="Verdana" w:hAnsi="Verdana"/>
        </w:rPr>
        <w:t xml:space="preserve">tabela amortyzacyjna w przypadku raportowania w ramach projektu amortyzacji </w:t>
      </w:r>
      <w:r w:rsidR="00AB7993" w:rsidRPr="00C26ABF">
        <w:rPr>
          <w:rFonts w:ascii="Verdana" w:hAnsi="Verdana"/>
        </w:rPr>
        <w:t>nieruchomości</w:t>
      </w:r>
      <w:r w:rsidRPr="00C26ABF">
        <w:rPr>
          <w:rFonts w:ascii="Verdana" w:hAnsi="Verdana"/>
        </w:rPr>
        <w:t>,</w:t>
      </w:r>
    </w:p>
    <w:p w:rsidR="0088140D" w:rsidRPr="00C26ABF" w:rsidRDefault="0088140D" w:rsidP="0088140D">
      <w:pPr>
        <w:numPr>
          <w:ilvl w:val="0"/>
          <w:numId w:val="11"/>
        </w:numPr>
        <w:jc w:val="both"/>
        <w:rPr>
          <w:rFonts w:ascii="Verdana" w:hAnsi="Verdana"/>
          <w:i/>
        </w:rPr>
      </w:pPr>
      <w:r w:rsidRPr="00C26ABF">
        <w:rPr>
          <w:rFonts w:ascii="Verdana" w:hAnsi="Verdana"/>
        </w:rPr>
        <w:t xml:space="preserve">opis przyjętej metody amortyzacji </w:t>
      </w:r>
      <w:r w:rsidR="00AB7993" w:rsidRPr="00C26ABF">
        <w:rPr>
          <w:rFonts w:ascii="Verdana" w:hAnsi="Verdana"/>
        </w:rPr>
        <w:t>nieruchomości</w:t>
      </w:r>
      <w:r w:rsidRPr="00C26ABF">
        <w:rPr>
          <w:rFonts w:ascii="Verdana" w:hAnsi="Verdana"/>
        </w:rPr>
        <w:t xml:space="preserve"> raportowanej w ramach projektu</w:t>
      </w:r>
      <w:r w:rsidR="00AB7993" w:rsidRPr="00C26ABF">
        <w:rPr>
          <w:rFonts w:ascii="Verdana" w:hAnsi="Verdana"/>
        </w:rPr>
        <w:t>.</w:t>
      </w:r>
    </w:p>
    <w:p w:rsidR="0088140D" w:rsidRPr="00C26ABF" w:rsidRDefault="0088140D" w:rsidP="0088140D">
      <w:pPr>
        <w:jc w:val="both"/>
        <w:rPr>
          <w:rFonts w:ascii="Verdana" w:hAnsi="Verdana"/>
          <w:i/>
        </w:rPr>
      </w:pPr>
    </w:p>
    <w:p w:rsidR="0088140D" w:rsidRPr="00C26ABF" w:rsidRDefault="0088140D" w:rsidP="0088140D">
      <w:pPr>
        <w:jc w:val="both"/>
        <w:rPr>
          <w:rFonts w:ascii="Verdana" w:hAnsi="Verdana"/>
          <w:i/>
        </w:rPr>
      </w:pPr>
      <w:r w:rsidRPr="00C26ABF">
        <w:rPr>
          <w:rFonts w:ascii="Verdana" w:hAnsi="Verdana"/>
          <w:i/>
        </w:rPr>
        <w:t>Wskazówki praktyczne:</w:t>
      </w:r>
    </w:p>
    <w:p w:rsidR="00AD62A8" w:rsidRPr="00C26ABF" w:rsidRDefault="000213F7" w:rsidP="00B032D3">
      <w:pPr>
        <w:ind w:left="720"/>
        <w:jc w:val="both"/>
        <w:rPr>
          <w:rFonts w:ascii="Verdana" w:hAnsi="Verdana"/>
          <w:u w:val="single"/>
        </w:rPr>
      </w:pPr>
      <w:r w:rsidRPr="00C26ABF">
        <w:rPr>
          <w:rFonts w:ascii="Verdana" w:hAnsi="Verdana"/>
        </w:rPr>
        <w:t xml:space="preserve">remont, najem pomieszczeń lub budynków służących jako biura </w:t>
      </w:r>
      <w:r w:rsidR="00B032D3" w:rsidRPr="00C26ABF">
        <w:rPr>
          <w:rFonts w:ascii="Verdana" w:hAnsi="Verdana"/>
        </w:rPr>
        <w:t>wykorzystywane do zadań administracyjnych w projekcie</w:t>
      </w:r>
      <w:r w:rsidR="00B032D3" w:rsidRPr="00C26ABF" w:rsidDel="00B032D3">
        <w:rPr>
          <w:rFonts w:ascii="Verdana" w:hAnsi="Verdana"/>
        </w:rPr>
        <w:t xml:space="preserve"> </w:t>
      </w:r>
      <w:r w:rsidRPr="00C26ABF">
        <w:rPr>
          <w:rFonts w:ascii="Verdana" w:hAnsi="Verdana"/>
        </w:rPr>
        <w:t xml:space="preserve"> należy rozliczać jako wydatek pośredni.</w:t>
      </w:r>
    </w:p>
    <w:p w:rsidR="00BF59D1" w:rsidRPr="00C26ABF" w:rsidRDefault="00BF59D1" w:rsidP="00DD7C3F">
      <w:pPr>
        <w:jc w:val="both"/>
        <w:rPr>
          <w:rFonts w:ascii="Verdana" w:hAnsi="Verdana"/>
          <w:u w:val="single"/>
        </w:rPr>
      </w:pPr>
    </w:p>
    <w:p w:rsidR="00AD62A8" w:rsidRPr="00C26ABF" w:rsidRDefault="00C2169E" w:rsidP="00973513">
      <w:pPr>
        <w:pStyle w:val="Nagwek3"/>
        <w:ind w:left="0"/>
        <w:jc w:val="left"/>
        <w:rPr>
          <w:rFonts w:ascii="Verdana" w:hAnsi="Verdana"/>
        </w:rPr>
      </w:pPr>
      <w:bookmarkStart w:id="36" w:name="_Toc397085946"/>
      <w:r w:rsidRPr="00C26ABF">
        <w:rPr>
          <w:rFonts w:ascii="Verdana" w:hAnsi="Verdana"/>
        </w:rPr>
        <w:t>3</w:t>
      </w:r>
      <w:r w:rsidR="006E34E3" w:rsidRPr="00C26ABF">
        <w:rPr>
          <w:rFonts w:ascii="Verdana" w:hAnsi="Verdana"/>
        </w:rPr>
        <w:t xml:space="preserve">.5.5. </w:t>
      </w:r>
      <w:r w:rsidR="00DD7C3F" w:rsidRPr="00C26ABF">
        <w:rPr>
          <w:rFonts w:ascii="Verdana" w:hAnsi="Verdana"/>
        </w:rPr>
        <w:t>Towary konsumpcyjne, zaopatrzenie i usługi ogólne</w:t>
      </w:r>
      <w:bookmarkEnd w:id="36"/>
    </w:p>
    <w:p w:rsidR="00AD62A8" w:rsidRPr="00C26ABF" w:rsidRDefault="00AD62A8" w:rsidP="00DD7C3F">
      <w:pPr>
        <w:jc w:val="both"/>
        <w:rPr>
          <w:rFonts w:ascii="Verdana" w:hAnsi="Verdana"/>
          <w:u w:val="single"/>
        </w:rPr>
      </w:pPr>
    </w:p>
    <w:p w:rsidR="000213F7" w:rsidRPr="00C26ABF" w:rsidRDefault="000213F7" w:rsidP="000213F7">
      <w:pPr>
        <w:jc w:val="both"/>
        <w:rPr>
          <w:rFonts w:ascii="Verdana" w:hAnsi="Verdana"/>
          <w:i/>
        </w:rPr>
      </w:pPr>
      <w:r w:rsidRPr="00C26ABF">
        <w:rPr>
          <w:rFonts w:ascii="Verdana" w:hAnsi="Verdana"/>
          <w:i/>
        </w:rPr>
        <w:t>Opis:</w:t>
      </w:r>
    </w:p>
    <w:p w:rsidR="004C18FB" w:rsidRPr="00C26ABF" w:rsidRDefault="000213F7" w:rsidP="000213F7">
      <w:pPr>
        <w:numPr>
          <w:ilvl w:val="0"/>
          <w:numId w:val="10"/>
        </w:numPr>
        <w:jc w:val="both"/>
        <w:rPr>
          <w:rFonts w:ascii="Verdana" w:hAnsi="Verdana"/>
          <w:i/>
        </w:rPr>
      </w:pPr>
      <w:r w:rsidRPr="00C26ABF">
        <w:rPr>
          <w:rFonts w:ascii="Verdana" w:hAnsi="Verdana"/>
        </w:rPr>
        <w:lastRenderedPageBreak/>
        <w:t>linia budżetowa przeznaczona do ewidencji za</w:t>
      </w:r>
      <w:r w:rsidR="004C18FB" w:rsidRPr="00C26ABF">
        <w:rPr>
          <w:rFonts w:ascii="Verdana" w:hAnsi="Verdana"/>
        </w:rPr>
        <w:t>kupu towarów konsumpcyjnych</w:t>
      </w:r>
      <w:r w:rsidR="00A05277" w:rsidRPr="00C26ABF">
        <w:rPr>
          <w:rFonts w:ascii="Verdana" w:hAnsi="Verdana"/>
        </w:rPr>
        <w:t>, zaopatrzenia</w:t>
      </w:r>
      <w:r w:rsidR="004C18FB" w:rsidRPr="00C26ABF">
        <w:rPr>
          <w:rFonts w:ascii="Verdana" w:hAnsi="Verdana"/>
        </w:rPr>
        <w:t xml:space="preserve"> oraz usług ogólnych, które są identyfikowalne, weryfikowalne</w:t>
      </w:r>
      <w:r w:rsidR="00660171" w:rsidRPr="00C26ABF">
        <w:rPr>
          <w:rFonts w:ascii="Verdana" w:hAnsi="Verdana"/>
        </w:rPr>
        <w:t>,</w:t>
      </w:r>
      <w:r w:rsidR="00181A3C" w:rsidRPr="00C26ABF">
        <w:rPr>
          <w:rFonts w:ascii="Verdana" w:hAnsi="Verdana"/>
        </w:rPr>
        <w:t xml:space="preserve"> </w:t>
      </w:r>
      <w:r w:rsidR="004C18FB" w:rsidRPr="00C26ABF">
        <w:rPr>
          <w:rFonts w:ascii="Verdana" w:hAnsi="Verdana"/>
        </w:rPr>
        <w:t>niezbędne do realizacji projektu</w:t>
      </w:r>
      <w:r w:rsidR="00660171" w:rsidRPr="00C26ABF">
        <w:rPr>
          <w:rFonts w:ascii="Verdana" w:hAnsi="Verdana"/>
        </w:rPr>
        <w:t xml:space="preserve"> oraz bezpośrednio z nim związane</w:t>
      </w:r>
      <w:r w:rsidR="004C18FB" w:rsidRPr="00C26ABF">
        <w:rPr>
          <w:rFonts w:ascii="Verdana" w:hAnsi="Verdana"/>
        </w:rPr>
        <w:t>,</w:t>
      </w:r>
    </w:p>
    <w:p w:rsidR="003C2B88" w:rsidRPr="00C26ABF" w:rsidRDefault="004C18FB" w:rsidP="000213F7">
      <w:pPr>
        <w:numPr>
          <w:ilvl w:val="0"/>
          <w:numId w:val="10"/>
        </w:numPr>
        <w:jc w:val="both"/>
        <w:rPr>
          <w:rFonts w:ascii="Verdana" w:hAnsi="Verdana"/>
          <w:i/>
        </w:rPr>
      </w:pPr>
      <w:r w:rsidRPr="00C26ABF">
        <w:rPr>
          <w:rFonts w:ascii="Verdana" w:hAnsi="Verdana"/>
        </w:rPr>
        <w:t>jako towar konsumpcyjny należy rozumieć towary jednokrotnego użytku, któr</w:t>
      </w:r>
      <w:r w:rsidR="00325CC5" w:rsidRPr="00C26ABF">
        <w:rPr>
          <w:rFonts w:ascii="Verdana" w:hAnsi="Verdana"/>
        </w:rPr>
        <w:t>y</w:t>
      </w:r>
      <w:r w:rsidRPr="00C26ABF">
        <w:rPr>
          <w:rFonts w:ascii="Verdana" w:hAnsi="Verdana"/>
        </w:rPr>
        <w:t xml:space="preserve"> zużywane są w całości na potrzeby projektu</w:t>
      </w:r>
      <w:r w:rsidR="00660171" w:rsidRPr="00C26ABF">
        <w:rPr>
          <w:rFonts w:ascii="Verdana" w:hAnsi="Verdana"/>
        </w:rPr>
        <w:t xml:space="preserve"> (np. wyżywienie, ubrania</w:t>
      </w:r>
      <w:r w:rsidR="00B032D3" w:rsidRPr="00C26ABF">
        <w:rPr>
          <w:rFonts w:ascii="Verdana" w:hAnsi="Verdana"/>
        </w:rPr>
        <w:t>, l</w:t>
      </w:r>
      <w:r w:rsidR="00660171" w:rsidRPr="00C26ABF">
        <w:rPr>
          <w:rFonts w:ascii="Verdana" w:hAnsi="Verdana"/>
        </w:rPr>
        <w:t>ekarstwa itp.)</w:t>
      </w:r>
      <w:r w:rsidR="003C2B88" w:rsidRPr="00C26ABF">
        <w:rPr>
          <w:rFonts w:ascii="Verdana" w:hAnsi="Verdana"/>
        </w:rPr>
        <w:t>,</w:t>
      </w:r>
    </w:p>
    <w:p w:rsidR="00660171" w:rsidRPr="00C26ABF" w:rsidRDefault="004C18FB" w:rsidP="00660171">
      <w:pPr>
        <w:numPr>
          <w:ilvl w:val="0"/>
          <w:numId w:val="10"/>
        </w:numPr>
        <w:jc w:val="both"/>
        <w:rPr>
          <w:rFonts w:ascii="Verdana" w:hAnsi="Verdana"/>
          <w:i/>
        </w:rPr>
      </w:pPr>
      <w:r w:rsidRPr="00C26ABF">
        <w:rPr>
          <w:rFonts w:ascii="Verdana" w:hAnsi="Verdana"/>
        </w:rPr>
        <w:t>jako zaopatrzenie należy rozumieć towar, który zużywa się szybciej niż sprzęt i urządz</w:t>
      </w:r>
      <w:r w:rsidR="00090AA3" w:rsidRPr="00C26ABF">
        <w:rPr>
          <w:rFonts w:ascii="Verdana" w:hAnsi="Verdana"/>
        </w:rPr>
        <w:t>e</w:t>
      </w:r>
      <w:r w:rsidRPr="00C26ABF">
        <w:rPr>
          <w:rFonts w:ascii="Verdana" w:hAnsi="Verdana"/>
        </w:rPr>
        <w:t>ni</w:t>
      </w:r>
      <w:r w:rsidR="00090AA3" w:rsidRPr="00C26ABF">
        <w:rPr>
          <w:rFonts w:ascii="Verdana" w:hAnsi="Verdana"/>
        </w:rPr>
        <w:t>a,</w:t>
      </w:r>
      <w:r w:rsidRPr="00C26ABF">
        <w:rPr>
          <w:rFonts w:ascii="Verdana" w:hAnsi="Verdana"/>
        </w:rPr>
        <w:t xml:space="preserve"> do których został zakupiony</w:t>
      </w:r>
      <w:r w:rsidR="00660171" w:rsidRPr="00C26ABF">
        <w:rPr>
          <w:rFonts w:ascii="Verdana" w:hAnsi="Verdana"/>
        </w:rPr>
        <w:t xml:space="preserve"> (np. oprogramowanie, drobny sprzęt IT, płyty CD itp.)</w:t>
      </w:r>
      <w:r w:rsidR="00B8656C" w:rsidRPr="00C26ABF">
        <w:rPr>
          <w:rFonts w:ascii="Verdana" w:hAnsi="Verdana"/>
        </w:rPr>
        <w:t>,</w:t>
      </w:r>
    </w:p>
    <w:p w:rsidR="00660171" w:rsidRPr="00C26ABF" w:rsidRDefault="004C18FB" w:rsidP="00660171">
      <w:pPr>
        <w:numPr>
          <w:ilvl w:val="0"/>
          <w:numId w:val="10"/>
        </w:numPr>
        <w:jc w:val="both"/>
        <w:rPr>
          <w:rFonts w:ascii="Verdana" w:hAnsi="Verdana"/>
        </w:rPr>
      </w:pPr>
      <w:r w:rsidRPr="00C26ABF">
        <w:rPr>
          <w:rFonts w:ascii="Verdana" w:hAnsi="Verdana"/>
        </w:rPr>
        <w:t xml:space="preserve">jako usługi ogólne należy rozumieć </w:t>
      </w:r>
      <w:r w:rsidR="00DF59CD" w:rsidRPr="00C26ABF">
        <w:rPr>
          <w:rFonts w:ascii="Verdana" w:hAnsi="Verdana"/>
        </w:rPr>
        <w:t>wszelkie drobne, jednorazowe usługi (</w:t>
      </w:r>
      <w:r w:rsidR="00B31F08" w:rsidRPr="00C26ABF">
        <w:rPr>
          <w:rFonts w:ascii="Verdana" w:hAnsi="Verdana"/>
        </w:rPr>
        <w:t xml:space="preserve">np. </w:t>
      </w:r>
      <w:r w:rsidR="00DF59CD" w:rsidRPr="00C26ABF">
        <w:rPr>
          <w:rFonts w:ascii="Verdana" w:hAnsi="Verdana"/>
        </w:rPr>
        <w:t xml:space="preserve">kurierskie, transportowe, pocztowe), bądź </w:t>
      </w:r>
      <w:r w:rsidRPr="00C26ABF">
        <w:rPr>
          <w:rFonts w:ascii="Verdana" w:hAnsi="Verdana"/>
        </w:rPr>
        <w:t>usługi związane z funkcjonowaniem pomieszczeń wykorzystywanych do celów realizacji projektu</w:t>
      </w:r>
      <w:r w:rsidR="003C2B88" w:rsidRPr="00C26ABF">
        <w:rPr>
          <w:rFonts w:ascii="Verdana" w:hAnsi="Verdana"/>
        </w:rPr>
        <w:t xml:space="preserve">, niebędących jednocześnie ogólnymi pomieszczeniami biurowymi wykorzystywanymi do celów administrowania projektem, których </w:t>
      </w:r>
      <w:r w:rsidR="00B032D3" w:rsidRPr="00C26ABF">
        <w:rPr>
          <w:rFonts w:ascii="Verdana" w:hAnsi="Verdana"/>
        </w:rPr>
        <w:t xml:space="preserve">to </w:t>
      </w:r>
      <w:r w:rsidR="003C2B88" w:rsidRPr="00C26ABF">
        <w:rPr>
          <w:rFonts w:ascii="Verdana" w:hAnsi="Verdana"/>
        </w:rPr>
        <w:t xml:space="preserve">utrzymanie rozliczane </w:t>
      </w:r>
      <w:r w:rsidR="00B032D3" w:rsidRPr="00C26ABF">
        <w:rPr>
          <w:rFonts w:ascii="Verdana" w:hAnsi="Verdana"/>
        </w:rPr>
        <w:t xml:space="preserve">jest </w:t>
      </w:r>
      <w:r w:rsidR="003C2B88" w:rsidRPr="00C26ABF">
        <w:rPr>
          <w:rFonts w:ascii="Verdana" w:hAnsi="Verdana"/>
        </w:rPr>
        <w:t>w kategorii wydatków pośrednich.</w:t>
      </w:r>
      <w:r w:rsidR="00660171" w:rsidRPr="00C26ABF">
        <w:rPr>
          <w:rFonts w:ascii="Verdana" w:hAnsi="Verdana"/>
        </w:rPr>
        <w:t xml:space="preserve"> Należy jednak pamiętać o tym, że kwalifikowane są wyłącznie wydatki bezpośrednio zw</w:t>
      </w:r>
      <w:r w:rsidR="00042D5B" w:rsidRPr="00C26ABF">
        <w:rPr>
          <w:rFonts w:ascii="Verdana" w:hAnsi="Verdana"/>
        </w:rPr>
        <w:t>iązane z realizowanym projektem,</w:t>
      </w:r>
      <w:r w:rsidR="00660171" w:rsidRPr="00C26ABF">
        <w:rPr>
          <w:rFonts w:ascii="Verdana" w:hAnsi="Verdana"/>
        </w:rPr>
        <w:t xml:space="preserve"> </w:t>
      </w:r>
    </w:p>
    <w:p w:rsidR="004C18FB" w:rsidRPr="00C26ABF" w:rsidRDefault="00042D5B" w:rsidP="00FA19C7">
      <w:pPr>
        <w:numPr>
          <w:ilvl w:val="0"/>
          <w:numId w:val="10"/>
        </w:numPr>
        <w:jc w:val="both"/>
        <w:rPr>
          <w:rFonts w:ascii="Verdana" w:hAnsi="Verdana"/>
        </w:rPr>
      </w:pPr>
      <w:r w:rsidRPr="00C26ABF">
        <w:rPr>
          <w:rFonts w:ascii="Verdana" w:hAnsi="Verdana"/>
        </w:rPr>
        <w:t>k</w:t>
      </w:r>
      <w:r w:rsidR="00530A81" w:rsidRPr="00C26ABF">
        <w:rPr>
          <w:rFonts w:ascii="Verdana" w:hAnsi="Verdana"/>
        </w:rPr>
        <w:t>oszty związane z najmem lokalu/pomieszczenia (ale nie sam koszt najmu – ten rozlicz</w:t>
      </w:r>
      <w:r w:rsidR="00B032D3" w:rsidRPr="00C26ABF">
        <w:rPr>
          <w:rFonts w:ascii="Verdana" w:hAnsi="Verdana"/>
        </w:rPr>
        <w:t>o</w:t>
      </w:r>
      <w:r w:rsidR="00530A81" w:rsidRPr="00C26ABF">
        <w:rPr>
          <w:rFonts w:ascii="Verdana" w:hAnsi="Verdana"/>
        </w:rPr>
        <w:t>ny byłby w tym przypadku w kategorii „Nieruchomości”), w którym udziela się pomocy cudzoziemcom/imigrantom (np. porad prawnych lub pomocy psychologicznej) będą kosztem ogólnym kwalifikowanym w ramach kategorii E, natomiast koszty związan</w:t>
      </w:r>
      <w:r w:rsidR="00B032D3" w:rsidRPr="00C26ABF">
        <w:rPr>
          <w:rFonts w:ascii="Verdana" w:hAnsi="Verdana"/>
        </w:rPr>
        <w:t>e</w:t>
      </w:r>
      <w:r w:rsidR="00530A81" w:rsidRPr="00C26ABF">
        <w:rPr>
          <w:rFonts w:ascii="Verdana" w:hAnsi="Verdana"/>
        </w:rPr>
        <w:t xml:space="preserve"> z najmem biura projektu (użytkowanego w celu administrowania) będą kwalifikowane w ramach kategorii kosztów pośrednich,</w:t>
      </w:r>
    </w:p>
    <w:p w:rsidR="00530A81" w:rsidRPr="00C26ABF" w:rsidRDefault="00042D5B" w:rsidP="00530A81">
      <w:pPr>
        <w:numPr>
          <w:ilvl w:val="0"/>
          <w:numId w:val="10"/>
        </w:numPr>
        <w:jc w:val="both"/>
        <w:rPr>
          <w:rFonts w:ascii="Verdana" w:hAnsi="Verdana"/>
        </w:rPr>
      </w:pPr>
      <w:r w:rsidRPr="00C26ABF">
        <w:rPr>
          <w:rFonts w:ascii="Verdana" w:hAnsi="Verdana"/>
        </w:rPr>
        <w:t>w</w:t>
      </w:r>
      <w:r w:rsidR="00530A81" w:rsidRPr="00C26ABF">
        <w:rPr>
          <w:rFonts w:ascii="Verdana" w:hAnsi="Verdana"/>
        </w:rPr>
        <w:t xml:space="preserve">szelkiego rodzaju artykuły dostarczane w ramach działań związanych z realizacją projektu będą kwalifikowane w kategorii E „Towary konsumpcyjne, zaopatrzenie i usługi ogólne”. Uwaga: </w:t>
      </w:r>
      <w:r w:rsidR="007B18D8" w:rsidRPr="00C26ABF">
        <w:rPr>
          <w:rFonts w:ascii="Verdana" w:hAnsi="Verdana"/>
        </w:rPr>
        <w:t>n</w:t>
      </w:r>
      <w:r w:rsidR="00530A81" w:rsidRPr="00C26ABF">
        <w:rPr>
          <w:rFonts w:ascii="Verdana" w:hAnsi="Verdana"/>
        </w:rPr>
        <w:t>atomiast, jeżeli taki sam artykuł zostanie zakupiony do obsługi administracyjnej projektu przez personel projektu, zostanie zakwalifikowany do kategorii kosztów pośrednich.</w:t>
      </w:r>
    </w:p>
    <w:p w:rsidR="00E85467" w:rsidRPr="00C26ABF" w:rsidRDefault="00E85467" w:rsidP="00FA19C7">
      <w:pPr>
        <w:pStyle w:val="Tekstpodstawowywcity31"/>
        <w:tabs>
          <w:tab w:val="left" w:pos="284"/>
        </w:tabs>
        <w:spacing w:line="360" w:lineRule="auto"/>
        <w:ind w:left="0" w:right="-2"/>
        <w:jc w:val="both"/>
        <w:rPr>
          <w:rFonts w:cs="Garamond"/>
          <w:color w:val="auto"/>
        </w:rPr>
      </w:pPr>
    </w:p>
    <w:p w:rsidR="003C2B88" w:rsidRPr="00C26ABF" w:rsidRDefault="003C2B88" w:rsidP="00FA19C7">
      <w:pPr>
        <w:pStyle w:val="Tekstpodstawowywcity31"/>
        <w:tabs>
          <w:tab w:val="left" w:pos="284"/>
        </w:tabs>
        <w:ind w:left="0"/>
        <w:jc w:val="both"/>
        <w:rPr>
          <w:rFonts w:ascii="Verdana" w:hAnsi="Verdana" w:cs="Garamond"/>
          <w:color w:val="auto"/>
          <w:sz w:val="20"/>
          <w:szCs w:val="20"/>
        </w:rPr>
      </w:pPr>
      <w:r w:rsidRPr="00C26ABF">
        <w:rPr>
          <w:rFonts w:ascii="Verdana" w:hAnsi="Verdana" w:cs="Garamond"/>
          <w:i/>
          <w:color w:val="auto"/>
          <w:sz w:val="20"/>
          <w:szCs w:val="20"/>
        </w:rPr>
        <w:t>Przykładowe wydatki kwalifikowalne</w:t>
      </w:r>
      <w:r w:rsidRPr="00C26ABF">
        <w:rPr>
          <w:rFonts w:ascii="Verdana" w:hAnsi="Verdana" w:cs="Garamond"/>
          <w:color w:val="auto"/>
          <w:sz w:val="20"/>
          <w:szCs w:val="20"/>
        </w:rPr>
        <w:t>:</w:t>
      </w:r>
    </w:p>
    <w:p w:rsidR="003C2B88" w:rsidRPr="00C26ABF" w:rsidRDefault="00E62C42" w:rsidP="003C2B88">
      <w:pPr>
        <w:pStyle w:val="Tekstpodstawowywcity31"/>
        <w:numPr>
          <w:ilvl w:val="0"/>
          <w:numId w:val="39"/>
        </w:numPr>
        <w:tabs>
          <w:tab w:val="left" w:pos="284"/>
        </w:tabs>
        <w:jc w:val="both"/>
        <w:rPr>
          <w:rFonts w:ascii="Verdana" w:hAnsi="Verdana" w:cs="Garamond"/>
          <w:color w:val="auto"/>
          <w:sz w:val="20"/>
          <w:szCs w:val="20"/>
        </w:rPr>
      </w:pPr>
      <w:r w:rsidRPr="00C26ABF">
        <w:rPr>
          <w:rFonts w:ascii="Verdana" w:hAnsi="Verdana"/>
          <w:color w:val="auto"/>
          <w:sz w:val="20"/>
          <w:szCs w:val="20"/>
        </w:rPr>
        <w:t>artykuły biurowe dostarczane w ramach realizacji działań projektowych,</w:t>
      </w:r>
    </w:p>
    <w:p w:rsidR="003C2B88" w:rsidRPr="00C26ABF" w:rsidRDefault="003C2B88" w:rsidP="00FA19C7">
      <w:pPr>
        <w:pStyle w:val="Tekstpodstawowywcity31"/>
        <w:numPr>
          <w:ilvl w:val="0"/>
          <w:numId w:val="39"/>
        </w:numPr>
        <w:tabs>
          <w:tab w:val="left" w:pos="284"/>
        </w:tabs>
        <w:jc w:val="both"/>
        <w:rPr>
          <w:rFonts w:ascii="Verdana" w:hAnsi="Verdana" w:cs="Garamond"/>
          <w:color w:val="auto"/>
          <w:sz w:val="20"/>
          <w:szCs w:val="20"/>
        </w:rPr>
      </w:pPr>
      <w:r w:rsidRPr="00C26ABF">
        <w:rPr>
          <w:rFonts w:ascii="Verdana" w:hAnsi="Verdana" w:cs="Garamond"/>
          <w:color w:val="auto"/>
          <w:sz w:val="20"/>
          <w:szCs w:val="20"/>
        </w:rPr>
        <w:t>koszt</w:t>
      </w:r>
      <w:r w:rsidR="00E62C42" w:rsidRPr="00C26ABF">
        <w:rPr>
          <w:rFonts w:ascii="Verdana" w:hAnsi="Verdana" w:cs="Garamond"/>
          <w:color w:val="auto"/>
          <w:sz w:val="20"/>
          <w:szCs w:val="20"/>
        </w:rPr>
        <w:t>y ogólne utrzymania nieruchomości, których wynajem jest rozliczany w kategorii D</w:t>
      </w:r>
      <w:r w:rsidR="00B8656C" w:rsidRPr="00C26ABF">
        <w:rPr>
          <w:rFonts w:ascii="Verdana" w:hAnsi="Verdana" w:cs="Garamond"/>
          <w:color w:val="auto"/>
          <w:sz w:val="20"/>
          <w:szCs w:val="20"/>
        </w:rPr>
        <w:t>.</w:t>
      </w:r>
    </w:p>
    <w:p w:rsidR="003C2B88" w:rsidRPr="00C26ABF" w:rsidRDefault="003C2B88" w:rsidP="00FA19C7">
      <w:pPr>
        <w:pStyle w:val="Tekstpodstawowywcity31"/>
        <w:tabs>
          <w:tab w:val="left" w:pos="284"/>
        </w:tabs>
        <w:ind w:left="0"/>
        <w:jc w:val="both"/>
        <w:rPr>
          <w:rFonts w:ascii="Verdana" w:hAnsi="Verdana" w:cs="Garamond"/>
          <w:i/>
          <w:color w:val="auto"/>
          <w:sz w:val="20"/>
          <w:szCs w:val="20"/>
        </w:rPr>
      </w:pPr>
    </w:p>
    <w:p w:rsidR="003C2B88" w:rsidRPr="00C26ABF" w:rsidRDefault="003C2B88" w:rsidP="00FA19C7">
      <w:pPr>
        <w:pStyle w:val="Tekstpodstawowywcity31"/>
        <w:tabs>
          <w:tab w:val="left" w:pos="284"/>
        </w:tabs>
        <w:ind w:left="0"/>
        <w:jc w:val="both"/>
        <w:rPr>
          <w:rFonts w:ascii="Verdana" w:hAnsi="Verdana" w:cs="Garamond"/>
          <w:color w:val="auto"/>
          <w:sz w:val="20"/>
          <w:szCs w:val="20"/>
        </w:rPr>
      </w:pPr>
      <w:r w:rsidRPr="00C26ABF">
        <w:rPr>
          <w:rFonts w:ascii="Verdana" w:hAnsi="Verdana" w:cs="Garamond"/>
          <w:i/>
          <w:color w:val="auto"/>
          <w:sz w:val="20"/>
          <w:szCs w:val="20"/>
        </w:rPr>
        <w:t>Przykładowe wydatki niekwalifikowalne</w:t>
      </w:r>
      <w:r w:rsidRPr="00C26ABF">
        <w:rPr>
          <w:rFonts w:ascii="Verdana" w:hAnsi="Verdana" w:cs="Garamond"/>
          <w:color w:val="auto"/>
          <w:sz w:val="20"/>
          <w:szCs w:val="20"/>
        </w:rPr>
        <w:t>:</w:t>
      </w:r>
    </w:p>
    <w:p w:rsidR="00E62C42" w:rsidRPr="00C26ABF" w:rsidRDefault="00E62C42" w:rsidP="00E62C42">
      <w:pPr>
        <w:pStyle w:val="Tekstpodstawowywcity31"/>
        <w:numPr>
          <w:ilvl w:val="0"/>
          <w:numId w:val="39"/>
        </w:numPr>
        <w:tabs>
          <w:tab w:val="left" w:pos="284"/>
        </w:tabs>
        <w:jc w:val="both"/>
        <w:rPr>
          <w:rFonts w:ascii="Verdana" w:hAnsi="Verdana" w:cs="Garamond"/>
          <w:color w:val="auto"/>
          <w:sz w:val="20"/>
          <w:szCs w:val="20"/>
        </w:rPr>
      </w:pPr>
      <w:r w:rsidRPr="00C26ABF">
        <w:rPr>
          <w:rFonts w:ascii="Verdana" w:hAnsi="Verdana"/>
          <w:color w:val="auto"/>
          <w:sz w:val="20"/>
          <w:szCs w:val="20"/>
        </w:rPr>
        <w:t>artykuły biurowe dostarczane dla celów administrowania projektem przez personel projektu (</w:t>
      </w:r>
      <w:r w:rsidRPr="00C26ABF">
        <w:rPr>
          <w:rFonts w:ascii="Verdana" w:hAnsi="Verdana" w:cs="Garamond"/>
          <w:color w:val="auto"/>
          <w:sz w:val="20"/>
          <w:szCs w:val="20"/>
        </w:rPr>
        <w:t>winny być rozliczane w kategorii wydatków pośrednich),</w:t>
      </w:r>
    </w:p>
    <w:p w:rsidR="00E62C42" w:rsidRPr="00C26ABF" w:rsidRDefault="00E62C42" w:rsidP="00E62C42">
      <w:pPr>
        <w:pStyle w:val="Tekstpodstawowywcity31"/>
        <w:numPr>
          <w:ilvl w:val="0"/>
          <w:numId w:val="39"/>
        </w:numPr>
        <w:tabs>
          <w:tab w:val="left" w:pos="284"/>
        </w:tabs>
        <w:jc w:val="both"/>
        <w:rPr>
          <w:rFonts w:ascii="Verdana" w:hAnsi="Verdana" w:cs="Garamond"/>
          <w:color w:val="auto"/>
          <w:sz w:val="20"/>
          <w:szCs w:val="20"/>
        </w:rPr>
      </w:pPr>
      <w:r w:rsidRPr="00C26ABF">
        <w:rPr>
          <w:rFonts w:ascii="Verdana" w:hAnsi="Verdana" w:cs="Garamond"/>
          <w:color w:val="auto"/>
          <w:sz w:val="20"/>
          <w:szCs w:val="20"/>
        </w:rPr>
        <w:t>koszty ogólne utrzymania nieruchomości wykorzystywanej dla celów administrowania projektem (winny być rozliczane w kategorii wydatków pośrednich).</w:t>
      </w:r>
    </w:p>
    <w:p w:rsidR="00E62C42" w:rsidRPr="00C26ABF" w:rsidRDefault="00E62C42" w:rsidP="00E62C42">
      <w:pPr>
        <w:jc w:val="both"/>
        <w:rPr>
          <w:rFonts w:ascii="Verdana" w:hAnsi="Verdana"/>
          <w:i/>
        </w:rPr>
      </w:pPr>
    </w:p>
    <w:p w:rsidR="00E62C42" w:rsidRPr="00C26ABF" w:rsidRDefault="00E62C42" w:rsidP="00E62C42">
      <w:pPr>
        <w:jc w:val="both"/>
        <w:rPr>
          <w:rFonts w:ascii="Verdana" w:hAnsi="Verdana"/>
          <w:i/>
        </w:rPr>
      </w:pPr>
      <w:r w:rsidRPr="00C26ABF">
        <w:rPr>
          <w:rFonts w:ascii="Verdana" w:hAnsi="Verdana"/>
          <w:i/>
        </w:rPr>
        <w:t>Dokumentacja wydatków:</w:t>
      </w:r>
    </w:p>
    <w:p w:rsidR="00E62C42" w:rsidRPr="00C26ABF" w:rsidRDefault="00E62C42" w:rsidP="00E62C42">
      <w:pPr>
        <w:numPr>
          <w:ilvl w:val="0"/>
          <w:numId w:val="11"/>
        </w:numPr>
        <w:jc w:val="both"/>
        <w:rPr>
          <w:rFonts w:ascii="Verdana" w:hAnsi="Verdana"/>
        </w:rPr>
      </w:pPr>
      <w:r w:rsidRPr="00C26ABF">
        <w:rPr>
          <w:rFonts w:ascii="Verdana" w:hAnsi="Verdana"/>
        </w:rPr>
        <w:t>faktury VAT/rachunk</w:t>
      </w:r>
      <w:r w:rsidR="00CE1381" w:rsidRPr="00C26ABF">
        <w:rPr>
          <w:rFonts w:ascii="Verdana" w:hAnsi="Verdana"/>
        </w:rPr>
        <w:t>i</w:t>
      </w:r>
      <w:r w:rsidRPr="00C26ABF">
        <w:rPr>
          <w:rFonts w:ascii="Verdana" w:hAnsi="Verdana"/>
        </w:rPr>
        <w:t xml:space="preserve"> wraz z dowodami zapłaty, </w:t>
      </w:r>
    </w:p>
    <w:p w:rsidR="001541B2" w:rsidRPr="00C26ABF" w:rsidRDefault="001541B2" w:rsidP="001541B2">
      <w:pPr>
        <w:numPr>
          <w:ilvl w:val="0"/>
          <w:numId w:val="11"/>
        </w:numPr>
        <w:jc w:val="both"/>
        <w:rPr>
          <w:rFonts w:ascii="Verdana" w:hAnsi="Verdana"/>
        </w:rPr>
      </w:pPr>
      <w:r w:rsidRPr="00C26ABF">
        <w:rPr>
          <w:rFonts w:ascii="Verdana" w:hAnsi="Verdana"/>
        </w:rPr>
        <w:t>umowa z wykonawcą</w:t>
      </w:r>
      <w:r w:rsidR="00DF59CD" w:rsidRPr="00C26ABF">
        <w:rPr>
          <w:rFonts w:ascii="Verdana" w:hAnsi="Verdana"/>
        </w:rPr>
        <w:t>/dostawcą</w:t>
      </w:r>
      <w:r w:rsidR="005417F1" w:rsidRPr="00C26ABF">
        <w:rPr>
          <w:rFonts w:ascii="Verdana" w:hAnsi="Verdana"/>
        </w:rPr>
        <w:t xml:space="preserve"> (jeśli dotyczy)</w:t>
      </w:r>
      <w:r w:rsidRPr="00C26ABF">
        <w:rPr>
          <w:rFonts w:ascii="Verdana" w:hAnsi="Verdana"/>
        </w:rPr>
        <w:t>,</w:t>
      </w:r>
    </w:p>
    <w:p w:rsidR="00E62C42" w:rsidRPr="00C26ABF" w:rsidRDefault="00E62C42" w:rsidP="00E62C42">
      <w:pPr>
        <w:numPr>
          <w:ilvl w:val="0"/>
          <w:numId w:val="11"/>
        </w:numPr>
        <w:jc w:val="both"/>
        <w:rPr>
          <w:rFonts w:ascii="Verdana" w:hAnsi="Verdana"/>
          <w:i/>
        </w:rPr>
      </w:pPr>
      <w:r w:rsidRPr="00C26ABF">
        <w:rPr>
          <w:rFonts w:ascii="Verdana" w:hAnsi="Verdana"/>
        </w:rPr>
        <w:t>protokoły odbioru dostaw/usług,</w:t>
      </w:r>
    </w:p>
    <w:p w:rsidR="00E62C42" w:rsidRPr="00C26ABF" w:rsidRDefault="00E62C42" w:rsidP="00E62C42">
      <w:pPr>
        <w:numPr>
          <w:ilvl w:val="0"/>
          <w:numId w:val="11"/>
        </w:numPr>
        <w:jc w:val="both"/>
        <w:rPr>
          <w:rFonts w:ascii="Verdana" w:hAnsi="Verdana"/>
          <w:i/>
        </w:rPr>
      </w:pPr>
      <w:r w:rsidRPr="00C26ABF">
        <w:rPr>
          <w:rFonts w:ascii="Verdana" w:hAnsi="Verdana"/>
        </w:rPr>
        <w:t xml:space="preserve">dokumentacja z przeprowadzonego postępowania przetargowego zrealizowanego zgodnie z ustawą Prawo Zamówień Publicznych (patrz opis Zasady ogólnej nr </w:t>
      </w:r>
      <w:r w:rsidR="009F5119" w:rsidRPr="00C26ABF">
        <w:rPr>
          <w:rFonts w:ascii="Verdana" w:hAnsi="Verdana"/>
        </w:rPr>
        <w:t>4</w:t>
      </w:r>
      <w:r w:rsidRPr="00C26ABF">
        <w:rPr>
          <w:rFonts w:ascii="Verdana" w:hAnsi="Verdana"/>
        </w:rPr>
        <w:t xml:space="preserve"> w rozdziale </w:t>
      </w:r>
      <w:r w:rsidR="009F5119" w:rsidRPr="00C26ABF">
        <w:rPr>
          <w:rFonts w:ascii="Verdana" w:hAnsi="Verdana"/>
        </w:rPr>
        <w:t>3</w:t>
      </w:r>
      <w:r w:rsidRPr="00C26ABF">
        <w:rPr>
          <w:rFonts w:ascii="Verdana" w:hAnsi="Verdana"/>
        </w:rPr>
        <w:t>.</w:t>
      </w:r>
      <w:r w:rsidR="00D36B06" w:rsidRPr="00C26ABF">
        <w:rPr>
          <w:rFonts w:ascii="Verdana" w:hAnsi="Verdana"/>
        </w:rPr>
        <w:t>2</w:t>
      </w:r>
      <w:r w:rsidRPr="00C26ABF">
        <w:rPr>
          <w:rFonts w:ascii="Verdana" w:hAnsi="Verdana"/>
        </w:rPr>
        <w:t xml:space="preserve"> niniejszych Wytycznych),</w:t>
      </w:r>
    </w:p>
    <w:p w:rsidR="00530A81" w:rsidRPr="00C26ABF" w:rsidRDefault="00E62C42" w:rsidP="00E62C42">
      <w:pPr>
        <w:numPr>
          <w:ilvl w:val="0"/>
          <w:numId w:val="11"/>
        </w:numPr>
        <w:jc w:val="both"/>
        <w:rPr>
          <w:rFonts w:ascii="Verdana" w:hAnsi="Verdana"/>
          <w:i/>
        </w:rPr>
      </w:pPr>
      <w:r w:rsidRPr="00C26ABF">
        <w:rPr>
          <w:rFonts w:ascii="Verdana" w:hAnsi="Verdana"/>
        </w:rPr>
        <w:t xml:space="preserve">w przypadku zamówień </w:t>
      </w:r>
      <w:r w:rsidR="00EE05E0" w:rsidRPr="00C26ABF">
        <w:rPr>
          <w:rFonts w:ascii="Verdana" w:hAnsi="Verdana"/>
        </w:rPr>
        <w:t>od 5</w:t>
      </w:r>
      <w:r w:rsidR="009F5119" w:rsidRPr="00C26ABF">
        <w:rPr>
          <w:rFonts w:ascii="Verdana" w:hAnsi="Verdana"/>
        </w:rPr>
        <w:t xml:space="preserve"> </w:t>
      </w:r>
      <w:r w:rsidR="00EE05E0" w:rsidRPr="00C26ABF">
        <w:rPr>
          <w:rFonts w:ascii="Verdana" w:hAnsi="Verdana"/>
        </w:rPr>
        <w:t>000</w:t>
      </w:r>
      <w:r w:rsidRPr="00C26ABF">
        <w:rPr>
          <w:rFonts w:ascii="Verdana" w:hAnsi="Verdana"/>
        </w:rPr>
        <w:t xml:space="preserve"> EUR uzasadnienie potwierdzające wybranie najkorzystniejszej oferty (patrz opis Zasady ogólnej nr </w:t>
      </w:r>
      <w:r w:rsidR="009F5119" w:rsidRPr="00C26ABF">
        <w:rPr>
          <w:rFonts w:ascii="Verdana" w:hAnsi="Verdana"/>
        </w:rPr>
        <w:t>4</w:t>
      </w:r>
      <w:r w:rsidRPr="00C26ABF">
        <w:rPr>
          <w:rFonts w:ascii="Verdana" w:hAnsi="Verdana"/>
        </w:rPr>
        <w:t xml:space="preserve"> w rozdziale </w:t>
      </w:r>
      <w:r w:rsidR="009F5119" w:rsidRPr="00C26ABF">
        <w:rPr>
          <w:rFonts w:ascii="Verdana" w:hAnsi="Verdana"/>
        </w:rPr>
        <w:t>3</w:t>
      </w:r>
      <w:r w:rsidRPr="00C26ABF">
        <w:rPr>
          <w:rFonts w:ascii="Verdana" w:hAnsi="Verdana"/>
        </w:rPr>
        <w:t>.</w:t>
      </w:r>
      <w:r w:rsidR="00D36B06" w:rsidRPr="00C26ABF">
        <w:rPr>
          <w:rFonts w:ascii="Verdana" w:hAnsi="Verdana"/>
        </w:rPr>
        <w:t>2</w:t>
      </w:r>
      <w:r w:rsidRPr="00C26ABF">
        <w:rPr>
          <w:rFonts w:ascii="Verdana" w:hAnsi="Verdana"/>
        </w:rPr>
        <w:t xml:space="preserve"> niniejszych Wytycznych)</w:t>
      </w:r>
      <w:r w:rsidR="00530A81" w:rsidRPr="00C26ABF">
        <w:rPr>
          <w:rFonts w:ascii="Verdana" w:hAnsi="Verdana"/>
        </w:rPr>
        <w:t>,</w:t>
      </w:r>
    </w:p>
    <w:p w:rsidR="00E62C42" w:rsidRPr="00C26ABF" w:rsidRDefault="00530A81" w:rsidP="00A50C0F">
      <w:pPr>
        <w:numPr>
          <w:ilvl w:val="0"/>
          <w:numId w:val="11"/>
        </w:numPr>
        <w:jc w:val="both"/>
        <w:rPr>
          <w:rFonts w:ascii="Verdana" w:hAnsi="Verdana"/>
        </w:rPr>
      </w:pPr>
      <w:r w:rsidRPr="00C26ABF">
        <w:rPr>
          <w:rFonts w:ascii="Verdana" w:hAnsi="Verdana"/>
        </w:rPr>
        <w:t xml:space="preserve">lista uczestników lub agenda spotkania/szkolenia (jeżeli w ramach kategorii E uwzględniono koszt związany ze spotkaniem/szkoleniem/konferencją),  </w:t>
      </w:r>
    </w:p>
    <w:p w:rsidR="004C18FB" w:rsidRPr="00C26ABF" w:rsidRDefault="004C18FB" w:rsidP="00E85467">
      <w:pPr>
        <w:pStyle w:val="Tekstpodstawowywcity31"/>
        <w:tabs>
          <w:tab w:val="left" w:pos="284"/>
        </w:tabs>
        <w:spacing w:line="360" w:lineRule="auto"/>
        <w:ind w:left="0" w:right="-2"/>
        <w:jc w:val="both"/>
        <w:rPr>
          <w:rFonts w:cs="Garamond"/>
          <w:color w:val="auto"/>
        </w:rPr>
      </w:pPr>
    </w:p>
    <w:p w:rsidR="00E62C42" w:rsidRPr="00C26ABF" w:rsidRDefault="00E62C42" w:rsidP="00E62C42">
      <w:pPr>
        <w:jc w:val="both"/>
        <w:rPr>
          <w:rFonts w:ascii="Verdana" w:hAnsi="Verdana"/>
          <w:i/>
        </w:rPr>
      </w:pPr>
      <w:r w:rsidRPr="00C26ABF">
        <w:rPr>
          <w:rFonts w:ascii="Verdana" w:hAnsi="Verdana"/>
          <w:i/>
        </w:rPr>
        <w:t>Wskazówki praktyczne:</w:t>
      </w:r>
    </w:p>
    <w:p w:rsidR="00E85467" w:rsidRPr="00C26ABF" w:rsidRDefault="00E62C42" w:rsidP="00E62C42">
      <w:pPr>
        <w:pStyle w:val="Tekstpodstawowywcity31"/>
        <w:numPr>
          <w:ilvl w:val="0"/>
          <w:numId w:val="40"/>
        </w:numPr>
        <w:tabs>
          <w:tab w:val="left" w:pos="284"/>
        </w:tabs>
        <w:ind w:right="-2"/>
        <w:jc w:val="both"/>
        <w:rPr>
          <w:rFonts w:cs="Garamond"/>
          <w:color w:val="auto"/>
          <w:sz w:val="20"/>
          <w:szCs w:val="20"/>
        </w:rPr>
      </w:pPr>
      <w:r w:rsidRPr="00C26ABF">
        <w:rPr>
          <w:rFonts w:ascii="Verdana" w:hAnsi="Verdana"/>
          <w:color w:val="auto"/>
          <w:sz w:val="20"/>
          <w:szCs w:val="20"/>
        </w:rPr>
        <w:t>dokonując opisu na dowodach księgowych dotyczących zakupów w ram</w:t>
      </w:r>
      <w:r w:rsidR="00CE1381" w:rsidRPr="00C26ABF">
        <w:rPr>
          <w:rFonts w:ascii="Verdana" w:hAnsi="Verdana"/>
          <w:color w:val="auto"/>
          <w:sz w:val="20"/>
          <w:szCs w:val="20"/>
        </w:rPr>
        <w:t>a</w:t>
      </w:r>
      <w:r w:rsidRPr="00C26ABF">
        <w:rPr>
          <w:rFonts w:ascii="Verdana" w:hAnsi="Verdana"/>
          <w:color w:val="auto"/>
          <w:sz w:val="20"/>
          <w:szCs w:val="20"/>
        </w:rPr>
        <w:t xml:space="preserve">ch kategorii E należy zwrócić szczególną uwagę na to, aby z opisu dowodu </w:t>
      </w:r>
      <w:r w:rsidRPr="00C26ABF">
        <w:rPr>
          <w:rFonts w:ascii="Verdana" w:hAnsi="Verdana"/>
          <w:color w:val="auto"/>
          <w:sz w:val="20"/>
          <w:szCs w:val="20"/>
        </w:rPr>
        <w:lastRenderedPageBreak/>
        <w:t>księgowego wynikało</w:t>
      </w:r>
      <w:r w:rsidR="00CE1381" w:rsidRPr="00C26ABF">
        <w:rPr>
          <w:rFonts w:ascii="Verdana" w:hAnsi="Verdana"/>
          <w:color w:val="auto"/>
          <w:sz w:val="20"/>
          <w:szCs w:val="20"/>
        </w:rPr>
        <w:t>,</w:t>
      </w:r>
      <w:r w:rsidRPr="00C26ABF">
        <w:rPr>
          <w:rFonts w:ascii="Verdana" w:hAnsi="Verdana"/>
          <w:color w:val="auto"/>
          <w:sz w:val="20"/>
          <w:szCs w:val="20"/>
        </w:rPr>
        <w:t xml:space="preserve"> w jakim celu zostały dokonane zakup</w:t>
      </w:r>
      <w:r w:rsidR="00CE1381" w:rsidRPr="00C26ABF">
        <w:rPr>
          <w:rFonts w:ascii="Verdana" w:hAnsi="Verdana"/>
          <w:color w:val="auto"/>
          <w:sz w:val="20"/>
          <w:szCs w:val="20"/>
        </w:rPr>
        <w:t>y</w:t>
      </w:r>
      <w:r w:rsidRPr="00C26ABF">
        <w:rPr>
          <w:rFonts w:ascii="Verdana" w:hAnsi="Verdana"/>
          <w:color w:val="auto"/>
          <w:sz w:val="20"/>
          <w:szCs w:val="20"/>
        </w:rPr>
        <w:t xml:space="preserve"> oraz czy zakup dotyczy bezpośrednio czy pośrednio projektu</w:t>
      </w:r>
      <w:r w:rsidR="00A446F0" w:rsidRPr="00C26ABF">
        <w:rPr>
          <w:rFonts w:ascii="Verdana" w:hAnsi="Verdana"/>
          <w:color w:val="auto"/>
          <w:sz w:val="20"/>
          <w:szCs w:val="20"/>
        </w:rPr>
        <w:t>.</w:t>
      </w:r>
      <w:r w:rsidRPr="00C26ABF">
        <w:rPr>
          <w:rFonts w:ascii="Verdana" w:hAnsi="Verdana"/>
          <w:color w:val="auto"/>
          <w:sz w:val="20"/>
          <w:szCs w:val="20"/>
        </w:rPr>
        <w:t xml:space="preserve"> </w:t>
      </w:r>
    </w:p>
    <w:p w:rsidR="00E62C42" w:rsidRPr="00C26ABF" w:rsidRDefault="00E62C42" w:rsidP="00DD7C3F">
      <w:pPr>
        <w:jc w:val="both"/>
        <w:rPr>
          <w:rFonts w:ascii="Verdana" w:hAnsi="Verdana"/>
          <w:u w:val="single"/>
        </w:rPr>
      </w:pPr>
    </w:p>
    <w:p w:rsidR="00DD7C3F" w:rsidRPr="00C26ABF" w:rsidRDefault="00C2169E" w:rsidP="00973513">
      <w:pPr>
        <w:pStyle w:val="Nagwek3"/>
        <w:ind w:left="0"/>
        <w:jc w:val="left"/>
        <w:rPr>
          <w:rFonts w:ascii="Verdana" w:hAnsi="Verdana"/>
        </w:rPr>
      </w:pPr>
      <w:bookmarkStart w:id="37" w:name="_Toc397085947"/>
      <w:r w:rsidRPr="00C26ABF">
        <w:rPr>
          <w:rFonts w:ascii="Verdana" w:hAnsi="Verdana"/>
        </w:rPr>
        <w:t>3</w:t>
      </w:r>
      <w:r w:rsidR="00F904F7" w:rsidRPr="00C26ABF">
        <w:rPr>
          <w:rFonts w:ascii="Verdana" w:hAnsi="Verdana"/>
        </w:rPr>
        <w:t xml:space="preserve">.5.6. </w:t>
      </w:r>
      <w:r w:rsidR="00DD7C3F" w:rsidRPr="00C26ABF">
        <w:rPr>
          <w:rFonts w:ascii="Verdana" w:hAnsi="Verdana"/>
        </w:rPr>
        <w:t>Podwykonawstwo</w:t>
      </w:r>
      <w:bookmarkEnd w:id="37"/>
    </w:p>
    <w:p w:rsidR="00E85467" w:rsidRPr="00C26ABF" w:rsidRDefault="00E85467" w:rsidP="00DD7C3F">
      <w:pPr>
        <w:jc w:val="both"/>
        <w:rPr>
          <w:rFonts w:ascii="Verdana" w:hAnsi="Verdana"/>
          <w:u w:val="single"/>
        </w:rPr>
      </w:pPr>
    </w:p>
    <w:p w:rsidR="000213F7" w:rsidRPr="00C26ABF" w:rsidRDefault="000213F7" w:rsidP="000213F7">
      <w:pPr>
        <w:jc w:val="both"/>
        <w:rPr>
          <w:rFonts w:ascii="Verdana" w:hAnsi="Verdana"/>
          <w:i/>
        </w:rPr>
      </w:pPr>
      <w:r w:rsidRPr="00C26ABF">
        <w:rPr>
          <w:rFonts w:ascii="Verdana" w:hAnsi="Verdana"/>
          <w:i/>
        </w:rPr>
        <w:t>Opis:</w:t>
      </w:r>
    </w:p>
    <w:p w:rsidR="000213F7" w:rsidRPr="00C26ABF" w:rsidRDefault="000213F7" w:rsidP="000213F7">
      <w:pPr>
        <w:numPr>
          <w:ilvl w:val="0"/>
          <w:numId w:val="10"/>
        </w:numPr>
        <w:jc w:val="both"/>
        <w:rPr>
          <w:rFonts w:ascii="Verdana" w:hAnsi="Verdana"/>
          <w:i/>
        </w:rPr>
      </w:pPr>
      <w:r w:rsidRPr="00C26ABF">
        <w:rPr>
          <w:rFonts w:ascii="Verdana" w:hAnsi="Verdana"/>
        </w:rPr>
        <w:t xml:space="preserve">linia budżetowa przeznaczona do ewidencji </w:t>
      </w:r>
      <w:r w:rsidR="001541B2" w:rsidRPr="00C26ABF">
        <w:rPr>
          <w:rFonts w:ascii="Verdana" w:hAnsi="Verdana"/>
        </w:rPr>
        <w:t>wydatków związanych z podwykonawstwem w projekcie,</w:t>
      </w:r>
    </w:p>
    <w:p w:rsidR="00B81171" w:rsidRPr="00C26ABF" w:rsidRDefault="00B81171" w:rsidP="00B81171">
      <w:pPr>
        <w:numPr>
          <w:ilvl w:val="0"/>
          <w:numId w:val="10"/>
        </w:numPr>
        <w:tabs>
          <w:tab w:val="left" w:pos="284"/>
        </w:tabs>
        <w:ind w:left="714" w:hanging="357"/>
        <w:jc w:val="both"/>
        <w:rPr>
          <w:rFonts w:ascii="Verdana" w:hAnsi="Verdana"/>
        </w:rPr>
      </w:pPr>
      <w:r w:rsidRPr="00C26ABF">
        <w:rPr>
          <w:rFonts w:ascii="Verdana" w:hAnsi="Verdana"/>
        </w:rPr>
        <w:t>b</w:t>
      </w:r>
      <w:r w:rsidR="001E4AFF" w:rsidRPr="00C26ABF">
        <w:rPr>
          <w:rFonts w:ascii="Verdana" w:hAnsi="Verdana"/>
        </w:rPr>
        <w:t>eneficjent w projekcie powinien mieć zdolność samodzielnej realizacji działań założonych do realizacji, jednakże jeśli nie jest w stanie zrealizować pewnych działań zaplanowanych w projekcie samodzielnie wówczas ma możliwość zlecania zadań podwykonawcom</w:t>
      </w:r>
      <w:r w:rsidRPr="00C26ABF">
        <w:rPr>
          <w:rFonts w:ascii="Verdana" w:hAnsi="Verdana"/>
        </w:rPr>
        <w:t>,</w:t>
      </w:r>
    </w:p>
    <w:p w:rsidR="0046197B" w:rsidRPr="00C26ABF" w:rsidRDefault="00B81171" w:rsidP="00B81171">
      <w:pPr>
        <w:numPr>
          <w:ilvl w:val="0"/>
          <w:numId w:val="10"/>
        </w:numPr>
        <w:tabs>
          <w:tab w:val="left" w:pos="284"/>
        </w:tabs>
        <w:ind w:left="714" w:hanging="357"/>
        <w:jc w:val="both"/>
        <w:rPr>
          <w:rFonts w:ascii="Verdana" w:hAnsi="Verdana"/>
        </w:rPr>
      </w:pPr>
      <w:r w:rsidRPr="00C26ABF">
        <w:rPr>
          <w:rFonts w:ascii="Verdana" w:hAnsi="Verdana"/>
        </w:rPr>
        <w:t>podwykonawca - jest to osoba trzecia niebędąca beneficjentem ani partnerem w projekcie, która świadczy usługi na rzecz projektu polegające na wykonywaniu specjalistycznych zadań, które nie mogłyby być wykonywane przez pracowników własnych (lub byłoby to nieopłacalne),</w:t>
      </w:r>
    </w:p>
    <w:p w:rsidR="00790B2B" w:rsidRPr="00C26ABF" w:rsidRDefault="0046197B" w:rsidP="00B81171">
      <w:pPr>
        <w:numPr>
          <w:ilvl w:val="0"/>
          <w:numId w:val="10"/>
        </w:numPr>
        <w:tabs>
          <w:tab w:val="left" w:pos="284"/>
        </w:tabs>
        <w:ind w:left="714" w:hanging="357"/>
        <w:jc w:val="both"/>
        <w:rPr>
          <w:rFonts w:ascii="Verdana" w:hAnsi="Verdana"/>
        </w:rPr>
      </w:pPr>
      <w:r w:rsidRPr="00C26ABF">
        <w:rPr>
          <w:rFonts w:ascii="Verdana" w:hAnsi="Verdana"/>
        </w:rPr>
        <w:t>w</w:t>
      </w:r>
      <w:r w:rsidR="00E45783" w:rsidRPr="00C26ABF">
        <w:rPr>
          <w:rFonts w:ascii="Verdana" w:hAnsi="Verdana"/>
        </w:rPr>
        <w:t xml:space="preserve"> każdym przypadku podwykonawcy muszą zobowiązać się do dostarczenia wszystkim instytucjom </w:t>
      </w:r>
      <w:proofErr w:type="spellStart"/>
      <w:r w:rsidR="00E45783" w:rsidRPr="00C26ABF">
        <w:rPr>
          <w:rFonts w:ascii="Verdana" w:hAnsi="Verdana"/>
        </w:rPr>
        <w:t>audytowym</w:t>
      </w:r>
      <w:proofErr w:type="spellEnd"/>
      <w:r w:rsidR="00E45783" w:rsidRPr="00C26ABF">
        <w:rPr>
          <w:rFonts w:ascii="Verdana" w:hAnsi="Verdana"/>
        </w:rPr>
        <w:t xml:space="preserve"> i kontrolnym wszelkich wymaganych informacji w związku z wykonywanymi działaniami,</w:t>
      </w:r>
    </w:p>
    <w:p w:rsidR="00E87889" w:rsidRPr="00C26ABF" w:rsidRDefault="00E87889" w:rsidP="00B81171">
      <w:pPr>
        <w:numPr>
          <w:ilvl w:val="0"/>
          <w:numId w:val="10"/>
        </w:numPr>
        <w:tabs>
          <w:tab w:val="left" w:pos="284"/>
        </w:tabs>
        <w:ind w:left="714" w:hanging="357"/>
        <w:jc w:val="both"/>
        <w:rPr>
          <w:rFonts w:ascii="Verdana" w:hAnsi="Verdana"/>
        </w:rPr>
      </w:pPr>
      <w:r w:rsidRPr="00C26ABF">
        <w:rPr>
          <w:rFonts w:ascii="Verdana" w:hAnsi="Verdana"/>
        </w:rPr>
        <w:t>nie ma ograniczenia w zlecaniu działań realizowanych w związku z projektem podwykonawcom</w:t>
      </w:r>
      <w:r w:rsidR="00EE05E0" w:rsidRPr="00C26ABF">
        <w:rPr>
          <w:rFonts w:ascii="Verdana" w:hAnsi="Verdana"/>
        </w:rPr>
        <w:t>. Należy jednak zwrócić uwagę, iż umowa określa maksymalny poziom kosztów związanych z podwykona</w:t>
      </w:r>
      <w:r w:rsidR="00266414" w:rsidRPr="00C26ABF">
        <w:rPr>
          <w:rFonts w:ascii="Verdana" w:hAnsi="Verdana"/>
        </w:rPr>
        <w:t>w</w:t>
      </w:r>
      <w:r w:rsidR="00EE05E0" w:rsidRPr="00C26ABF">
        <w:rPr>
          <w:rFonts w:ascii="Verdana" w:hAnsi="Verdana"/>
        </w:rPr>
        <w:t>stwem</w:t>
      </w:r>
      <w:r w:rsidRPr="00C26ABF">
        <w:rPr>
          <w:rFonts w:ascii="Verdana" w:hAnsi="Verdana"/>
        </w:rPr>
        <w:t>,</w:t>
      </w:r>
    </w:p>
    <w:p w:rsidR="00EE2B77" w:rsidRPr="00C26ABF" w:rsidRDefault="00EE2B77" w:rsidP="000213F7">
      <w:pPr>
        <w:numPr>
          <w:ilvl w:val="0"/>
          <w:numId w:val="10"/>
        </w:numPr>
        <w:jc w:val="both"/>
        <w:rPr>
          <w:rFonts w:ascii="Verdana" w:hAnsi="Verdana"/>
          <w:i/>
        </w:rPr>
      </w:pPr>
      <w:r w:rsidRPr="00C26ABF">
        <w:rPr>
          <w:rFonts w:ascii="Verdana" w:hAnsi="Verdana"/>
        </w:rPr>
        <w:t>nie jest dozwolone podwykonawstwo polegające na:</w:t>
      </w:r>
    </w:p>
    <w:p w:rsidR="00EE2B77" w:rsidRPr="00C26ABF" w:rsidRDefault="00EE2B77" w:rsidP="00767C98">
      <w:pPr>
        <w:tabs>
          <w:tab w:val="left" w:pos="1701"/>
        </w:tabs>
        <w:ind w:left="1416"/>
        <w:jc w:val="both"/>
        <w:rPr>
          <w:rFonts w:ascii="Verdana" w:hAnsi="Verdana"/>
        </w:rPr>
      </w:pPr>
      <w:r w:rsidRPr="00C26ABF">
        <w:rPr>
          <w:rFonts w:ascii="Verdana" w:hAnsi="Verdana"/>
        </w:rPr>
        <w:t xml:space="preserve">- </w:t>
      </w:r>
      <w:r w:rsidR="00767C98" w:rsidRPr="00C26ABF">
        <w:rPr>
          <w:rFonts w:ascii="Verdana" w:hAnsi="Verdana"/>
        </w:rPr>
        <w:tab/>
      </w:r>
      <w:r w:rsidRPr="00C26ABF">
        <w:rPr>
          <w:rFonts w:ascii="Verdana" w:hAnsi="Verdana"/>
        </w:rPr>
        <w:t>podwykonawstwie zadań związanych z ogólnym zarządzaniem projektem,</w:t>
      </w:r>
    </w:p>
    <w:p w:rsidR="00EE2B77" w:rsidRPr="00C26ABF" w:rsidRDefault="00EE2B77" w:rsidP="00767C98">
      <w:pPr>
        <w:tabs>
          <w:tab w:val="left" w:pos="1701"/>
        </w:tabs>
        <w:ind w:left="1416"/>
        <w:jc w:val="both"/>
        <w:rPr>
          <w:rFonts w:ascii="Verdana" w:hAnsi="Verdana"/>
        </w:rPr>
      </w:pPr>
      <w:r w:rsidRPr="00C26ABF">
        <w:rPr>
          <w:rFonts w:ascii="Verdana" w:hAnsi="Verdana"/>
        </w:rPr>
        <w:t>-</w:t>
      </w:r>
      <w:r w:rsidR="00767C98" w:rsidRPr="00C26ABF">
        <w:rPr>
          <w:rFonts w:ascii="Verdana" w:hAnsi="Verdana"/>
        </w:rPr>
        <w:tab/>
      </w:r>
      <w:r w:rsidRPr="00C26ABF">
        <w:rPr>
          <w:rFonts w:ascii="Verdana" w:hAnsi="Verdana"/>
        </w:rPr>
        <w:t>podwykonawstwie, które zwiększa koszty projektu bez dodania proporcjonalnej wartości dodanej,</w:t>
      </w:r>
    </w:p>
    <w:p w:rsidR="00EE2B77" w:rsidRPr="00C26ABF" w:rsidRDefault="00EE2B77" w:rsidP="00767C98">
      <w:pPr>
        <w:tabs>
          <w:tab w:val="left" w:pos="1701"/>
        </w:tabs>
        <w:ind w:left="1416"/>
        <w:jc w:val="both"/>
        <w:rPr>
          <w:rFonts w:ascii="Verdana" w:hAnsi="Verdana"/>
          <w:i/>
        </w:rPr>
      </w:pPr>
      <w:r w:rsidRPr="00C26ABF">
        <w:rPr>
          <w:rFonts w:ascii="Verdana" w:hAnsi="Verdana"/>
        </w:rPr>
        <w:t xml:space="preserve">- </w:t>
      </w:r>
      <w:r w:rsidR="00767C98" w:rsidRPr="00C26ABF">
        <w:rPr>
          <w:rFonts w:ascii="Verdana" w:hAnsi="Verdana"/>
        </w:rPr>
        <w:tab/>
      </w:r>
      <w:r w:rsidRPr="00C26ABF">
        <w:rPr>
          <w:rFonts w:ascii="Verdana" w:hAnsi="Verdana"/>
        </w:rPr>
        <w:t xml:space="preserve">podwykonawstwie przez pośredników lub doradców z zapłatą określaną jako udział łącznego kosztu projektu, chyba że taka zapłata jest uzasadniona przez </w:t>
      </w:r>
      <w:r w:rsidR="006821AC" w:rsidRPr="00C26ABF">
        <w:rPr>
          <w:rFonts w:ascii="Verdana" w:hAnsi="Verdana"/>
        </w:rPr>
        <w:t>beneficjenta</w:t>
      </w:r>
      <w:r w:rsidRPr="00C26ABF">
        <w:rPr>
          <w:rFonts w:ascii="Verdana" w:hAnsi="Verdana"/>
        </w:rPr>
        <w:t xml:space="preserve"> poprzez odniesienie do rzeczywistej wartości świadczonej pracy lub usługi.</w:t>
      </w:r>
    </w:p>
    <w:p w:rsidR="001541B2" w:rsidRPr="00C26ABF" w:rsidRDefault="001541B2" w:rsidP="001541B2">
      <w:pPr>
        <w:pStyle w:val="Tekstpodstawowywcity31"/>
        <w:tabs>
          <w:tab w:val="left" w:pos="284"/>
        </w:tabs>
        <w:ind w:left="0"/>
        <w:jc w:val="both"/>
        <w:rPr>
          <w:rFonts w:ascii="Verdana" w:hAnsi="Verdana" w:cs="Garamond"/>
          <w:i/>
          <w:color w:val="auto"/>
          <w:sz w:val="20"/>
          <w:szCs w:val="20"/>
        </w:rPr>
      </w:pPr>
    </w:p>
    <w:p w:rsidR="001541B2" w:rsidRPr="00C26ABF" w:rsidRDefault="001541B2" w:rsidP="001541B2">
      <w:pPr>
        <w:pStyle w:val="Tekstpodstawowywcity31"/>
        <w:tabs>
          <w:tab w:val="left" w:pos="284"/>
        </w:tabs>
        <w:ind w:left="0"/>
        <w:jc w:val="both"/>
        <w:rPr>
          <w:rFonts w:ascii="Verdana" w:hAnsi="Verdana" w:cs="Garamond"/>
          <w:color w:val="auto"/>
          <w:sz w:val="20"/>
          <w:szCs w:val="20"/>
        </w:rPr>
      </w:pPr>
      <w:r w:rsidRPr="00C26ABF">
        <w:rPr>
          <w:rFonts w:ascii="Verdana" w:hAnsi="Verdana" w:cs="Garamond"/>
          <w:i/>
          <w:color w:val="auto"/>
          <w:sz w:val="20"/>
          <w:szCs w:val="20"/>
        </w:rPr>
        <w:t>Przykładowe wydatki kwalifikowalne</w:t>
      </w:r>
      <w:r w:rsidRPr="00C26ABF">
        <w:rPr>
          <w:rFonts w:ascii="Verdana" w:hAnsi="Verdana" w:cs="Garamond"/>
          <w:color w:val="auto"/>
          <w:sz w:val="20"/>
          <w:szCs w:val="20"/>
        </w:rPr>
        <w:t>:</w:t>
      </w:r>
    </w:p>
    <w:p w:rsidR="00E85467" w:rsidRPr="00C26ABF" w:rsidRDefault="001541B2" w:rsidP="001541B2">
      <w:pPr>
        <w:numPr>
          <w:ilvl w:val="0"/>
          <w:numId w:val="41"/>
        </w:numPr>
        <w:tabs>
          <w:tab w:val="left" w:pos="284"/>
        </w:tabs>
        <w:ind w:left="714" w:hanging="357"/>
        <w:jc w:val="both"/>
      </w:pPr>
      <w:r w:rsidRPr="00C26ABF">
        <w:rPr>
          <w:rFonts w:ascii="Verdana" w:hAnsi="Verdana"/>
        </w:rPr>
        <w:t>organizacja spotkań, szkoleń, konferencji w ramach projektu,</w:t>
      </w:r>
    </w:p>
    <w:p w:rsidR="00EE05E0" w:rsidRPr="00C26ABF" w:rsidRDefault="00EE05E0" w:rsidP="001541B2">
      <w:pPr>
        <w:numPr>
          <w:ilvl w:val="0"/>
          <w:numId w:val="41"/>
        </w:numPr>
        <w:tabs>
          <w:tab w:val="left" w:pos="284"/>
        </w:tabs>
        <w:ind w:left="714" w:hanging="357"/>
        <w:jc w:val="both"/>
      </w:pPr>
      <w:r w:rsidRPr="00C26ABF">
        <w:rPr>
          <w:rFonts w:ascii="Verdana" w:hAnsi="Verdana"/>
        </w:rPr>
        <w:t>zatrudnianie ekspertów prowadzących działalność gospodarczą,</w:t>
      </w:r>
    </w:p>
    <w:p w:rsidR="001541B2" w:rsidRPr="00C26ABF" w:rsidRDefault="001541B2" w:rsidP="001541B2">
      <w:pPr>
        <w:numPr>
          <w:ilvl w:val="0"/>
          <w:numId w:val="41"/>
        </w:numPr>
        <w:tabs>
          <w:tab w:val="left" w:pos="284"/>
        </w:tabs>
        <w:ind w:left="714" w:hanging="357"/>
        <w:jc w:val="both"/>
      </w:pPr>
      <w:r w:rsidRPr="00C26ABF">
        <w:rPr>
          <w:rFonts w:ascii="Verdana" w:hAnsi="Verdana"/>
        </w:rPr>
        <w:t>tłumaczenia</w:t>
      </w:r>
      <w:r w:rsidR="002D2319" w:rsidRPr="00C26ABF">
        <w:rPr>
          <w:rFonts w:ascii="Verdana" w:hAnsi="Verdana"/>
        </w:rPr>
        <w:t>.</w:t>
      </w:r>
      <w:r w:rsidRPr="00C26ABF">
        <w:rPr>
          <w:rFonts w:ascii="Verdana" w:hAnsi="Verdana"/>
        </w:rPr>
        <w:t xml:space="preserve"> </w:t>
      </w:r>
    </w:p>
    <w:p w:rsidR="001541B2" w:rsidRPr="00C26ABF" w:rsidRDefault="001541B2" w:rsidP="001541B2">
      <w:pPr>
        <w:pStyle w:val="Tekstpodstawowywcity31"/>
        <w:tabs>
          <w:tab w:val="left" w:pos="284"/>
        </w:tabs>
        <w:ind w:left="0"/>
        <w:jc w:val="both"/>
        <w:rPr>
          <w:rFonts w:ascii="Verdana" w:hAnsi="Verdana" w:cs="Garamond"/>
          <w:i/>
          <w:color w:val="auto"/>
          <w:sz w:val="20"/>
          <w:szCs w:val="20"/>
        </w:rPr>
      </w:pPr>
    </w:p>
    <w:p w:rsidR="001541B2" w:rsidRPr="00C26ABF" w:rsidRDefault="001541B2" w:rsidP="001541B2">
      <w:pPr>
        <w:pStyle w:val="Tekstpodstawowywcity31"/>
        <w:tabs>
          <w:tab w:val="left" w:pos="284"/>
        </w:tabs>
        <w:ind w:left="0"/>
        <w:jc w:val="both"/>
        <w:rPr>
          <w:rFonts w:ascii="Verdana" w:hAnsi="Verdana" w:cs="Garamond"/>
          <w:color w:val="auto"/>
          <w:sz w:val="20"/>
          <w:szCs w:val="20"/>
        </w:rPr>
      </w:pPr>
      <w:r w:rsidRPr="00C26ABF">
        <w:rPr>
          <w:rFonts w:ascii="Verdana" w:hAnsi="Verdana" w:cs="Garamond"/>
          <w:i/>
          <w:color w:val="auto"/>
          <w:sz w:val="20"/>
          <w:szCs w:val="20"/>
        </w:rPr>
        <w:t>Przykładowe wydatki niekwalifikowalne</w:t>
      </w:r>
      <w:r w:rsidRPr="00C26ABF">
        <w:rPr>
          <w:rFonts w:ascii="Verdana" w:hAnsi="Verdana" w:cs="Garamond"/>
          <w:color w:val="auto"/>
          <w:sz w:val="20"/>
          <w:szCs w:val="20"/>
        </w:rPr>
        <w:t>:</w:t>
      </w:r>
    </w:p>
    <w:p w:rsidR="00E85467" w:rsidRPr="00C26ABF" w:rsidRDefault="001541B2" w:rsidP="001541B2">
      <w:pPr>
        <w:numPr>
          <w:ilvl w:val="0"/>
          <w:numId w:val="41"/>
        </w:numPr>
        <w:tabs>
          <w:tab w:val="left" w:pos="284"/>
        </w:tabs>
        <w:ind w:left="714" w:hanging="357"/>
        <w:jc w:val="both"/>
      </w:pPr>
      <w:r w:rsidRPr="00C26ABF">
        <w:rPr>
          <w:rFonts w:ascii="Verdana" w:hAnsi="Verdana"/>
        </w:rPr>
        <w:t>działania zlecane na zewnątrz, które generują koszty, a nie wnoszą wartości dodanej dla projektu</w:t>
      </w:r>
      <w:r w:rsidR="002D2319" w:rsidRPr="00C26ABF">
        <w:rPr>
          <w:rFonts w:ascii="Verdana" w:hAnsi="Verdana"/>
        </w:rPr>
        <w:t>.</w:t>
      </w:r>
    </w:p>
    <w:p w:rsidR="001541B2" w:rsidRPr="00C26ABF" w:rsidRDefault="001541B2" w:rsidP="00E85467">
      <w:pPr>
        <w:pStyle w:val="Tekstpodstawowy"/>
        <w:jc w:val="both"/>
        <w:rPr>
          <w:rFonts w:cs="Garamond"/>
        </w:rPr>
      </w:pPr>
    </w:p>
    <w:p w:rsidR="001541B2" w:rsidRPr="00C26ABF" w:rsidRDefault="001541B2" w:rsidP="001541B2">
      <w:pPr>
        <w:jc w:val="both"/>
        <w:rPr>
          <w:rFonts w:ascii="Verdana" w:hAnsi="Verdana"/>
          <w:i/>
        </w:rPr>
      </w:pPr>
      <w:r w:rsidRPr="00C26ABF">
        <w:rPr>
          <w:rFonts w:ascii="Verdana" w:hAnsi="Verdana"/>
          <w:i/>
        </w:rPr>
        <w:t>Dokumentacja wydatków:</w:t>
      </w:r>
    </w:p>
    <w:p w:rsidR="001541B2" w:rsidRPr="00C26ABF" w:rsidRDefault="001541B2" w:rsidP="001541B2">
      <w:pPr>
        <w:numPr>
          <w:ilvl w:val="0"/>
          <w:numId w:val="11"/>
        </w:numPr>
        <w:jc w:val="both"/>
        <w:rPr>
          <w:rFonts w:ascii="Verdana" w:hAnsi="Verdana"/>
        </w:rPr>
      </w:pPr>
      <w:r w:rsidRPr="00C26ABF">
        <w:rPr>
          <w:rFonts w:ascii="Verdana" w:hAnsi="Verdana"/>
        </w:rPr>
        <w:t>faktury VAT/rachunk</w:t>
      </w:r>
      <w:r w:rsidR="00CE1381" w:rsidRPr="00C26ABF">
        <w:rPr>
          <w:rFonts w:ascii="Verdana" w:hAnsi="Verdana"/>
        </w:rPr>
        <w:t>i</w:t>
      </w:r>
      <w:r w:rsidRPr="00C26ABF">
        <w:rPr>
          <w:rFonts w:ascii="Verdana" w:hAnsi="Verdana"/>
        </w:rPr>
        <w:t xml:space="preserve"> wraz z dowodami zapłaty, </w:t>
      </w:r>
    </w:p>
    <w:p w:rsidR="001541B2" w:rsidRPr="00C26ABF" w:rsidRDefault="001541B2" w:rsidP="001541B2">
      <w:pPr>
        <w:numPr>
          <w:ilvl w:val="0"/>
          <w:numId w:val="11"/>
        </w:numPr>
        <w:jc w:val="both"/>
        <w:rPr>
          <w:rFonts w:ascii="Verdana" w:hAnsi="Verdana"/>
        </w:rPr>
      </w:pPr>
      <w:r w:rsidRPr="00C26ABF">
        <w:rPr>
          <w:rFonts w:ascii="Verdana" w:hAnsi="Verdana"/>
        </w:rPr>
        <w:t>umowa z wykonawcą</w:t>
      </w:r>
      <w:r w:rsidR="00331DDD" w:rsidRPr="00C26ABF">
        <w:rPr>
          <w:rFonts w:ascii="Verdana" w:hAnsi="Verdana"/>
        </w:rPr>
        <w:t>/usługodawcą (jeśli została podpisana)</w:t>
      </w:r>
      <w:r w:rsidRPr="00C26ABF">
        <w:rPr>
          <w:rFonts w:ascii="Verdana" w:hAnsi="Verdana"/>
        </w:rPr>
        <w:t>,</w:t>
      </w:r>
    </w:p>
    <w:p w:rsidR="001541B2" w:rsidRPr="00C26ABF" w:rsidRDefault="001541B2" w:rsidP="001541B2">
      <w:pPr>
        <w:numPr>
          <w:ilvl w:val="0"/>
          <w:numId w:val="11"/>
        </w:numPr>
        <w:jc w:val="both"/>
        <w:rPr>
          <w:rFonts w:ascii="Verdana" w:hAnsi="Verdana"/>
          <w:i/>
        </w:rPr>
      </w:pPr>
      <w:r w:rsidRPr="00C26ABF">
        <w:rPr>
          <w:rFonts w:ascii="Verdana" w:hAnsi="Verdana"/>
        </w:rPr>
        <w:t>protokoły odbioru dostaw/usług,</w:t>
      </w:r>
    </w:p>
    <w:p w:rsidR="001541B2" w:rsidRPr="00C26ABF" w:rsidRDefault="001541B2" w:rsidP="001541B2">
      <w:pPr>
        <w:numPr>
          <w:ilvl w:val="0"/>
          <w:numId w:val="11"/>
        </w:numPr>
        <w:jc w:val="both"/>
        <w:rPr>
          <w:rFonts w:ascii="Verdana" w:hAnsi="Verdana"/>
          <w:i/>
        </w:rPr>
      </w:pPr>
      <w:r w:rsidRPr="00C26ABF">
        <w:rPr>
          <w:rFonts w:ascii="Verdana" w:hAnsi="Verdana"/>
        </w:rPr>
        <w:t xml:space="preserve">dokumentacja z przeprowadzonego postępowania przetargowego zrealizowanego zgodnie z ustawą Prawo Zamówień Publicznych (patrz opis Zasady ogólnej nr </w:t>
      </w:r>
      <w:r w:rsidR="009F5119" w:rsidRPr="00C26ABF">
        <w:rPr>
          <w:rFonts w:ascii="Verdana" w:hAnsi="Verdana"/>
        </w:rPr>
        <w:t>4</w:t>
      </w:r>
      <w:r w:rsidRPr="00C26ABF">
        <w:rPr>
          <w:rFonts w:ascii="Verdana" w:hAnsi="Verdana"/>
        </w:rPr>
        <w:t xml:space="preserve"> w rozdziale </w:t>
      </w:r>
      <w:r w:rsidR="009F5119" w:rsidRPr="00C26ABF">
        <w:rPr>
          <w:rFonts w:ascii="Verdana" w:hAnsi="Verdana"/>
        </w:rPr>
        <w:t>3</w:t>
      </w:r>
      <w:r w:rsidR="00E414BE" w:rsidRPr="00C26ABF">
        <w:rPr>
          <w:rFonts w:ascii="Verdana" w:hAnsi="Verdana"/>
        </w:rPr>
        <w:t>.2</w:t>
      </w:r>
      <w:r w:rsidRPr="00C26ABF">
        <w:rPr>
          <w:rFonts w:ascii="Verdana" w:hAnsi="Verdana"/>
        </w:rPr>
        <w:t xml:space="preserve"> niniejszych Wytycznych),</w:t>
      </w:r>
    </w:p>
    <w:p w:rsidR="00D81F8A" w:rsidRPr="00C26ABF" w:rsidRDefault="001541B2" w:rsidP="001541B2">
      <w:pPr>
        <w:numPr>
          <w:ilvl w:val="0"/>
          <w:numId w:val="11"/>
        </w:numPr>
        <w:jc w:val="both"/>
        <w:rPr>
          <w:rFonts w:ascii="Verdana" w:hAnsi="Verdana"/>
          <w:i/>
        </w:rPr>
      </w:pPr>
      <w:r w:rsidRPr="00C26ABF">
        <w:rPr>
          <w:rFonts w:ascii="Verdana" w:hAnsi="Verdana"/>
        </w:rPr>
        <w:t xml:space="preserve">w przypadku zamówień </w:t>
      </w:r>
      <w:r w:rsidR="00EE05E0" w:rsidRPr="00C26ABF">
        <w:rPr>
          <w:rFonts w:ascii="Verdana" w:hAnsi="Verdana"/>
        </w:rPr>
        <w:t>od 5</w:t>
      </w:r>
      <w:r w:rsidR="009F5119" w:rsidRPr="00C26ABF">
        <w:rPr>
          <w:rFonts w:ascii="Verdana" w:hAnsi="Verdana"/>
        </w:rPr>
        <w:t xml:space="preserve"> </w:t>
      </w:r>
      <w:r w:rsidR="00EE05E0" w:rsidRPr="00C26ABF">
        <w:rPr>
          <w:rFonts w:ascii="Verdana" w:hAnsi="Verdana"/>
        </w:rPr>
        <w:t>000</w:t>
      </w:r>
      <w:r w:rsidRPr="00C26ABF">
        <w:rPr>
          <w:rFonts w:ascii="Verdana" w:hAnsi="Verdana"/>
        </w:rPr>
        <w:t xml:space="preserve"> EUR uzasadnienie potwierdzające wybranie najkorzystniejszej oferty (patrz opis Zasady ogólnej nr </w:t>
      </w:r>
      <w:r w:rsidR="009F5119" w:rsidRPr="00C26ABF">
        <w:rPr>
          <w:rFonts w:ascii="Verdana" w:hAnsi="Verdana"/>
        </w:rPr>
        <w:t>4</w:t>
      </w:r>
      <w:r w:rsidRPr="00C26ABF">
        <w:rPr>
          <w:rFonts w:ascii="Verdana" w:hAnsi="Verdana"/>
        </w:rPr>
        <w:t xml:space="preserve"> w rozdziale </w:t>
      </w:r>
      <w:r w:rsidR="009F5119" w:rsidRPr="00C26ABF">
        <w:rPr>
          <w:rFonts w:ascii="Verdana" w:hAnsi="Verdana"/>
        </w:rPr>
        <w:t>3</w:t>
      </w:r>
      <w:r w:rsidRPr="00C26ABF">
        <w:rPr>
          <w:rFonts w:ascii="Verdana" w:hAnsi="Verdana"/>
        </w:rPr>
        <w:t>.</w:t>
      </w:r>
      <w:r w:rsidR="00D36B06" w:rsidRPr="00C26ABF">
        <w:rPr>
          <w:rFonts w:ascii="Verdana" w:hAnsi="Verdana"/>
        </w:rPr>
        <w:t>2</w:t>
      </w:r>
      <w:r w:rsidRPr="00C26ABF">
        <w:rPr>
          <w:rFonts w:ascii="Verdana" w:hAnsi="Verdana"/>
        </w:rPr>
        <w:t xml:space="preserve"> niniejszych Wytycznych)</w:t>
      </w:r>
      <w:r w:rsidR="00D81F8A" w:rsidRPr="00C26ABF">
        <w:rPr>
          <w:rFonts w:ascii="Verdana" w:hAnsi="Verdana"/>
        </w:rPr>
        <w:t>,</w:t>
      </w:r>
    </w:p>
    <w:p w:rsidR="00D81F8A" w:rsidRPr="00C26ABF" w:rsidRDefault="00D81F8A" w:rsidP="00D81F8A">
      <w:pPr>
        <w:numPr>
          <w:ilvl w:val="0"/>
          <w:numId w:val="11"/>
        </w:numPr>
        <w:jc w:val="both"/>
        <w:rPr>
          <w:rFonts w:ascii="Verdana" w:hAnsi="Verdana"/>
        </w:rPr>
      </w:pPr>
      <w:r w:rsidRPr="00C26ABF">
        <w:rPr>
          <w:rFonts w:ascii="Verdana" w:hAnsi="Verdana"/>
        </w:rPr>
        <w:t xml:space="preserve">jeżeli przedmiotem umowy było stworzenie konkretnego produktu np. tłumaczenia lub opracowania, niezbędne będzie przysłanie jednej sztuki gotowego produktu, lub w przypadku gdy dostarczenie materiału będzie niemożliwe- przysłanie </w:t>
      </w:r>
      <w:proofErr w:type="spellStart"/>
      <w:r w:rsidRPr="00C26ABF">
        <w:rPr>
          <w:rFonts w:ascii="Verdana" w:hAnsi="Verdana"/>
        </w:rPr>
        <w:t>skanu</w:t>
      </w:r>
      <w:proofErr w:type="spellEnd"/>
      <w:r w:rsidRPr="00C26ABF">
        <w:rPr>
          <w:rFonts w:ascii="Verdana" w:hAnsi="Verdana"/>
        </w:rPr>
        <w:t xml:space="preserve"> lub zdjęcia.</w:t>
      </w:r>
    </w:p>
    <w:p w:rsidR="004426C8" w:rsidRPr="00C26ABF" w:rsidRDefault="004426C8" w:rsidP="002D4D13">
      <w:pPr>
        <w:ind w:left="720"/>
        <w:jc w:val="both"/>
        <w:rPr>
          <w:rFonts w:ascii="Verdana" w:hAnsi="Verdana"/>
          <w:i/>
        </w:rPr>
      </w:pPr>
    </w:p>
    <w:p w:rsidR="004426C8" w:rsidRPr="00C26ABF" w:rsidRDefault="004426C8" w:rsidP="004426C8">
      <w:pPr>
        <w:jc w:val="both"/>
        <w:rPr>
          <w:rFonts w:ascii="Verdana" w:hAnsi="Verdana"/>
          <w:i/>
        </w:rPr>
      </w:pPr>
      <w:r w:rsidRPr="00C26ABF">
        <w:rPr>
          <w:rFonts w:ascii="Verdana" w:hAnsi="Verdana"/>
          <w:i/>
        </w:rPr>
        <w:t>Wskazówki praktyczne:</w:t>
      </w:r>
    </w:p>
    <w:p w:rsidR="001541B2" w:rsidRPr="00C26ABF" w:rsidRDefault="004426C8" w:rsidP="007B18D8">
      <w:pPr>
        <w:numPr>
          <w:ilvl w:val="0"/>
          <w:numId w:val="11"/>
        </w:numPr>
        <w:jc w:val="both"/>
        <w:rPr>
          <w:rFonts w:ascii="Verdana" w:hAnsi="Verdana"/>
        </w:rPr>
      </w:pPr>
      <w:r w:rsidRPr="00C26ABF">
        <w:rPr>
          <w:rFonts w:ascii="Verdana" w:hAnsi="Verdana"/>
        </w:rPr>
        <w:lastRenderedPageBreak/>
        <w:t xml:space="preserve">w przypadku organizacji spotkań, szkoleń, konferencji w ramach projektu należy pamiętać o właściwej promocji projektu oraz </w:t>
      </w:r>
      <w:r w:rsidR="00F57010" w:rsidRPr="00C26ABF">
        <w:rPr>
          <w:rFonts w:ascii="Verdana" w:hAnsi="Verdana"/>
        </w:rPr>
        <w:t>f</w:t>
      </w:r>
      <w:r w:rsidR="00DF59CD" w:rsidRPr="00C26ABF">
        <w:rPr>
          <w:rFonts w:ascii="Verdana" w:hAnsi="Verdana"/>
        </w:rPr>
        <w:t>unduszu,</w:t>
      </w:r>
    </w:p>
    <w:p w:rsidR="00DF59CD" w:rsidRPr="00C26ABF" w:rsidRDefault="006407FB" w:rsidP="007B18D8">
      <w:pPr>
        <w:numPr>
          <w:ilvl w:val="0"/>
          <w:numId w:val="11"/>
        </w:numPr>
        <w:jc w:val="both"/>
        <w:rPr>
          <w:rFonts w:ascii="Verdana" w:hAnsi="Verdana"/>
        </w:rPr>
      </w:pPr>
      <w:r w:rsidRPr="00C26ABF">
        <w:rPr>
          <w:rFonts w:ascii="Verdana" w:hAnsi="Verdana"/>
        </w:rPr>
        <w:t>w kategorii „P</w:t>
      </w:r>
      <w:r w:rsidR="00DF59CD" w:rsidRPr="00C26ABF">
        <w:rPr>
          <w:rFonts w:ascii="Verdana" w:hAnsi="Verdana"/>
        </w:rPr>
        <w:t>odwykonawstwo</w:t>
      </w:r>
      <w:r w:rsidRPr="00C26ABF">
        <w:rPr>
          <w:rFonts w:ascii="Verdana" w:hAnsi="Verdana"/>
        </w:rPr>
        <w:t>”</w:t>
      </w:r>
      <w:r w:rsidR="00B31F08" w:rsidRPr="00C26ABF">
        <w:rPr>
          <w:rFonts w:ascii="Verdana" w:hAnsi="Verdana"/>
        </w:rPr>
        <w:t xml:space="preserve"> rozliczyć można wyłącznie</w:t>
      </w:r>
      <w:r w:rsidR="00DF59CD" w:rsidRPr="00C26ABF">
        <w:rPr>
          <w:rFonts w:ascii="Verdana" w:hAnsi="Verdana"/>
        </w:rPr>
        <w:t xml:space="preserve"> usługi, wszelkie art</w:t>
      </w:r>
      <w:r w:rsidR="000A577D" w:rsidRPr="00C26ABF">
        <w:rPr>
          <w:rFonts w:ascii="Verdana" w:hAnsi="Verdana"/>
        </w:rPr>
        <w:t>y</w:t>
      </w:r>
      <w:r w:rsidR="00DF59CD" w:rsidRPr="00C26ABF">
        <w:rPr>
          <w:rFonts w:ascii="Verdana" w:hAnsi="Verdana"/>
        </w:rPr>
        <w:t>k</w:t>
      </w:r>
      <w:r w:rsidR="000A577D" w:rsidRPr="00C26ABF">
        <w:rPr>
          <w:rFonts w:ascii="Verdana" w:hAnsi="Verdana"/>
        </w:rPr>
        <w:t>u</w:t>
      </w:r>
      <w:r w:rsidR="00DF59CD" w:rsidRPr="00C26ABF">
        <w:rPr>
          <w:rFonts w:ascii="Verdana" w:hAnsi="Verdana"/>
        </w:rPr>
        <w:t>ły spożywcze (</w:t>
      </w:r>
      <w:r w:rsidR="000A577D" w:rsidRPr="00C26ABF">
        <w:rPr>
          <w:rFonts w:ascii="Verdana" w:hAnsi="Verdana"/>
        </w:rPr>
        <w:t xml:space="preserve">rozliczane jako catering) </w:t>
      </w:r>
      <w:r w:rsidR="0044567A" w:rsidRPr="00C26ABF">
        <w:rPr>
          <w:rFonts w:ascii="Verdana" w:hAnsi="Verdana"/>
        </w:rPr>
        <w:t xml:space="preserve">lub higieniczne </w:t>
      </w:r>
      <w:r w:rsidR="000A577D" w:rsidRPr="00C26ABF">
        <w:rPr>
          <w:rFonts w:ascii="Verdana" w:hAnsi="Verdana"/>
        </w:rPr>
        <w:t xml:space="preserve">należy zaplanować w kategorii </w:t>
      </w:r>
      <w:r w:rsidRPr="00C26ABF">
        <w:rPr>
          <w:rFonts w:ascii="Verdana" w:hAnsi="Verdana"/>
        </w:rPr>
        <w:t>„</w:t>
      </w:r>
      <w:r w:rsidR="000A577D" w:rsidRPr="00C26ABF">
        <w:rPr>
          <w:rFonts w:ascii="Verdana" w:hAnsi="Verdana"/>
        </w:rPr>
        <w:t>Towary konsumpcyjne, zaopatrzenie i usługi ogólne</w:t>
      </w:r>
      <w:r w:rsidRPr="00C26ABF">
        <w:rPr>
          <w:rFonts w:ascii="Verdana" w:hAnsi="Verdana"/>
        </w:rPr>
        <w:t>”</w:t>
      </w:r>
      <w:r w:rsidR="000A577D" w:rsidRPr="00C26ABF">
        <w:rPr>
          <w:rFonts w:ascii="Verdana" w:hAnsi="Verdana"/>
        </w:rPr>
        <w:t>.</w:t>
      </w:r>
    </w:p>
    <w:p w:rsidR="004426C8" w:rsidRPr="00C26ABF" w:rsidRDefault="004426C8" w:rsidP="00FA19C7">
      <w:pPr>
        <w:pStyle w:val="Tekstpodstawowywcity"/>
        <w:spacing w:line="360" w:lineRule="auto"/>
        <w:ind w:left="0" w:right="-2"/>
        <w:rPr>
          <w:rFonts w:cs="Garamond"/>
        </w:rPr>
      </w:pPr>
    </w:p>
    <w:p w:rsidR="00DD7C3F" w:rsidRPr="00C26ABF" w:rsidRDefault="00C2169E" w:rsidP="009E77AF">
      <w:pPr>
        <w:pStyle w:val="Nagwek3"/>
        <w:ind w:left="0"/>
        <w:jc w:val="left"/>
        <w:rPr>
          <w:rFonts w:ascii="Verdana" w:hAnsi="Verdana"/>
        </w:rPr>
      </w:pPr>
      <w:bookmarkStart w:id="38" w:name="_Toc397085948"/>
      <w:r w:rsidRPr="00C26ABF">
        <w:rPr>
          <w:rFonts w:ascii="Verdana" w:hAnsi="Verdana"/>
        </w:rPr>
        <w:t>3</w:t>
      </w:r>
      <w:r w:rsidR="009E77AF" w:rsidRPr="00C26ABF">
        <w:rPr>
          <w:rFonts w:ascii="Verdana" w:hAnsi="Verdana"/>
        </w:rPr>
        <w:t xml:space="preserve">.5.7. </w:t>
      </w:r>
      <w:r w:rsidR="00DD7C3F" w:rsidRPr="00C26ABF">
        <w:rPr>
          <w:rFonts w:ascii="Verdana" w:hAnsi="Verdana"/>
        </w:rPr>
        <w:t>Koszty wynikające bezpośrednio z wymogów związanych ze współfinansowa</w:t>
      </w:r>
      <w:r w:rsidR="003450F9" w:rsidRPr="00C26ABF">
        <w:rPr>
          <w:rFonts w:ascii="Verdana" w:hAnsi="Verdana"/>
        </w:rPr>
        <w:t>niem unijnym</w:t>
      </w:r>
      <w:bookmarkEnd w:id="38"/>
    </w:p>
    <w:p w:rsidR="000213F7" w:rsidRPr="00C26ABF" w:rsidRDefault="000213F7" w:rsidP="000213F7">
      <w:pPr>
        <w:jc w:val="both"/>
        <w:rPr>
          <w:rFonts w:ascii="Verdana" w:hAnsi="Verdana"/>
          <w:i/>
        </w:rPr>
      </w:pPr>
    </w:p>
    <w:p w:rsidR="000213F7" w:rsidRPr="00C26ABF" w:rsidRDefault="000213F7" w:rsidP="000213F7">
      <w:pPr>
        <w:jc w:val="both"/>
        <w:rPr>
          <w:rFonts w:ascii="Verdana" w:hAnsi="Verdana"/>
          <w:i/>
        </w:rPr>
      </w:pPr>
      <w:r w:rsidRPr="00C26ABF">
        <w:rPr>
          <w:rFonts w:ascii="Verdana" w:hAnsi="Verdana"/>
          <w:i/>
        </w:rPr>
        <w:t>Opis:</w:t>
      </w:r>
    </w:p>
    <w:p w:rsidR="000213F7" w:rsidRPr="00C26ABF" w:rsidRDefault="00647704" w:rsidP="000213F7">
      <w:pPr>
        <w:numPr>
          <w:ilvl w:val="0"/>
          <w:numId w:val="10"/>
        </w:numPr>
        <w:jc w:val="both"/>
        <w:rPr>
          <w:rFonts w:ascii="Verdana" w:hAnsi="Verdana"/>
          <w:i/>
        </w:rPr>
      </w:pPr>
      <w:r w:rsidRPr="00C26ABF">
        <w:rPr>
          <w:rFonts w:ascii="Verdana" w:hAnsi="Verdana"/>
        </w:rPr>
        <w:t>koszty ponoszone w celu spełnienia wymogów związanych ze współfinansowaniem unijnym, na przykład w związku z upublicznieniem, przejrzystością, oceną projektu, gwarancjami bankowymi, tłumaczeniami itp.</w:t>
      </w:r>
    </w:p>
    <w:p w:rsidR="000552E7" w:rsidRPr="00C26ABF" w:rsidRDefault="000552E7" w:rsidP="000552E7">
      <w:pPr>
        <w:jc w:val="both"/>
        <w:rPr>
          <w:rFonts w:ascii="Verdana" w:hAnsi="Verdana"/>
        </w:rPr>
      </w:pPr>
    </w:p>
    <w:p w:rsidR="000552E7" w:rsidRPr="00C26ABF" w:rsidRDefault="000552E7" w:rsidP="000552E7">
      <w:pPr>
        <w:jc w:val="both"/>
        <w:rPr>
          <w:rFonts w:ascii="Verdana" w:hAnsi="Verdana"/>
          <w:i/>
        </w:rPr>
      </w:pPr>
      <w:r w:rsidRPr="00C26ABF">
        <w:rPr>
          <w:rFonts w:ascii="Verdana" w:hAnsi="Verdana"/>
          <w:i/>
        </w:rPr>
        <w:t>Przykładowe wydatki kwalifikowalne:</w:t>
      </w:r>
    </w:p>
    <w:p w:rsidR="000552E7" w:rsidRPr="00C26ABF" w:rsidRDefault="000552E7" w:rsidP="000552E7">
      <w:pPr>
        <w:numPr>
          <w:ilvl w:val="0"/>
          <w:numId w:val="17"/>
        </w:numPr>
        <w:jc w:val="both"/>
        <w:rPr>
          <w:rFonts w:ascii="Verdana" w:hAnsi="Verdana"/>
        </w:rPr>
      </w:pPr>
      <w:r w:rsidRPr="00C26ABF">
        <w:rPr>
          <w:rFonts w:ascii="Verdana" w:hAnsi="Verdana"/>
        </w:rPr>
        <w:t xml:space="preserve">projektowanie, redagowanie, skład oraz drukowanie materiałów informacyjnych promujących projekt (ulotki, broszury, wkładki do gazet itp.), </w:t>
      </w:r>
    </w:p>
    <w:p w:rsidR="000552E7" w:rsidRPr="00C26ABF" w:rsidRDefault="000552E7" w:rsidP="000552E7">
      <w:pPr>
        <w:numPr>
          <w:ilvl w:val="0"/>
          <w:numId w:val="17"/>
        </w:numPr>
        <w:jc w:val="both"/>
        <w:rPr>
          <w:rFonts w:ascii="Verdana" w:hAnsi="Verdana"/>
        </w:rPr>
      </w:pPr>
      <w:r w:rsidRPr="00C26ABF">
        <w:rPr>
          <w:rFonts w:ascii="Verdana" w:hAnsi="Verdana"/>
        </w:rPr>
        <w:t>przygotowanie, redagowanie i drukowanie/wykonanie materiałów promocyjnych,</w:t>
      </w:r>
    </w:p>
    <w:p w:rsidR="000552E7" w:rsidRPr="00C26ABF" w:rsidRDefault="000552E7" w:rsidP="000552E7">
      <w:pPr>
        <w:numPr>
          <w:ilvl w:val="0"/>
          <w:numId w:val="17"/>
        </w:numPr>
        <w:jc w:val="both"/>
        <w:rPr>
          <w:rFonts w:ascii="Verdana" w:hAnsi="Verdana"/>
        </w:rPr>
      </w:pPr>
      <w:r w:rsidRPr="00C26ABF">
        <w:rPr>
          <w:rFonts w:ascii="Verdana" w:hAnsi="Verdana"/>
        </w:rPr>
        <w:t>koszt ogłoszeń w prasie oraz spotów promujących projekt w TV oraz radio,</w:t>
      </w:r>
    </w:p>
    <w:p w:rsidR="00647704" w:rsidRPr="00C26ABF" w:rsidRDefault="000552E7" w:rsidP="000552E7">
      <w:pPr>
        <w:numPr>
          <w:ilvl w:val="0"/>
          <w:numId w:val="17"/>
        </w:numPr>
        <w:jc w:val="both"/>
        <w:rPr>
          <w:rFonts w:ascii="Verdana" w:hAnsi="Verdana"/>
        </w:rPr>
      </w:pPr>
      <w:r w:rsidRPr="00C26ABF">
        <w:rPr>
          <w:rFonts w:ascii="Verdana" w:hAnsi="Verdana"/>
        </w:rPr>
        <w:t>projektowanie, wykonanie stron internetowych oraz hosting</w:t>
      </w:r>
      <w:r w:rsidR="00647704" w:rsidRPr="00C26ABF">
        <w:rPr>
          <w:rFonts w:ascii="Verdana" w:hAnsi="Verdana"/>
        </w:rPr>
        <w:t>,</w:t>
      </w:r>
    </w:p>
    <w:p w:rsidR="000552E7" w:rsidRPr="00C26ABF" w:rsidRDefault="00647704" w:rsidP="000552E7">
      <w:pPr>
        <w:numPr>
          <w:ilvl w:val="0"/>
          <w:numId w:val="17"/>
        </w:numPr>
        <w:jc w:val="both"/>
        <w:rPr>
          <w:rFonts w:ascii="Verdana" w:hAnsi="Verdana"/>
        </w:rPr>
      </w:pPr>
      <w:r w:rsidRPr="00C26ABF">
        <w:rPr>
          <w:rFonts w:ascii="Verdana" w:hAnsi="Verdana"/>
        </w:rPr>
        <w:t xml:space="preserve">koszt </w:t>
      </w:r>
      <w:r w:rsidR="004E6BE5" w:rsidRPr="00C26ABF">
        <w:rPr>
          <w:rFonts w:ascii="Verdana" w:hAnsi="Verdana"/>
        </w:rPr>
        <w:t>ustanowienia zabezpieczeń</w:t>
      </w:r>
      <w:r w:rsidRPr="00C26ABF">
        <w:rPr>
          <w:rFonts w:ascii="Verdana" w:hAnsi="Verdana"/>
        </w:rPr>
        <w:t>, ewaluacji projektu, tłumaczeń oraz opłaty za indywidualną interpretacje Izby Skarbowej dot. kwalifikowalności podatku VAT.</w:t>
      </w:r>
    </w:p>
    <w:p w:rsidR="003450F9" w:rsidRPr="00C26ABF" w:rsidRDefault="003450F9" w:rsidP="00DD7C3F">
      <w:pPr>
        <w:jc w:val="both"/>
        <w:rPr>
          <w:rFonts w:ascii="Verdana" w:hAnsi="Verdana"/>
          <w:u w:val="single"/>
        </w:rPr>
      </w:pPr>
    </w:p>
    <w:p w:rsidR="000552E7" w:rsidRPr="00C26ABF" w:rsidRDefault="000552E7" w:rsidP="000552E7">
      <w:pPr>
        <w:jc w:val="both"/>
        <w:rPr>
          <w:rFonts w:ascii="Verdana" w:hAnsi="Verdana"/>
          <w:i/>
        </w:rPr>
      </w:pPr>
      <w:r w:rsidRPr="00C26ABF">
        <w:rPr>
          <w:rFonts w:ascii="Verdana" w:hAnsi="Verdana"/>
          <w:i/>
        </w:rPr>
        <w:t>Przykładowe wydatki niekwalifikowalne:</w:t>
      </w:r>
    </w:p>
    <w:p w:rsidR="003450F9" w:rsidRPr="00C26ABF" w:rsidRDefault="000552E7" w:rsidP="00F87BAD">
      <w:pPr>
        <w:numPr>
          <w:ilvl w:val="0"/>
          <w:numId w:val="17"/>
        </w:numPr>
        <w:jc w:val="both"/>
        <w:rPr>
          <w:rFonts w:ascii="Verdana" w:hAnsi="Verdana" w:cs="Garamond"/>
        </w:rPr>
      </w:pPr>
      <w:r w:rsidRPr="00C26ABF">
        <w:rPr>
          <w:rFonts w:ascii="Verdana" w:hAnsi="Verdana"/>
        </w:rPr>
        <w:t xml:space="preserve">materiały promocyjne i informacyjne nieoznakowane lub oznakowane niezgodnie z wytycznymi opisanymi w rozdziale </w:t>
      </w:r>
      <w:r w:rsidR="009F5119" w:rsidRPr="00C26ABF">
        <w:rPr>
          <w:rFonts w:ascii="Verdana" w:hAnsi="Verdana"/>
        </w:rPr>
        <w:t>4</w:t>
      </w:r>
      <w:r w:rsidRPr="00C26ABF">
        <w:rPr>
          <w:rFonts w:ascii="Verdana" w:hAnsi="Verdana"/>
        </w:rPr>
        <w:t>.2 niniejszych Wytycznych</w:t>
      </w:r>
      <w:r w:rsidR="00F87BAD" w:rsidRPr="00C26ABF">
        <w:rPr>
          <w:rFonts w:ascii="Verdana" w:hAnsi="Verdana"/>
        </w:rPr>
        <w:t>.</w:t>
      </w:r>
      <w:r w:rsidRPr="00C26ABF">
        <w:rPr>
          <w:rFonts w:ascii="Verdana" w:hAnsi="Verdana"/>
        </w:rPr>
        <w:t xml:space="preserve"> </w:t>
      </w:r>
    </w:p>
    <w:p w:rsidR="000552E7" w:rsidRPr="00C26ABF" w:rsidRDefault="000552E7" w:rsidP="000552E7">
      <w:pPr>
        <w:jc w:val="both"/>
      </w:pPr>
    </w:p>
    <w:p w:rsidR="000552E7" w:rsidRPr="00C26ABF" w:rsidRDefault="000552E7" w:rsidP="000552E7">
      <w:pPr>
        <w:jc w:val="both"/>
        <w:rPr>
          <w:rFonts w:ascii="Verdana" w:hAnsi="Verdana"/>
          <w:i/>
        </w:rPr>
      </w:pPr>
      <w:r w:rsidRPr="00C26ABF">
        <w:rPr>
          <w:rFonts w:ascii="Verdana" w:hAnsi="Verdana"/>
          <w:i/>
        </w:rPr>
        <w:t>Dokumentacja wydatków:</w:t>
      </w:r>
    </w:p>
    <w:p w:rsidR="000552E7" w:rsidRPr="00C26ABF" w:rsidRDefault="000552E7" w:rsidP="000552E7">
      <w:pPr>
        <w:numPr>
          <w:ilvl w:val="0"/>
          <w:numId w:val="10"/>
        </w:numPr>
        <w:jc w:val="both"/>
        <w:rPr>
          <w:rFonts w:ascii="Verdana" w:hAnsi="Verdana"/>
        </w:rPr>
      </w:pPr>
      <w:r w:rsidRPr="00C26ABF">
        <w:rPr>
          <w:rFonts w:ascii="Verdana" w:hAnsi="Verdana"/>
        </w:rPr>
        <w:t>egzemplarz materiału promocyjnego/informacyjnego (np. ulotki, plakatu, broszury, folderu promującego projekt, wkładki do gazety, ogłoszenie prasowego promującego projekt) a w przypadku materiałów promocyjnych/informacyjnych o dużych gabarytach zdjęcia tych materiałów, z których przynajmniej jedno przedstawia prawidłowe oznakowanie materiałów,</w:t>
      </w:r>
    </w:p>
    <w:p w:rsidR="000552E7" w:rsidRPr="00C26ABF" w:rsidRDefault="000552E7" w:rsidP="000552E7">
      <w:pPr>
        <w:numPr>
          <w:ilvl w:val="0"/>
          <w:numId w:val="10"/>
        </w:numPr>
        <w:jc w:val="both"/>
        <w:rPr>
          <w:rFonts w:ascii="Verdana" w:hAnsi="Verdana"/>
        </w:rPr>
      </w:pPr>
      <w:r w:rsidRPr="00C26ABF">
        <w:rPr>
          <w:rFonts w:ascii="Verdana" w:hAnsi="Verdana"/>
        </w:rPr>
        <w:t>adres strony internetowej – w przypadku tworzenia strony internetowej,</w:t>
      </w:r>
    </w:p>
    <w:p w:rsidR="000552E7" w:rsidRPr="00C26ABF" w:rsidRDefault="000552E7" w:rsidP="000552E7">
      <w:pPr>
        <w:numPr>
          <w:ilvl w:val="0"/>
          <w:numId w:val="10"/>
        </w:numPr>
        <w:jc w:val="both"/>
        <w:rPr>
          <w:rFonts w:ascii="Verdana" w:hAnsi="Verdana"/>
          <w:i/>
        </w:rPr>
      </w:pPr>
      <w:r w:rsidRPr="00C26ABF">
        <w:rPr>
          <w:rFonts w:ascii="Verdana" w:hAnsi="Verdana"/>
        </w:rPr>
        <w:t xml:space="preserve">nagranie spotu emitowanego w TV lub w radio reklamującego projekt z pisemnym potwierdzeniem emitenta co do daty, godziny i miejsca emisji, </w:t>
      </w:r>
    </w:p>
    <w:p w:rsidR="000552E7" w:rsidRPr="00C26ABF" w:rsidRDefault="000552E7" w:rsidP="000552E7">
      <w:pPr>
        <w:numPr>
          <w:ilvl w:val="0"/>
          <w:numId w:val="10"/>
        </w:numPr>
        <w:jc w:val="both"/>
        <w:rPr>
          <w:rFonts w:ascii="Verdana" w:hAnsi="Verdana"/>
          <w:i/>
        </w:rPr>
      </w:pPr>
      <w:r w:rsidRPr="00C26ABF">
        <w:rPr>
          <w:rFonts w:ascii="Verdana" w:hAnsi="Verdana"/>
        </w:rPr>
        <w:t xml:space="preserve">dokumentacja z przeprowadzonego postępowania przetargowego zrealizowanego zgodnie z ustawą Prawo Zamówień Publicznych (patrz opis Zasady ogólnej nr </w:t>
      </w:r>
      <w:r w:rsidR="004368CA" w:rsidRPr="00C26ABF">
        <w:rPr>
          <w:rFonts w:ascii="Verdana" w:hAnsi="Verdana"/>
        </w:rPr>
        <w:t>4</w:t>
      </w:r>
      <w:r w:rsidRPr="00C26ABF">
        <w:rPr>
          <w:rFonts w:ascii="Verdana" w:hAnsi="Verdana"/>
        </w:rPr>
        <w:t xml:space="preserve"> w rozdziale </w:t>
      </w:r>
      <w:r w:rsidR="004368CA" w:rsidRPr="00C26ABF">
        <w:rPr>
          <w:rFonts w:ascii="Verdana" w:hAnsi="Verdana"/>
        </w:rPr>
        <w:t>3</w:t>
      </w:r>
      <w:r w:rsidRPr="00C26ABF">
        <w:rPr>
          <w:rFonts w:ascii="Verdana" w:hAnsi="Verdana"/>
        </w:rPr>
        <w:t>.</w:t>
      </w:r>
      <w:r w:rsidR="00D36B06" w:rsidRPr="00C26ABF">
        <w:rPr>
          <w:rFonts w:ascii="Verdana" w:hAnsi="Verdana"/>
        </w:rPr>
        <w:t>2</w:t>
      </w:r>
      <w:r w:rsidRPr="00C26ABF">
        <w:rPr>
          <w:rFonts w:ascii="Verdana" w:hAnsi="Verdana"/>
        </w:rPr>
        <w:t xml:space="preserve"> niniejszych Wytycznych),</w:t>
      </w:r>
    </w:p>
    <w:p w:rsidR="000552E7" w:rsidRPr="00C26ABF" w:rsidRDefault="000552E7" w:rsidP="000552E7">
      <w:pPr>
        <w:numPr>
          <w:ilvl w:val="0"/>
          <w:numId w:val="10"/>
        </w:numPr>
        <w:jc w:val="both"/>
        <w:rPr>
          <w:rFonts w:ascii="Verdana" w:hAnsi="Verdana"/>
          <w:i/>
        </w:rPr>
      </w:pPr>
      <w:r w:rsidRPr="00C26ABF">
        <w:rPr>
          <w:rFonts w:ascii="Verdana" w:hAnsi="Verdana"/>
        </w:rPr>
        <w:t xml:space="preserve">w przypadku zamówień </w:t>
      </w:r>
      <w:r w:rsidR="00EE05E0" w:rsidRPr="00C26ABF">
        <w:rPr>
          <w:rFonts w:ascii="Verdana" w:hAnsi="Verdana"/>
        </w:rPr>
        <w:t>od 5</w:t>
      </w:r>
      <w:r w:rsidR="009F5119" w:rsidRPr="00C26ABF">
        <w:rPr>
          <w:rFonts w:ascii="Verdana" w:hAnsi="Verdana"/>
        </w:rPr>
        <w:t xml:space="preserve"> </w:t>
      </w:r>
      <w:r w:rsidR="00EE05E0" w:rsidRPr="00C26ABF">
        <w:rPr>
          <w:rFonts w:ascii="Verdana" w:hAnsi="Verdana"/>
        </w:rPr>
        <w:t>000</w:t>
      </w:r>
      <w:r w:rsidRPr="00C26ABF">
        <w:rPr>
          <w:rFonts w:ascii="Verdana" w:hAnsi="Verdana"/>
        </w:rPr>
        <w:t xml:space="preserve"> EUR uzasadnienie potwierdzające wybranie najkorzystniejszej oferty (patrz opis Zasady ogólnej nr </w:t>
      </w:r>
      <w:r w:rsidR="004368CA" w:rsidRPr="00C26ABF">
        <w:rPr>
          <w:rFonts w:ascii="Verdana" w:hAnsi="Verdana"/>
        </w:rPr>
        <w:t>4</w:t>
      </w:r>
      <w:r w:rsidRPr="00C26ABF">
        <w:rPr>
          <w:rFonts w:ascii="Verdana" w:hAnsi="Verdana"/>
        </w:rPr>
        <w:t xml:space="preserve"> w rozdziale </w:t>
      </w:r>
      <w:r w:rsidR="004368CA" w:rsidRPr="00C26ABF">
        <w:rPr>
          <w:rFonts w:ascii="Verdana" w:hAnsi="Verdana"/>
        </w:rPr>
        <w:t>3</w:t>
      </w:r>
      <w:r w:rsidRPr="00C26ABF">
        <w:rPr>
          <w:rFonts w:ascii="Verdana" w:hAnsi="Verdana"/>
        </w:rPr>
        <w:t>.</w:t>
      </w:r>
      <w:r w:rsidR="00D36B06" w:rsidRPr="00C26ABF">
        <w:rPr>
          <w:rFonts w:ascii="Verdana" w:hAnsi="Verdana"/>
        </w:rPr>
        <w:t>2</w:t>
      </w:r>
      <w:r w:rsidRPr="00C26ABF">
        <w:rPr>
          <w:rFonts w:ascii="Verdana" w:hAnsi="Verdana"/>
        </w:rPr>
        <w:t xml:space="preserve"> niniejszych Wytycznych),</w:t>
      </w:r>
    </w:p>
    <w:p w:rsidR="000552E7" w:rsidRPr="00C26ABF" w:rsidRDefault="000552E7" w:rsidP="000552E7">
      <w:pPr>
        <w:numPr>
          <w:ilvl w:val="0"/>
          <w:numId w:val="10"/>
        </w:numPr>
        <w:jc w:val="both"/>
        <w:rPr>
          <w:rFonts w:ascii="Verdana" w:hAnsi="Verdana"/>
        </w:rPr>
      </w:pPr>
      <w:r w:rsidRPr="00C26ABF">
        <w:rPr>
          <w:rFonts w:ascii="Verdana" w:hAnsi="Verdana"/>
        </w:rPr>
        <w:t>umowy z podmiotami zewnętrznymi wraz z protokołami odbioru dostaw i usług</w:t>
      </w:r>
      <w:r w:rsidR="00CD4875" w:rsidRPr="00C26ABF">
        <w:rPr>
          <w:rFonts w:ascii="Verdana" w:hAnsi="Verdana"/>
        </w:rPr>
        <w:t xml:space="preserve"> (jeśli podpisano)</w:t>
      </w:r>
      <w:r w:rsidRPr="00C26ABF">
        <w:rPr>
          <w:rFonts w:ascii="Verdana" w:hAnsi="Verdana"/>
        </w:rPr>
        <w:t>,</w:t>
      </w:r>
    </w:p>
    <w:p w:rsidR="000552E7" w:rsidRPr="00C26ABF" w:rsidRDefault="000552E7" w:rsidP="000552E7">
      <w:pPr>
        <w:numPr>
          <w:ilvl w:val="0"/>
          <w:numId w:val="10"/>
        </w:numPr>
        <w:jc w:val="both"/>
        <w:rPr>
          <w:rFonts w:ascii="Verdana" w:hAnsi="Verdana"/>
        </w:rPr>
      </w:pPr>
      <w:r w:rsidRPr="00C26ABF">
        <w:rPr>
          <w:rFonts w:ascii="Verdana" w:hAnsi="Verdana"/>
        </w:rPr>
        <w:t>faktury VAT/rachunki za materiały promocyjne/materiały informacyjne/usługi promocyjne wraz z dowodami zapłaty za nie.</w:t>
      </w:r>
    </w:p>
    <w:p w:rsidR="00973513" w:rsidRPr="00C26ABF" w:rsidRDefault="00973513" w:rsidP="00973513">
      <w:pPr>
        <w:ind w:left="720"/>
        <w:jc w:val="both"/>
        <w:rPr>
          <w:rFonts w:ascii="Verdana" w:hAnsi="Verdana"/>
        </w:rPr>
      </w:pPr>
    </w:p>
    <w:p w:rsidR="00E547F9" w:rsidRPr="00C26ABF" w:rsidRDefault="00E547F9" w:rsidP="00E547F9">
      <w:pPr>
        <w:jc w:val="both"/>
        <w:rPr>
          <w:rFonts w:ascii="Verdana" w:hAnsi="Verdana"/>
          <w:i/>
        </w:rPr>
      </w:pPr>
      <w:r w:rsidRPr="00C26ABF">
        <w:rPr>
          <w:rFonts w:ascii="Verdana" w:hAnsi="Verdana"/>
          <w:i/>
        </w:rPr>
        <w:t>Wskazówki praktyczne:</w:t>
      </w:r>
    </w:p>
    <w:p w:rsidR="00E547F9" w:rsidRPr="00C26ABF" w:rsidRDefault="00E547F9" w:rsidP="00E547F9">
      <w:pPr>
        <w:numPr>
          <w:ilvl w:val="0"/>
          <w:numId w:val="84"/>
        </w:numPr>
        <w:ind w:left="709" w:hanging="283"/>
        <w:jc w:val="both"/>
        <w:rPr>
          <w:rFonts w:ascii="Verdana" w:hAnsi="Verdana"/>
        </w:rPr>
      </w:pPr>
      <w:r w:rsidRPr="00C26ABF">
        <w:rPr>
          <w:rFonts w:ascii="Verdana" w:hAnsi="Verdana"/>
        </w:rPr>
        <w:t xml:space="preserve">wszelkie materiały powstałe w związku z realizowanym projektem </w:t>
      </w:r>
      <w:r w:rsidR="000A577D" w:rsidRPr="00C26ABF">
        <w:rPr>
          <w:rFonts w:ascii="Verdana" w:hAnsi="Verdana"/>
        </w:rPr>
        <w:t xml:space="preserve">(w przypadku realizacji wieloetapowej, dotyczy ostatecznego efektu wykonania materiału) </w:t>
      </w:r>
      <w:r w:rsidRPr="00C26ABF">
        <w:rPr>
          <w:rFonts w:ascii="Verdana" w:hAnsi="Verdana"/>
        </w:rPr>
        <w:t xml:space="preserve">muszą zostać oznaczone zgodnie z pkt. </w:t>
      </w:r>
      <w:r w:rsidR="00B33A34" w:rsidRPr="00C26ABF">
        <w:rPr>
          <w:rFonts w:ascii="Verdana" w:hAnsi="Verdana"/>
        </w:rPr>
        <w:t>4</w:t>
      </w:r>
      <w:r w:rsidRPr="00C26ABF">
        <w:rPr>
          <w:rFonts w:ascii="Verdana" w:hAnsi="Verdana"/>
        </w:rPr>
        <w:t xml:space="preserve">.2 </w:t>
      </w:r>
      <w:r w:rsidR="00DE579B" w:rsidRPr="00C26ABF">
        <w:rPr>
          <w:rFonts w:ascii="Verdana" w:hAnsi="Verdana"/>
        </w:rPr>
        <w:t>ni</w:t>
      </w:r>
      <w:r w:rsidRPr="00C26ABF">
        <w:rPr>
          <w:rFonts w:ascii="Verdana" w:hAnsi="Verdana"/>
        </w:rPr>
        <w:t>niejszych wytycznych.</w:t>
      </w:r>
    </w:p>
    <w:p w:rsidR="00E547F9" w:rsidRPr="00C26ABF" w:rsidRDefault="00E547F9" w:rsidP="00E547F9">
      <w:pPr>
        <w:ind w:left="709"/>
        <w:jc w:val="both"/>
        <w:rPr>
          <w:rFonts w:ascii="Verdana" w:hAnsi="Verdana"/>
        </w:rPr>
      </w:pPr>
    </w:p>
    <w:p w:rsidR="00D320C8" w:rsidRPr="00C26ABF" w:rsidRDefault="00C2169E" w:rsidP="00973513">
      <w:pPr>
        <w:pStyle w:val="Nagwek3"/>
        <w:ind w:left="0"/>
        <w:jc w:val="left"/>
        <w:rPr>
          <w:rFonts w:ascii="Verdana" w:hAnsi="Verdana"/>
        </w:rPr>
      </w:pPr>
      <w:bookmarkStart w:id="39" w:name="_Toc397085949"/>
      <w:r w:rsidRPr="00C26ABF">
        <w:rPr>
          <w:rFonts w:ascii="Verdana" w:hAnsi="Verdana"/>
        </w:rPr>
        <w:t>3</w:t>
      </w:r>
      <w:r w:rsidR="006F0B0A" w:rsidRPr="00C26ABF">
        <w:rPr>
          <w:rFonts w:ascii="Verdana" w:hAnsi="Verdana"/>
        </w:rPr>
        <w:t>.5.8</w:t>
      </w:r>
      <w:r w:rsidR="00F904F7" w:rsidRPr="00C26ABF">
        <w:rPr>
          <w:rFonts w:ascii="Verdana" w:hAnsi="Verdana"/>
        </w:rPr>
        <w:t xml:space="preserve">. </w:t>
      </w:r>
      <w:r w:rsidR="00832C34" w:rsidRPr="00C26ABF">
        <w:rPr>
          <w:rFonts w:ascii="Verdana" w:hAnsi="Verdana"/>
        </w:rPr>
        <w:t>Wynagrodzenie ekspertów</w:t>
      </w:r>
      <w:bookmarkEnd w:id="39"/>
    </w:p>
    <w:p w:rsidR="00832C34" w:rsidRPr="00C26ABF" w:rsidRDefault="00832C34" w:rsidP="00832C34">
      <w:pPr>
        <w:jc w:val="both"/>
        <w:rPr>
          <w:rFonts w:ascii="Verdana" w:hAnsi="Verdana"/>
          <w:i/>
        </w:rPr>
      </w:pPr>
    </w:p>
    <w:p w:rsidR="00832C34" w:rsidRPr="00C26ABF" w:rsidRDefault="00832C34" w:rsidP="00832C34">
      <w:pPr>
        <w:jc w:val="both"/>
        <w:rPr>
          <w:rFonts w:ascii="Verdana" w:hAnsi="Verdana"/>
          <w:i/>
        </w:rPr>
      </w:pPr>
      <w:r w:rsidRPr="00C26ABF">
        <w:rPr>
          <w:rFonts w:ascii="Verdana" w:hAnsi="Verdana"/>
          <w:i/>
        </w:rPr>
        <w:t>Opis:</w:t>
      </w:r>
    </w:p>
    <w:p w:rsidR="00EE05E0" w:rsidRPr="00C26ABF" w:rsidRDefault="00832C34" w:rsidP="00EE05E0">
      <w:pPr>
        <w:numPr>
          <w:ilvl w:val="0"/>
          <w:numId w:val="7"/>
        </w:numPr>
        <w:jc w:val="both"/>
        <w:rPr>
          <w:rFonts w:ascii="Verdana" w:hAnsi="Verdana"/>
        </w:rPr>
      </w:pPr>
      <w:r w:rsidRPr="00C26ABF">
        <w:rPr>
          <w:rFonts w:ascii="Verdana" w:hAnsi="Verdana"/>
        </w:rPr>
        <w:lastRenderedPageBreak/>
        <w:t xml:space="preserve">linia budżetowa przeznaczona do ewidencji wydatków związanych z </w:t>
      </w:r>
      <w:r w:rsidR="00EE05E0" w:rsidRPr="00C26ABF">
        <w:rPr>
          <w:rFonts w:ascii="Verdana" w:hAnsi="Verdana"/>
        </w:rPr>
        <w:t>kosztami obsługi prawnej, notarialnej oraz dotyczącej ekspertów technicznych i finansowych.</w:t>
      </w:r>
    </w:p>
    <w:p w:rsidR="00E45E3F" w:rsidRPr="00C26ABF" w:rsidRDefault="00EE05E0" w:rsidP="00BF0687">
      <w:pPr>
        <w:numPr>
          <w:ilvl w:val="0"/>
          <w:numId w:val="7"/>
        </w:numPr>
        <w:jc w:val="both"/>
        <w:rPr>
          <w:rFonts w:ascii="Verdana" w:hAnsi="Verdana"/>
        </w:rPr>
      </w:pPr>
      <w:r w:rsidRPr="00C26ABF">
        <w:rPr>
          <w:rFonts w:ascii="Verdana" w:hAnsi="Verdana"/>
        </w:rPr>
        <w:t>w</w:t>
      </w:r>
      <w:r w:rsidR="00E45E3F" w:rsidRPr="00C26ABF">
        <w:rPr>
          <w:rFonts w:ascii="Verdana" w:hAnsi="Verdana"/>
        </w:rPr>
        <w:t xml:space="preserve"> ramach kategorii H kwalifikowalne jest wynagrodzenie ekspertów, którzy posiadają odpowiednią wiedzę oraz umiejętności nabyte podczas nauki oraz pracy zawodowej w danej dziedzinie, w obszarze, w którym ekspert może wnieść wkład w rozwiązanie problemów lub np. zrozumieniu sytuacji i prawidłowej realizacji projektu. </w:t>
      </w:r>
    </w:p>
    <w:p w:rsidR="00832C34" w:rsidRPr="00C26ABF" w:rsidRDefault="00832C34" w:rsidP="00832C34">
      <w:pPr>
        <w:jc w:val="both"/>
        <w:rPr>
          <w:rFonts w:ascii="Verdana" w:hAnsi="Verdana"/>
          <w:i/>
        </w:rPr>
      </w:pPr>
    </w:p>
    <w:p w:rsidR="00832C34" w:rsidRPr="00C26ABF" w:rsidRDefault="001E2149" w:rsidP="00832C34">
      <w:pPr>
        <w:jc w:val="both"/>
        <w:rPr>
          <w:rFonts w:ascii="Verdana" w:hAnsi="Verdana"/>
          <w:i/>
        </w:rPr>
      </w:pPr>
      <w:r w:rsidRPr="00C26ABF">
        <w:rPr>
          <w:rFonts w:ascii="Verdana" w:hAnsi="Verdana"/>
          <w:i/>
        </w:rPr>
        <w:t>Katalog</w:t>
      </w:r>
      <w:r w:rsidR="00832C34" w:rsidRPr="00C26ABF">
        <w:rPr>
          <w:rFonts w:ascii="Verdana" w:hAnsi="Verdana"/>
          <w:i/>
        </w:rPr>
        <w:t xml:space="preserve"> wydat</w:t>
      </w:r>
      <w:r w:rsidRPr="00C26ABF">
        <w:rPr>
          <w:rFonts w:ascii="Verdana" w:hAnsi="Verdana"/>
          <w:i/>
        </w:rPr>
        <w:t>ków</w:t>
      </w:r>
      <w:r w:rsidR="00832C34" w:rsidRPr="00C26ABF">
        <w:rPr>
          <w:rFonts w:ascii="Verdana" w:hAnsi="Verdana"/>
          <w:i/>
        </w:rPr>
        <w:t xml:space="preserve"> kwalifikowaln</w:t>
      </w:r>
      <w:r w:rsidR="00C709E8" w:rsidRPr="00C26ABF">
        <w:rPr>
          <w:rFonts w:ascii="Verdana" w:hAnsi="Verdana"/>
          <w:i/>
        </w:rPr>
        <w:t>ych</w:t>
      </w:r>
      <w:r w:rsidR="00832C34" w:rsidRPr="00C26ABF">
        <w:rPr>
          <w:rFonts w:ascii="Verdana" w:hAnsi="Verdana"/>
          <w:i/>
        </w:rPr>
        <w:t>:</w:t>
      </w:r>
    </w:p>
    <w:p w:rsidR="00832C34" w:rsidRPr="00C26ABF" w:rsidRDefault="00832C34" w:rsidP="00832C34">
      <w:pPr>
        <w:numPr>
          <w:ilvl w:val="0"/>
          <w:numId w:val="7"/>
        </w:numPr>
        <w:jc w:val="both"/>
        <w:rPr>
          <w:rFonts w:ascii="Verdana" w:hAnsi="Verdana"/>
          <w:u w:val="single"/>
        </w:rPr>
      </w:pPr>
      <w:r w:rsidRPr="00C26ABF">
        <w:rPr>
          <w:rFonts w:ascii="Verdana" w:hAnsi="Verdana"/>
        </w:rPr>
        <w:t xml:space="preserve">wynagrodzenie ekspertów zatrudnionych do obsługi prawnej projektu, </w:t>
      </w:r>
    </w:p>
    <w:p w:rsidR="00832C34" w:rsidRPr="00C26ABF" w:rsidRDefault="00832C34" w:rsidP="00832C34">
      <w:pPr>
        <w:numPr>
          <w:ilvl w:val="0"/>
          <w:numId w:val="7"/>
        </w:numPr>
        <w:jc w:val="both"/>
        <w:rPr>
          <w:rFonts w:ascii="Verdana" w:hAnsi="Verdana"/>
        </w:rPr>
      </w:pPr>
      <w:r w:rsidRPr="00C26ABF">
        <w:rPr>
          <w:rFonts w:ascii="Verdana" w:hAnsi="Verdana"/>
        </w:rPr>
        <w:t xml:space="preserve">wynagrodzenie ekspertów zatrudnionych do obsługi notarialnej projektu, </w:t>
      </w:r>
    </w:p>
    <w:p w:rsidR="00832C34" w:rsidRPr="00C26ABF" w:rsidRDefault="00832C34" w:rsidP="00832C34">
      <w:pPr>
        <w:numPr>
          <w:ilvl w:val="0"/>
          <w:numId w:val="7"/>
        </w:numPr>
        <w:jc w:val="both"/>
        <w:rPr>
          <w:rFonts w:ascii="Verdana" w:hAnsi="Verdana"/>
        </w:rPr>
      </w:pPr>
      <w:r w:rsidRPr="00C26ABF">
        <w:rPr>
          <w:rFonts w:ascii="Verdana" w:hAnsi="Verdana"/>
        </w:rPr>
        <w:t>wynagrodzenie ekspertów technicznych oraz finansowych</w:t>
      </w:r>
      <w:r w:rsidR="00A57C19" w:rsidRPr="00C26ABF">
        <w:rPr>
          <w:rFonts w:ascii="Verdana" w:hAnsi="Verdana"/>
        </w:rPr>
        <w:t>, wykonujących zadania o charakterze ekspertyzy</w:t>
      </w:r>
      <w:r w:rsidR="000F035B" w:rsidRPr="00C26ABF">
        <w:rPr>
          <w:rFonts w:ascii="Verdana" w:hAnsi="Verdana"/>
        </w:rPr>
        <w:t>.</w:t>
      </w:r>
    </w:p>
    <w:p w:rsidR="004426C8" w:rsidRPr="00C26ABF" w:rsidRDefault="004426C8" w:rsidP="00832C34">
      <w:pPr>
        <w:jc w:val="both"/>
        <w:rPr>
          <w:rFonts w:ascii="Verdana" w:hAnsi="Verdana"/>
          <w:i/>
        </w:rPr>
      </w:pPr>
    </w:p>
    <w:p w:rsidR="00832C34" w:rsidRPr="00C26ABF" w:rsidRDefault="00832C34" w:rsidP="00832C34">
      <w:pPr>
        <w:jc w:val="both"/>
        <w:rPr>
          <w:rFonts w:ascii="Verdana" w:hAnsi="Verdana"/>
          <w:i/>
        </w:rPr>
      </w:pPr>
      <w:r w:rsidRPr="00C26ABF">
        <w:rPr>
          <w:rFonts w:ascii="Verdana" w:hAnsi="Verdana"/>
          <w:i/>
        </w:rPr>
        <w:t>Dokumentacja wydatków:</w:t>
      </w:r>
    </w:p>
    <w:p w:rsidR="004426C8" w:rsidRPr="00C26ABF" w:rsidRDefault="004426C8" w:rsidP="004426C8">
      <w:pPr>
        <w:numPr>
          <w:ilvl w:val="0"/>
          <w:numId w:val="11"/>
        </w:numPr>
        <w:jc w:val="both"/>
        <w:rPr>
          <w:rFonts w:ascii="Verdana" w:hAnsi="Verdana"/>
        </w:rPr>
      </w:pPr>
      <w:r w:rsidRPr="00C26ABF">
        <w:rPr>
          <w:rFonts w:ascii="Verdana" w:hAnsi="Verdana"/>
        </w:rPr>
        <w:t>faktury VAT/rachunk</w:t>
      </w:r>
      <w:r w:rsidR="00552A8B" w:rsidRPr="00C26ABF">
        <w:rPr>
          <w:rFonts w:ascii="Verdana" w:hAnsi="Verdana"/>
        </w:rPr>
        <w:t>i</w:t>
      </w:r>
      <w:r w:rsidRPr="00C26ABF">
        <w:rPr>
          <w:rFonts w:ascii="Verdana" w:hAnsi="Verdana"/>
        </w:rPr>
        <w:t xml:space="preserve"> wraz z dowodami zapłaty, </w:t>
      </w:r>
    </w:p>
    <w:p w:rsidR="004426C8" w:rsidRPr="00C26ABF" w:rsidRDefault="004426C8" w:rsidP="004426C8">
      <w:pPr>
        <w:numPr>
          <w:ilvl w:val="0"/>
          <w:numId w:val="11"/>
        </w:numPr>
        <w:jc w:val="both"/>
        <w:rPr>
          <w:rFonts w:ascii="Verdana" w:hAnsi="Verdana"/>
        </w:rPr>
      </w:pPr>
      <w:r w:rsidRPr="00C26ABF">
        <w:rPr>
          <w:rFonts w:ascii="Verdana" w:hAnsi="Verdana"/>
        </w:rPr>
        <w:t>umowa z wykonawcą</w:t>
      </w:r>
      <w:r w:rsidR="00960BBC" w:rsidRPr="00C26ABF">
        <w:rPr>
          <w:rFonts w:ascii="Verdana" w:hAnsi="Verdana"/>
        </w:rPr>
        <w:t>/usługodawcą (jeśli została podpisana)</w:t>
      </w:r>
      <w:r w:rsidRPr="00C26ABF">
        <w:rPr>
          <w:rFonts w:ascii="Verdana" w:hAnsi="Verdana"/>
        </w:rPr>
        <w:t>,</w:t>
      </w:r>
    </w:p>
    <w:p w:rsidR="004426C8" w:rsidRPr="00C26ABF" w:rsidRDefault="004426C8" w:rsidP="004426C8">
      <w:pPr>
        <w:numPr>
          <w:ilvl w:val="0"/>
          <w:numId w:val="11"/>
        </w:numPr>
        <w:jc w:val="both"/>
        <w:rPr>
          <w:rFonts w:ascii="Verdana" w:hAnsi="Verdana"/>
          <w:i/>
        </w:rPr>
      </w:pPr>
      <w:r w:rsidRPr="00C26ABF">
        <w:rPr>
          <w:rFonts w:ascii="Verdana" w:hAnsi="Verdana"/>
        </w:rPr>
        <w:t>protokoły odbioru usług</w:t>
      </w:r>
      <w:r w:rsidR="00960BBC" w:rsidRPr="00C26ABF">
        <w:rPr>
          <w:rFonts w:ascii="Verdana" w:hAnsi="Verdana"/>
        </w:rPr>
        <w:t xml:space="preserve"> wraz z potwierdzeniem wykonania ekspertyzy np. kopii lub zdjęcia gotowego dzieła</w:t>
      </w:r>
      <w:r w:rsidRPr="00C26ABF">
        <w:rPr>
          <w:rFonts w:ascii="Verdana" w:hAnsi="Verdana"/>
        </w:rPr>
        <w:t>,</w:t>
      </w:r>
    </w:p>
    <w:p w:rsidR="004426C8" w:rsidRPr="00C26ABF" w:rsidRDefault="004426C8" w:rsidP="004426C8">
      <w:pPr>
        <w:numPr>
          <w:ilvl w:val="0"/>
          <w:numId w:val="11"/>
        </w:numPr>
        <w:jc w:val="both"/>
        <w:rPr>
          <w:rFonts w:ascii="Verdana" w:hAnsi="Verdana"/>
          <w:i/>
        </w:rPr>
      </w:pPr>
      <w:r w:rsidRPr="00C26ABF">
        <w:rPr>
          <w:rFonts w:ascii="Verdana" w:hAnsi="Verdana"/>
        </w:rPr>
        <w:t xml:space="preserve">dokumentacja z przeprowadzonego postępowania przetargowego zrealizowanego zgodnie z ustawą Prawo Zamówień Publicznych (patrz opis Zasady ogólnej nr </w:t>
      </w:r>
      <w:r w:rsidR="009F5119" w:rsidRPr="00C26ABF">
        <w:rPr>
          <w:rFonts w:ascii="Verdana" w:hAnsi="Verdana"/>
        </w:rPr>
        <w:t>4</w:t>
      </w:r>
      <w:r w:rsidRPr="00C26ABF">
        <w:rPr>
          <w:rFonts w:ascii="Verdana" w:hAnsi="Verdana"/>
        </w:rPr>
        <w:t xml:space="preserve"> w rozdziale </w:t>
      </w:r>
      <w:r w:rsidR="009F5119" w:rsidRPr="00C26ABF">
        <w:rPr>
          <w:rFonts w:ascii="Verdana" w:hAnsi="Verdana"/>
        </w:rPr>
        <w:t>3</w:t>
      </w:r>
      <w:r w:rsidRPr="00C26ABF">
        <w:rPr>
          <w:rFonts w:ascii="Verdana" w:hAnsi="Verdana"/>
        </w:rPr>
        <w:t>.</w:t>
      </w:r>
      <w:r w:rsidR="00D36B06" w:rsidRPr="00C26ABF">
        <w:rPr>
          <w:rFonts w:ascii="Verdana" w:hAnsi="Verdana"/>
        </w:rPr>
        <w:t>2</w:t>
      </w:r>
      <w:r w:rsidRPr="00C26ABF">
        <w:rPr>
          <w:rFonts w:ascii="Verdana" w:hAnsi="Verdana"/>
        </w:rPr>
        <w:t xml:space="preserve"> niniejszych Wytycznych),</w:t>
      </w:r>
    </w:p>
    <w:p w:rsidR="004426C8" w:rsidRPr="00C26ABF" w:rsidRDefault="004426C8" w:rsidP="004426C8">
      <w:pPr>
        <w:numPr>
          <w:ilvl w:val="0"/>
          <w:numId w:val="11"/>
        </w:numPr>
        <w:jc w:val="both"/>
        <w:rPr>
          <w:rFonts w:ascii="Verdana" w:hAnsi="Verdana"/>
          <w:i/>
        </w:rPr>
      </w:pPr>
      <w:r w:rsidRPr="00C26ABF">
        <w:rPr>
          <w:rFonts w:ascii="Verdana" w:hAnsi="Verdana"/>
        </w:rPr>
        <w:t xml:space="preserve">w przypadku zamówień </w:t>
      </w:r>
      <w:r w:rsidR="00EE05E0" w:rsidRPr="00C26ABF">
        <w:rPr>
          <w:rFonts w:ascii="Verdana" w:hAnsi="Verdana"/>
        </w:rPr>
        <w:t>od 5</w:t>
      </w:r>
      <w:r w:rsidR="009F5119" w:rsidRPr="00C26ABF">
        <w:rPr>
          <w:rFonts w:ascii="Verdana" w:hAnsi="Verdana"/>
        </w:rPr>
        <w:t xml:space="preserve"> </w:t>
      </w:r>
      <w:r w:rsidR="00EE05E0" w:rsidRPr="00C26ABF">
        <w:rPr>
          <w:rFonts w:ascii="Verdana" w:hAnsi="Verdana"/>
        </w:rPr>
        <w:t>000</w:t>
      </w:r>
      <w:r w:rsidRPr="00C26ABF">
        <w:rPr>
          <w:rFonts w:ascii="Verdana" w:hAnsi="Verdana"/>
        </w:rPr>
        <w:t xml:space="preserve"> EUR</w:t>
      </w:r>
      <w:r w:rsidR="00552A8B" w:rsidRPr="00C26ABF">
        <w:rPr>
          <w:rFonts w:ascii="Verdana" w:hAnsi="Verdana"/>
        </w:rPr>
        <w:t xml:space="preserve"> </w:t>
      </w:r>
      <w:r w:rsidRPr="00C26ABF">
        <w:rPr>
          <w:rFonts w:ascii="Verdana" w:hAnsi="Verdana"/>
        </w:rPr>
        <w:t xml:space="preserve">uzasadnienie potwierdzające wybranie najkorzystniejszej oferty (patrz opis Zasady ogólnej nr </w:t>
      </w:r>
      <w:r w:rsidR="009F5119" w:rsidRPr="00C26ABF">
        <w:rPr>
          <w:rFonts w:ascii="Verdana" w:hAnsi="Verdana"/>
        </w:rPr>
        <w:t>4</w:t>
      </w:r>
      <w:r w:rsidRPr="00C26ABF">
        <w:rPr>
          <w:rFonts w:ascii="Verdana" w:hAnsi="Verdana"/>
        </w:rPr>
        <w:t xml:space="preserve"> w rozdziale </w:t>
      </w:r>
      <w:r w:rsidR="009F5119" w:rsidRPr="00C26ABF">
        <w:rPr>
          <w:rFonts w:ascii="Verdana" w:hAnsi="Verdana"/>
        </w:rPr>
        <w:t>3</w:t>
      </w:r>
      <w:r w:rsidRPr="00C26ABF">
        <w:rPr>
          <w:rFonts w:ascii="Verdana" w:hAnsi="Verdana"/>
        </w:rPr>
        <w:t>.</w:t>
      </w:r>
      <w:r w:rsidR="00D36B06" w:rsidRPr="00C26ABF">
        <w:rPr>
          <w:rFonts w:ascii="Verdana" w:hAnsi="Verdana"/>
        </w:rPr>
        <w:t>2</w:t>
      </w:r>
      <w:r w:rsidRPr="00C26ABF">
        <w:rPr>
          <w:rFonts w:ascii="Verdana" w:hAnsi="Verdana"/>
        </w:rPr>
        <w:t xml:space="preserve"> niniejszych Wytycznych)</w:t>
      </w:r>
      <w:r w:rsidR="000F035B" w:rsidRPr="00C26ABF">
        <w:rPr>
          <w:rFonts w:ascii="Verdana" w:hAnsi="Verdana"/>
        </w:rPr>
        <w:t>.</w:t>
      </w:r>
    </w:p>
    <w:p w:rsidR="00832C34" w:rsidRPr="00C26ABF" w:rsidRDefault="00832C34" w:rsidP="00832C34">
      <w:pPr>
        <w:jc w:val="both"/>
        <w:rPr>
          <w:rFonts w:ascii="Verdana" w:hAnsi="Verdana"/>
          <w:i/>
        </w:rPr>
      </w:pPr>
    </w:p>
    <w:p w:rsidR="00832C34" w:rsidRPr="00C26ABF" w:rsidRDefault="00832C34" w:rsidP="00832C34">
      <w:pPr>
        <w:jc w:val="both"/>
        <w:rPr>
          <w:rFonts w:ascii="Verdana" w:hAnsi="Verdana"/>
          <w:i/>
        </w:rPr>
      </w:pPr>
      <w:r w:rsidRPr="00C26ABF">
        <w:rPr>
          <w:rFonts w:ascii="Verdana" w:hAnsi="Verdana"/>
          <w:i/>
        </w:rPr>
        <w:t>Wskazówki praktyczne:</w:t>
      </w:r>
    </w:p>
    <w:p w:rsidR="00832C34" w:rsidRPr="00C26ABF" w:rsidRDefault="00832C34" w:rsidP="00832C34">
      <w:pPr>
        <w:numPr>
          <w:ilvl w:val="0"/>
          <w:numId w:val="7"/>
        </w:numPr>
        <w:jc w:val="both"/>
        <w:rPr>
          <w:rFonts w:ascii="Verdana" w:hAnsi="Verdana"/>
          <w:u w:val="single"/>
        </w:rPr>
      </w:pPr>
      <w:r w:rsidRPr="00C26ABF">
        <w:rPr>
          <w:rFonts w:ascii="Verdana" w:hAnsi="Verdana"/>
        </w:rPr>
        <w:t>eksperci zatrudniani dla celów projektu winni posiadać wiedzę i doświadczenie, które będą stanowić wartość dodaną dla projektu</w:t>
      </w:r>
      <w:r w:rsidR="00A741F8" w:rsidRPr="00C26ABF">
        <w:rPr>
          <w:rFonts w:ascii="Verdana" w:hAnsi="Verdana"/>
        </w:rPr>
        <w:t>.</w:t>
      </w:r>
    </w:p>
    <w:p w:rsidR="00A741F8" w:rsidRPr="00C26ABF" w:rsidRDefault="00A741F8" w:rsidP="00832C34">
      <w:pPr>
        <w:pStyle w:val="Tekstpodstawowywcity"/>
        <w:tabs>
          <w:tab w:val="left" w:pos="284"/>
        </w:tabs>
        <w:spacing w:line="360" w:lineRule="auto"/>
        <w:ind w:left="0" w:right="-2"/>
        <w:rPr>
          <w:rFonts w:ascii="Verdana" w:hAnsi="Verdana"/>
          <w:b/>
          <w:sz w:val="20"/>
          <w:u w:val="single"/>
        </w:rPr>
      </w:pPr>
    </w:p>
    <w:p w:rsidR="00FA19C7" w:rsidRPr="00C26ABF" w:rsidRDefault="00C2169E" w:rsidP="00246A01">
      <w:pPr>
        <w:pStyle w:val="Nagwek3"/>
        <w:ind w:left="0"/>
        <w:jc w:val="left"/>
        <w:rPr>
          <w:sz w:val="20"/>
          <w:u w:val="single"/>
        </w:rPr>
      </w:pPr>
      <w:bookmarkStart w:id="40" w:name="_Toc397085950"/>
      <w:r w:rsidRPr="00C26ABF">
        <w:rPr>
          <w:rFonts w:ascii="Verdana" w:hAnsi="Verdana"/>
        </w:rPr>
        <w:t>3</w:t>
      </w:r>
      <w:r w:rsidR="006F0B0A" w:rsidRPr="00C26ABF">
        <w:rPr>
          <w:rFonts w:ascii="Verdana" w:hAnsi="Verdana"/>
        </w:rPr>
        <w:t>.5.9</w:t>
      </w:r>
      <w:r w:rsidR="00F904F7" w:rsidRPr="00C26ABF">
        <w:rPr>
          <w:rFonts w:ascii="Verdana" w:hAnsi="Verdana"/>
        </w:rPr>
        <w:t>.</w:t>
      </w:r>
      <w:r w:rsidR="006B6877" w:rsidRPr="00C26ABF">
        <w:rPr>
          <w:rFonts w:ascii="Verdana" w:hAnsi="Verdana"/>
        </w:rPr>
        <w:t xml:space="preserve"> Szczególne wydatki związane z grupami docelowymi</w:t>
      </w:r>
      <w:bookmarkEnd w:id="40"/>
      <w:r w:rsidR="006B6877" w:rsidRPr="00C26ABF">
        <w:rPr>
          <w:sz w:val="20"/>
          <w:u w:val="single"/>
        </w:rPr>
        <w:t xml:space="preserve"> </w:t>
      </w:r>
    </w:p>
    <w:p w:rsidR="004050AD" w:rsidRPr="00C26ABF" w:rsidRDefault="00AB0333">
      <w:pPr>
        <w:jc w:val="both"/>
        <w:rPr>
          <w:rFonts w:ascii="Verdana" w:hAnsi="Verdana"/>
        </w:rPr>
      </w:pPr>
      <w:r w:rsidRPr="00C26ABF">
        <w:rPr>
          <w:rFonts w:ascii="Verdana" w:hAnsi="Verdana"/>
        </w:rPr>
        <w:t>Opis:</w:t>
      </w:r>
    </w:p>
    <w:p w:rsidR="004050AD" w:rsidRPr="00C26ABF" w:rsidRDefault="00AB0333">
      <w:pPr>
        <w:jc w:val="both"/>
        <w:rPr>
          <w:rFonts w:ascii="Verdana" w:hAnsi="Verdana"/>
        </w:rPr>
      </w:pPr>
      <w:r w:rsidRPr="00C26ABF">
        <w:rPr>
          <w:rFonts w:ascii="Verdana" w:hAnsi="Verdana"/>
        </w:rPr>
        <w:t>W ramach kategorii I kwalifikowalne są:</w:t>
      </w:r>
    </w:p>
    <w:p w:rsidR="004050AD" w:rsidRPr="00C26ABF" w:rsidRDefault="00AB0333">
      <w:pPr>
        <w:numPr>
          <w:ilvl w:val="0"/>
          <w:numId w:val="7"/>
        </w:numPr>
        <w:jc w:val="both"/>
        <w:rPr>
          <w:rFonts w:ascii="Verdana" w:hAnsi="Verdana"/>
        </w:rPr>
      </w:pPr>
      <w:r w:rsidRPr="00C26ABF">
        <w:rPr>
          <w:rFonts w:ascii="Verdana" w:hAnsi="Verdana"/>
        </w:rPr>
        <w:t xml:space="preserve">zakupy zrealizowane przez </w:t>
      </w:r>
      <w:r w:rsidR="001B2000" w:rsidRPr="00C26ABF">
        <w:rPr>
          <w:rFonts w:ascii="Verdana" w:hAnsi="Verdana"/>
        </w:rPr>
        <w:t>beneficjenta</w:t>
      </w:r>
      <w:r w:rsidRPr="00C26ABF">
        <w:rPr>
          <w:rFonts w:ascii="Verdana" w:hAnsi="Verdana"/>
        </w:rPr>
        <w:t xml:space="preserve"> na potrzeby grup docelowych tj. np. bilety wstępu do muzeów, wyprawki szkolne dla dzieci, środk</w:t>
      </w:r>
      <w:r w:rsidR="007161F7" w:rsidRPr="00C26ABF">
        <w:rPr>
          <w:rFonts w:ascii="Verdana" w:hAnsi="Verdana"/>
        </w:rPr>
        <w:t>i</w:t>
      </w:r>
      <w:r w:rsidRPr="00C26ABF">
        <w:rPr>
          <w:rFonts w:ascii="Verdana" w:hAnsi="Verdana"/>
        </w:rPr>
        <w:t xml:space="preserve"> medyczn</w:t>
      </w:r>
      <w:r w:rsidR="007161F7" w:rsidRPr="00C26ABF">
        <w:rPr>
          <w:rFonts w:ascii="Verdana" w:hAnsi="Verdana"/>
        </w:rPr>
        <w:t>e</w:t>
      </w:r>
      <w:r w:rsidRPr="00C26ABF">
        <w:rPr>
          <w:rFonts w:ascii="Verdana" w:hAnsi="Verdana"/>
        </w:rPr>
        <w:t>,</w:t>
      </w:r>
    </w:p>
    <w:p w:rsidR="004050AD" w:rsidRPr="00C26ABF" w:rsidRDefault="00AB0333">
      <w:pPr>
        <w:numPr>
          <w:ilvl w:val="0"/>
          <w:numId w:val="7"/>
        </w:numPr>
        <w:jc w:val="both"/>
        <w:rPr>
          <w:rFonts w:ascii="Verdana" w:hAnsi="Verdana"/>
        </w:rPr>
      </w:pPr>
      <w:r w:rsidRPr="00C26ABF">
        <w:rPr>
          <w:rFonts w:ascii="Verdana" w:hAnsi="Verdana"/>
        </w:rPr>
        <w:t xml:space="preserve">zwrot kosztów poniesionych przez członków tych grup dokonywany przez </w:t>
      </w:r>
      <w:r w:rsidR="006E43C3" w:rsidRPr="00C26ABF">
        <w:rPr>
          <w:rFonts w:ascii="Verdana" w:hAnsi="Verdana"/>
        </w:rPr>
        <w:t>beneficjenta</w:t>
      </w:r>
      <w:r w:rsidRPr="00C26ABF">
        <w:rPr>
          <w:rFonts w:ascii="Verdana" w:hAnsi="Verdana"/>
        </w:rPr>
        <w:t>.</w:t>
      </w:r>
    </w:p>
    <w:p w:rsidR="004050AD" w:rsidRPr="00C26ABF" w:rsidRDefault="004050AD" w:rsidP="00C909E1">
      <w:pPr>
        <w:rPr>
          <w:rFonts w:ascii="Verdana" w:hAnsi="Verdana"/>
        </w:rPr>
      </w:pPr>
    </w:p>
    <w:p w:rsidR="00C909E1" w:rsidRPr="00C26ABF" w:rsidRDefault="00C909E1" w:rsidP="00C909E1">
      <w:pPr>
        <w:jc w:val="both"/>
        <w:rPr>
          <w:rFonts w:ascii="Verdana" w:hAnsi="Verdana"/>
          <w:u w:val="single"/>
        </w:rPr>
      </w:pPr>
      <w:r w:rsidRPr="00C26ABF">
        <w:rPr>
          <w:rFonts w:ascii="Verdana" w:hAnsi="Verdana"/>
          <w:u w:val="single"/>
        </w:rPr>
        <w:t>EFU</w:t>
      </w:r>
    </w:p>
    <w:p w:rsidR="00C909E1" w:rsidRPr="00C26ABF" w:rsidRDefault="00C909E1" w:rsidP="00C909E1">
      <w:pPr>
        <w:jc w:val="both"/>
        <w:rPr>
          <w:rFonts w:ascii="Verdana" w:hAnsi="Verdana"/>
        </w:rPr>
      </w:pPr>
      <w:r w:rsidRPr="00C26ABF">
        <w:rPr>
          <w:rFonts w:ascii="Verdana" w:hAnsi="Verdana"/>
        </w:rPr>
        <w:t xml:space="preserve">Na potrzeby pomocowe zakupy wykonane przez beneficjenta końcowego dla grup docelowych oraz </w:t>
      </w:r>
      <w:r w:rsidR="000C69E1" w:rsidRPr="00C26ABF">
        <w:rPr>
          <w:rFonts w:ascii="Verdana" w:hAnsi="Verdana"/>
        </w:rPr>
        <w:t>zwroty</w:t>
      </w:r>
      <w:r w:rsidRPr="00C26ABF">
        <w:rPr>
          <w:rFonts w:ascii="Verdana" w:hAnsi="Verdana"/>
        </w:rPr>
        <w:t xml:space="preserve"> kosztów poniesionych przez grupy docelowe </w:t>
      </w:r>
      <w:r w:rsidR="000C69E1" w:rsidRPr="00C26ABF">
        <w:rPr>
          <w:rFonts w:ascii="Verdana" w:hAnsi="Verdana"/>
        </w:rPr>
        <w:t>dokonywane przez</w:t>
      </w:r>
      <w:r w:rsidRPr="00C26ABF">
        <w:rPr>
          <w:rFonts w:ascii="Verdana" w:hAnsi="Verdana"/>
        </w:rPr>
        <w:t xml:space="preserve"> beneficjenta końcowego są kwalifikowalne pod następującymi warunkami:</w:t>
      </w:r>
    </w:p>
    <w:p w:rsidR="00C909E1" w:rsidRPr="00C26ABF" w:rsidRDefault="00C909E1" w:rsidP="00C909E1">
      <w:pPr>
        <w:pStyle w:val="Point1"/>
        <w:numPr>
          <w:ilvl w:val="0"/>
          <w:numId w:val="62"/>
        </w:numPr>
        <w:rPr>
          <w:rFonts w:ascii="Verdana" w:hAnsi="Verdana"/>
          <w:sz w:val="20"/>
          <w:szCs w:val="20"/>
          <w:lang w:eastAsia="pl-PL"/>
        </w:rPr>
      </w:pPr>
      <w:r w:rsidRPr="00C26ABF">
        <w:rPr>
          <w:rFonts w:ascii="Verdana" w:hAnsi="Verdana"/>
          <w:sz w:val="20"/>
          <w:szCs w:val="20"/>
          <w:lang w:eastAsia="pl-PL"/>
        </w:rPr>
        <w:t xml:space="preserve">przez okres </w:t>
      </w:r>
      <w:r w:rsidR="00371591" w:rsidRPr="00C26ABF">
        <w:rPr>
          <w:rFonts w:ascii="Verdana" w:hAnsi="Verdana"/>
          <w:sz w:val="20"/>
          <w:szCs w:val="20"/>
          <w:lang w:eastAsia="pl-PL"/>
        </w:rPr>
        <w:t>pięciu lat od zamknięcia danego programu rocznego (</w:t>
      </w:r>
      <w:r w:rsidR="00C26ABF">
        <w:rPr>
          <w:rFonts w:ascii="Verdana" w:hAnsi="Verdana"/>
          <w:sz w:val="20"/>
          <w:szCs w:val="20"/>
          <w:lang w:eastAsia="pl-PL"/>
        </w:rPr>
        <w:t>COPE</w:t>
      </w:r>
      <w:r w:rsidR="00BA0AFC">
        <w:rPr>
          <w:rFonts w:ascii="Verdana" w:hAnsi="Verdana"/>
          <w:sz w:val="20"/>
          <w:szCs w:val="20"/>
          <w:lang w:eastAsia="pl-PL"/>
        </w:rPr>
        <w:t xml:space="preserve"> MSW</w:t>
      </w:r>
      <w:r w:rsidR="00371591" w:rsidRPr="00C26ABF">
        <w:rPr>
          <w:rFonts w:ascii="Verdana" w:hAnsi="Verdana"/>
          <w:sz w:val="20"/>
          <w:szCs w:val="20"/>
          <w:lang w:eastAsia="pl-PL"/>
        </w:rPr>
        <w:t xml:space="preserve"> poinformuj</w:t>
      </w:r>
      <w:r w:rsidR="000C69E1" w:rsidRPr="00C26ABF">
        <w:rPr>
          <w:rFonts w:ascii="Verdana" w:hAnsi="Verdana"/>
          <w:sz w:val="20"/>
          <w:szCs w:val="20"/>
          <w:lang w:eastAsia="pl-PL"/>
        </w:rPr>
        <w:t>e</w:t>
      </w:r>
      <w:r w:rsidR="00371591" w:rsidRPr="00C26ABF">
        <w:rPr>
          <w:rFonts w:ascii="Verdana" w:hAnsi="Verdana"/>
          <w:sz w:val="20"/>
          <w:szCs w:val="20"/>
          <w:lang w:eastAsia="pl-PL"/>
        </w:rPr>
        <w:t xml:space="preserve"> o tym beneficjentów)</w:t>
      </w:r>
      <w:r w:rsidRPr="00C26ABF">
        <w:rPr>
          <w:rFonts w:ascii="Verdana" w:hAnsi="Verdana"/>
          <w:sz w:val="20"/>
          <w:szCs w:val="20"/>
          <w:lang w:eastAsia="pl-PL"/>
        </w:rPr>
        <w:t xml:space="preserve"> beneficjent końcowy przechowuje wymagane informacje oraz dowody na to, że osoby otrzymujące wsparcie należą do grupy docelowej określ</w:t>
      </w:r>
      <w:r w:rsidR="00371591" w:rsidRPr="00C26ABF">
        <w:rPr>
          <w:rFonts w:ascii="Verdana" w:hAnsi="Verdana"/>
          <w:sz w:val="20"/>
          <w:szCs w:val="20"/>
          <w:lang w:eastAsia="pl-PL"/>
        </w:rPr>
        <w:t>onej w art. 6 aktu podstawowego,</w:t>
      </w:r>
    </w:p>
    <w:p w:rsidR="00371591" w:rsidRPr="00C26ABF" w:rsidRDefault="00371591" w:rsidP="00C909E1">
      <w:pPr>
        <w:pStyle w:val="Point1"/>
        <w:numPr>
          <w:ilvl w:val="0"/>
          <w:numId w:val="62"/>
        </w:numPr>
        <w:rPr>
          <w:rFonts w:ascii="Verdana" w:hAnsi="Verdana"/>
          <w:sz w:val="20"/>
          <w:szCs w:val="20"/>
          <w:lang w:eastAsia="pl-PL"/>
        </w:rPr>
      </w:pPr>
      <w:r w:rsidRPr="00C26ABF">
        <w:rPr>
          <w:rFonts w:ascii="Verdana" w:hAnsi="Verdana"/>
          <w:sz w:val="20"/>
          <w:szCs w:val="20"/>
          <w:lang w:eastAsia="pl-PL"/>
        </w:rPr>
        <w:t>przez okres pięciu lat od zamknięcia danego programu rocznego (</w:t>
      </w:r>
      <w:r w:rsidR="00C26ABF">
        <w:rPr>
          <w:rFonts w:ascii="Verdana" w:hAnsi="Verdana"/>
          <w:sz w:val="20"/>
          <w:szCs w:val="20"/>
          <w:lang w:eastAsia="pl-PL"/>
        </w:rPr>
        <w:t>COPE</w:t>
      </w:r>
      <w:r w:rsidR="00BA0AFC">
        <w:rPr>
          <w:rFonts w:ascii="Verdana" w:hAnsi="Verdana"/>
          <w:sz w:val="20"/>
          <w:szCs w:val="20"/>
          <w:lang w:eastAsia="pl-PL"/>
        </w:rPr>
        <w:t xml:space="preserve"> MSW</w:t>
      </w:r>
      <w:r w:rsidRPr="00C26ABF">
        <w:rPr>
          <w:rFonts w:ascii="Verdana" w:hAnsi="Verdana"/>
          <w:sz w:val="20"/>
          <w:szCs w:val="20"/>
          <w:lang w:eastAsia="pl-PL"/>
        </w:rPr>
        <w:t xml:space="preserve"> poinformuj</w:t>
      </w:r>
      <w:r w:rsidR="009F5119" w:rsidRPr="00C26ABF">
        <w:rPr>
          <w:rFonts w:ascii="Verdana" w:hAnsi="Verdana"/>
          <w:sz w:val="20"/>
          <w:szCs w:val="20"/>
          <w:lang w:eastAsia="pl-PL"/>
        </w:rPr>
        <w:t>e</w:t>
      </w:r>
      <w:r w:rsidRPr="00C26ABF">
        <w:rPr>
          <w:rFonts w:ascii="Verdana" w:hAnsi="Verdana"/>
          <w:sz w:val="20"/>
          <w:szCs w:val="20"/>
          <w:lang w:eastAsia="pl-PL"/>
        </w:rPr>
        <w:t xml:space="preserve"> o tym beneficjentów) beneficjent końcowy przechowuje dowody udzielenia wsparcia (jak faktury i rachunki) takim osobom.</w:t>
      </w:r>
    </w:p>
    <w:p w:rsidR="00E97DDB" w:rsidRPr="00C26ABF" w:rsidRDefault="00DC21EE" w:rsidP="00DC21EE">
      <w:pPr>
        <w:jc w:val="both"/>
        <w:rPr>
          <w:rFonts w:ascii="Verdana" w:hAnsi="Verdana"/>
        </w:rPr>
      </w:pPr>
      <w:r w:rsidRPr="00C26ABF">
        <w:rPr>
          <w:rFonts w:ascii="Verdana" w:hAnsi="Verdana"/>
        </w:rPr>
        <w:t xml:space="preserve">W przypadku działań wymagających obecności osób należących do grupy docelowej funduszu (np. </w:t>
      </w:r>
      <w:r w:rsidR="00CC7B6E" w:rsidRPr="00C26ABF">
        <w:rPr>
          <w:rFonts w:ascii="Verdana" w:hAnsi="Verdana"/>
        </w:rPr>
        <w:t>szkolenie) dopuszczalne jest wypłacanie niewielkich kwot jako wsparcie uzupełniające, pod warunkiem, że</w:t>
      </w:r>
      <w:r w:rsidR="00B738CB" w:rsidRPr="00C26ABF">
        <w:rPr>
          <w:rFonts w:ascii="Verdana" w:hAnsi="Verdana"/>
        </w:rPr>
        <w:t xml:space="preserve"> nie</w:t>
      </w:r>
      <w:r w:rsidR="00CC7B6E" w:rsidRPr="00C26ABF">
        <w:rPr>
          <w:rFonts w:ascii="Verdana" w:hAnsi="Verdana"/>
        </w:rPr>
        <w:t xml:space="preserve"> przekroczą </w:t>
      </w:r>
      <w:r w:rsidR="00CC7B6E" w:rsidRPr="00C26ABF">
        <w:rPr>
          <w:rFonts w:ascii="Verdana" w:hAnsi="Verdana"/>
          <w:u w:val="single"/>
        </w:rPr>
        <w:t>w sumie 25 000 EUR na projekt i są rozdzielane</w:t>
      </w:r>
      <w:r w:rsidR="00587106" w:rsidRPr="00C26ABF">
        <w:rPr>
          <w:rFonts w:ascii="Verdana" w:hAnsi="Verdana"/>
        </w:rPr>
        <w:t xml:space="preserve"> w ramach każdego organizowanego szkolenia, wydarzenia itp. Beneficjent jest zobowiązany do zachowania listy osób zawierającą czas oraz datę</w:t>
      </w:r>
      <w:r w:rsidR="00E15BAE" w:rsidRPr="00C26ABF">
        <w:rPr>
          <w:rFonts w:ascii="Verdana" w:hAnsi="Verdana"/>
        </w:rPr>
        <w:t xml:space="preserve"> dokonania </w:t>
      </w:r>
      <w:r w:rsidR="00E15BAE" w:rsidRPr="00C26ABF">
        <w:rPr>
          <w:rFonts w:ascii="Verdana" w:hAnsi="Verdana"/>
        </w:rPr>
        <w:lastRenderedPageBreak/>
        <w:t>płatności oraz zapewnienia odpowiednich działań mających na celu uniknięcie podwójnego finansowania lub niewłaściwego wykorzystania funduszy.</w:t>
      </w:r>
    </w:p>
    <w:p w:rsidR="00C532FC" w:rsidRPr="00C26ABF" w:rsidRDefault="00C532FC" w:rsidP="00DC21EE">
      <w:pPr>
        <w:jc w:val="both"/>
        <w:rPr>
          <w:rFonts w:ascii="Verdana" w:hAnsi="Verdana"/>
        </w:rPr>
      </w:pPr>
    </w:p>
    <w:p w:rsidR="00E97DDB" w:rsidRPr="00C26ABF" w:rsidRDefault="00C532FC" w:rsidP="00DC21EE">
      <w:pPr>
        <w:jc w:val="both"/>
        <w:rPr>
          <w:rFonts w:ascii="Verdana" w:hAnsi="Verdana"/>
        </w:rPr>
      </w:pPr>
      <w:r w:rsidRPr="00C26ABF">
        <w:rPr>
          <w:rFonts w:ascii="Verdana" w:hAnsi="Verdana"/>
        </w:rPr>
        <w:t>Katalog przykładowych wydatków kwalifikowalnych (EF</w:t>
      </w:r>
      <w:r w:rsidR="007B18D8" w:rsidRPr="00C26ABF">
        <w:rPr>
          <w:rFonts w:ascii="Verdana" w:hAnsi="Verdana"/>
        </w:rPr>
        <w:t>U</w:t>
      </w:r>
      <w:r w:rsidRPr="00C26ABF">
        <w:rPr>
          <w:rFonts w:ascii="Verdana" w:hAnsi="Verdana"/>
        </w:rPr>
        <w:t>):</w:t>
      </w:r>
    </w:p>
    <w:p w:rsidR="00C532FC" w:rsidRPr="00C26ABF" w:rsidRDefault="002F1E34" w:rsidP="001D067D">
      <w:pPr>
        <w:numPr>
          <w:ilvl w:val="0"/>
          <w:numId w:val="70"/>
        </w:numPr>
        <w:ind w:left="709" w:hanging="283"/>
        <w:jc w:val="both"/>
        <w:rPr>
          <w:rFonts w:ascii="Verdana" w:hAnsi="Verdana"/>
        </w:rPr>
      </w:pPr>
      <w:r w:rsidRPr="00C26ABF">
        <w:rPr>
          <w:rFonts w:ascii="Verdana" w:hAnsi="Verdana"/>
        </w:rPr>
        <w:t xml:space="preserve">bilety wstępu na wydarzenia związane z projektem </w:t>
      </w:r>
      <w:r w:rsidR="001D067D" w:rsidRPr="00C26ABF">
        <w:rPr>
          <w:rFonts w:ascii="Verdana" w:hAnsi="Verdana"/>
        </w:rPr>
        <w:t>(np. wyjścia informacyjne lub integracyjne) oraz bilety komunikacyjne,</w:t>
      </w:r>
    </w:p>
    <w:p w:rsidR="001D067D" w:rsidRPr="00C26ABF" w:rsidRDefault="001D067D" w:rsidP="001D067D">
      <w:pPr>
        <w:numPr>
          <w:ilvl w:val="0"/>
          <w:numId w:val="70"/>
        </w:numPr>
        <w:ind w:left="709" w:hanging="283"/>
        <w:jc w:val="both"/>
        <w:rPr>
          <w:rFonts w:ascii="Verdana" w:hAnsi="Verdana"/>
        </w:rPr>
      </w:pPr>
      <w:r w:rsidRPr="00C26ABF">
        <w:rPr>
          <w:rFonts w:ascii="Verdana" w:hAnsi="Verdana"/>
        </w:rPr>
        <w:t>materiały dydaktyczne dla grup docelowych (np. materiały na świetlicę dla dzieci),</w:t>
      </w:r>
    </w:p>
    <w:p w:rsidR="001D067D" w:rsidRPr="00C26ABF" w:rsidRDefault="00B54B15" w:rsidP="001D067D">
      <w:pPr>
        <w:numPr>
          <w:ilvl w:val="0"/>
          <w:numId w:val="70"/>
        </w:numPr>
        <w:ind w:left="426" w:firstLine="0"/>
        <w:jc w:val="both"/>
        <w:rPr>
          <w:rFonts w:ascii="Verdana" w:hAnsi="Verdana"/>
        </w:rPr>
      </w:pPr>
      <w:r w:rsidRPr="00C26ABF">
        <w:rPr>
          <w:rFonts w:ascii="Verdana" w:hAnsi="Verdana"/>
        </w:rPr>
        <w:t>koszty badania lekarskiego związanego z kursem zawodowym,</w:t>
      </w:r>
    </w:p>
    <w:p w:rsidR="000C69E1" w:rsidRPr="00C26ABF" w:rsidRDefault="000C69E1" w:rsidP="001D067D">
      <w:pPr>
        <w:numPr>
          <w:ilvl w:val="0"/>
          <w:numId w:val="70"/>
        </w:numPr>
        <w:ind w:left="426" w:firstLine="0"/>
        <w:jc w:val="both"/>
        <w:rPr>
          <w:rFonts w:ascii="Verdana" w:hAnsi="Verdana"/>
        </w:rPr>
      </w:pPr>
      <w:r w:rsidRPr="00C26ABF">
        <w:rPr>
          <w:rFonts w:ascii="Verdana" w:hAnsi="Verdana"/>
        </w:rPr>
        <w:t>pomoc rzeczowa,</w:t>
      </w:r>
    </w:p>
    <w:p w:rsidR="000C69E1" w:rsidRPr="00C26ABF" w:rsidRDefault="000C69E1" w:rsidP="001D067D">
      <w:pPr>
        <w:numPr>
          <w:ilvl w:val="0"/>
          <w:numId w:val="70"/>
        </w:numPr>
        <w:ind w:left="426" w:firstLine="0"/>
        <w:jc w:val="both"/>
        <w:rPr>
          <w:rFonts w:ascii="Verdana" w:hAnsi="Verdana"/>
        </w:rPr>
      </w:pPr>
      <w:r w:rsidRPr="00C26ABF">
        <w:rPr>
          <w:rFonts w:ascii="Verdana" w:hAnsi="Verdana"/>
        </w:rPr>
        <w:t>zwrot kosztów zakupu okularów,</w:t>
      </w:r>
    </w:p>
    <w:p w:rsidR="00B54B15" w:rsidRPr="00C26ABF" w:rsidRDefault="00B54B15" w:rsidP="001D067D">
      <w:pPr>
        <w:numPr>
          <w:ilvl w:val="0"/>
          <w:numId w:val="70"/>
        </w:numPr>
        <w:ind w:left="426" w:firstLine="0"/>
        <w:jc w:val="both"/>
        <w:rPr>
          <w:rFonts w:ascii="Verdana" w:hAnsi="Verdana"/>
        </w:rPr>
      </w:pPr>
      <w:r w:rsidRPr="00C26ABF">
        <w:rPr>
          <w:rFonts w:ascii="Verdana" w:hAnsi="Verdana"/>
        </w:rPr>
        <w:t>serwis sprzętu dla członków grup docelowych.</w:t>
      </w:r>
    </w:p>
    <w:p w:rsidR="00C532FC" w:rsidRPr="00C26ABF" w:rsidRDefault="00C532FC" w:rsidP="00C532FC">
      <w:pPr>
        <w:jc w:val="both"/>
        <w:rPr>
          <w:rFonts w:ascii="Verdana" w:hAnsi="Verdana"/>
          <w:b/>
        </w:rPr>
      </w:pPr>
    </w:p>
    <w:p w:rsidR="00617F85" w:rsidRPr="00C26ABF" w:rsidRDefault="00E97DDB" w:rsidP="00DC21EE">
      <w:pPr>
        <w:jc w:val="both"/>
        <w:rPr>
          <w:rFonts w:ascii="Verdana" w:hAnsi="Verdana"/>
        </w:rPr>
      </w:pPr>
      <w:r w:rsidRPr="00C26ABF">
        <w:rPr>
          <w:rFonts w:ascii="Verdana" w:hAnsi="Verdana"/>
          <w:u w:val="single"/>
        </w:rPr>
        <w:t>EFPI</w:t>
      </w:r>
    </w:p>
    <w:p w:rsidR="00CF55D1" w:rsidRPr="00C26ABF" w:rsidRDefault="000C69E1" w:rsidP="00165738">
      <w:pPr>
        <w:jc w:val="both"/>
        <w:rPr>
          <w:rFonts w:ascii="Verdana" w:hAnsi="Verdana"/>
        </w:rPr>
      </w:pPr>
      <w:r w:rsidRPr="00C26ABF">
        <w:rPr>
          <w:rFonts w:ascii="Verdana" w:hAnsi="Verdana"/>
        </w:rPr>
        <w:t>Dopuszczalne</w:t>
      </w:r>
      <w:r w:rsidR="00CF55D1" w:rsidRPr="00C26ABF">
        <w:rPr>
          <w:rFonts w:ascii="Verdana" w:hAnsi="Verdana"/>
        </w:rPr>
        <w:t xml:space="preserve"> wydatki na rzecz grup docelowych polegają na pełnym lub częściowym wsparciu w formie:</w:t>
      </w:r>
    </w:p>
    <w:p w:rsidR="00CF55D1" w:rsidRPr="00C26ABF" w:rsidRDefault="00587106" w:rsidP="00CF55D1">
      <w:pPr>
        <w:numPr>
          <w:ilvl w:val="0"/>
          <w:numId w:val="63"/>
        </w:numPr>
        <w:tabs>
          <w:tab w:val="left" w:pos="426"/>
        </w:tabs>
        <w:jc w:val="both"/>
        <w:rPr>
          <w:rFonts w:ascii="Verdana" w:hAnsi="Verdana"/>
        </w:rPr>
      </w:pPr>
      <w:r w:rsidRPr="00C26ABF">
        <w:rPr>
          <w:rFonts w:ascii="Verdana" w:hAnsi="Verdana"/>
        </w:rPr>
        <w:t xml:space="preserve"> </w:t>
      </w:r>
      <w:r w:rsidR="00CF55D1" w:rsidRPr="00C26ABF">
        <w:rPr>
          <w:rFonts w:ascii="Verdana" w:hAnsi="Verdana"/>
        </w:rPr>
        <w:t>zwrotu kosztów poniesionych przez beneficjenta na rzecz grup docelowych,</w:t>
      </w:r>
    </w:p>
    <w:p w:rsidR="00CF55D1" w:rsidRPr="00C26ABF" w:rsidRDefault="00165738" w:rsidP="00CF55D1">
      <w:pPr>
        <w:numPr>
          <w:ilvl w:val="0"/>
          <w:numId w:val="63"/>
        </w:numPr>
        <w:tabs>
          <w:tab w:val="left" w:pos="426"/>
        </w:tabs>
        <w:jc w:val="both"/>
        <w:rPr>
          <w:rFonts w:ascii="Verdana" w:hAnsi="Verdana"/>
        </w:rPr>
      </w:pPr>
      <w:r w:rsidRPr="00C26ABF">
        <w:rPr>
          <w:rFonts w:ascii="Verdana" w:hAnsi="Verdana"/>
        </w:rPr>
        <w:t xml:space="preserve"> </w:t>
      </w:r>
      <w:r w:rsidR="00CF55D1" w:rsidRPr="00C26ABF">
        <w:rPr>
          <w:rFonts w:ascii="Verdana" w:hAnsi="Verdana"/>
        </w:rPr>
        <w:t>pokrycia kosztów poniesionych przez osoby powracające, które beneficjent zwraca osobom powra</w:t>
      </w:r>
      <w:r w:rsidRPr="00C26ABF">
        <w:rPr>
          <w:rFonts w:ascii="Verdana" w:hAnsi="Verdana"/>
        </w:rPr>
        <w:t>cającym</w:t>
      </w:r>
      <w:r w:rsidR="00CF55D1" w:rsidRPr="00C26ABF">
        <w:rPr>
          <w:rFonts w:ascii="Verdana" w:hAnsi="Verdana"/>
        </w:rPr>
        <w:t>, lub</w:t>
      </w:r>
    </w:p>
    <w:p w:rsidR="00165738" w:rsidRPr="00C26ABF" w:rsidRDefault="001E2076" w:rsidP="00165738">
      <w:pPr>
        <w:numPr>
          <w:ilvl w:val="0"/>
          <w:numId w:val="63"/>
        </w:numPr>
        <w:tabs>
          <w:tab w:val="left" w:pos="426"/>
          <w:tab w:val="left" w:pos="709"/>
        </w:tabs>
        <w:jc w:val="both"/>
        <w:rPr>
          <w:rFonts w:ascii="Verdana" w:hAnsi="Verdana"/>
        </w:rPr>
      </w:pPr>
      <w:r w:rsidRPr="00C26ABF">
        <w:rPr>
          <w:rFonts w:ascii="Verdana" w:hAnsi="Verdana"/>
        </w:rPr>
        <w:t>wypłaty bezzwrotnych kwot ryczałtowych (tak jak w przypadku ograniczonego wsparcia na rozpoczęcie działalności gospodarczej oraz zachęt finansowych dla osób powracających, opisanych w art. 5 ust. 8 i 9 aktu podstawowego).</w:t>
      </w:r>
      <w:r w:rsidR="00CF55D1" w:rsidRPr="00C26ABF">
        <w:rPr>
          <w:rFonts w:ascii="Verdana" w:hAnsi="Verdana"/>
        </w:rPr>
        <w:t xml:space="preserve"> </w:t>
      </w:r>
    </w:p>
    <w:p w:rsidR="001E2076" w:rsidRPr="00C26ABF" w:rsidRDefault="001E2076" w:rsidP="00165738">
      <w:pPr>
        <w:tabs>
          <w:tab w:val="left" w:pos="0"/>
        </w:tabs>
        <w:jc w:val="both"/>
        <w:rPr>
          <w:rFonts w:ascii="Verdana" w:hAnsi="Verdana"/>
        </w:rPr>
      </w:pPr>
      <w:r w:rsidRPr="00C26ABF">
        <w:rPr>
          <w:rFonts w:ascii="Verdana" w:hAnsi="Verdana"/>
        </w:rPr>
        <w:t>Wydatki te są</w:t>
      </w:r>
      <w:r w:rsidR="00165738" w:rsidRPr="00C26ABF">
        <w:rPr>
          <w:rFonts w:ascii="Verdana" w:hAnsi="Verdana"/>
        </w:rPr>
        <w:t xml:space="preserve"> </w:t>
      </w:r>
      <w:r w:rsidRPr="00C26ABF">
        <w:rPr>
          <w:rFonts w:ascii="Verdana" w:hAnsi="Verdana"/>
        </w:rPr>
        <w:t>kwalifikowane pod następującymi warunkami:</w:t>
      </w:r>
    </w:p>
    <w:p w:rsidR="001E2076" w:rsidRPr="00C26ABF" w:rsidRDefault="001E2076" w:rsidP="001E2076">
      <w:pPr>
        <w:numPr>
          <w:ilvl w:val="0"/>
          <w:numId w:val="64"/>
        </w:numPr>
        <w:tabs>
          <w:tab w:val="left" w:pos="426"/>
        </w:tabs>
        <w:jc w:val="both"/>
        <w:rPr>
          <w:rFonts w:ascii="Verdana" w:hAnsi="Verdana"/>
        </w:rPr>
      </w:pPr>
      <w:r w:rsidRPr="00C26ABF">
        <w:rPr>
          <w:rFonts w:ascii="Verdana" w:hAnsi="Verdana"/>
        </w:rPr>
        <w:t xml:space="preserve">beneficjent przechowuje wymagane informacje oraz dowody na to, że osoby otrzymujące wsparcie należą do szczególnych grup docelowych określonych w art. 5 aktu podstawowego </w:t>
      </w:r>
      <w:r w:rsidR="00137470" w:rsidRPr="00C26ABF">
        <w:rPr>
          <w:rFonts w:ascii="Verdana" w:hAnsi="Verdana"/>
        </w:rPr>
        <w:t>i znajdują się w opisanej tam sytuacji, co sprawia, że kwalifikują się do otrzymania takiej pomocy,</w:t>
      </w:r>
    </w:p>
    <w:p w:rsidR="00617F85" w:rsidRPr="00C26ABF" w:rsidRDefault="00137470" w:rsidP="001E2076">
      <w:pPr>
        <w:numPr>
          <w:ilvl w:val="0"/>
          <w:numId w:val="64"/>
        </w:numPr>
        <w:tabs>
          <w:tab w:val="left" w:pos="426"/>
        </w:tabs>
        <w:jc w:val="both"/>
        <w:rPr>
          <w:rFonts w:ascii="Verdana" w:hAnsi="Verdana"/>
        </w:rPr>
      </w:pPr>
      <w:r w:rsidRPr="00C26ABF">
        <w:rPr>
          <w:rFonts w:ascii="Verdana" w:hAnsi="Verdana"/>
        </w:rPr>
        <w:t>beneficjent przechowuje wymagane informacje na temat osób powracających, którzy otrzymują pomoc w celu umożliwienia identyfikacji tych osób, przy czym informacja ta powinna zawierać datę powrotu do kraju pochodzenia. Wymaga się również</w:t>
      </w:r>
      <w:r w:rsidR="00617F85" w:rsidRPr="00C26ABF">
        <w:rPr>
          <w:rFonts w:ascii="Verdana" w:hAnsi="Verdana"/>
        </w:rPr>
        <w:t xml:space="preserve"> przechowywania dowodów na udzielenie wspomnianej pomocy członkom grupy docelowej.</w:t>
      </w:r>
    </w:p>
    <w:p w:rsidR="003B62A7" w:rsidRPr="00C26ABF" w:rsidRDefault="003B62A7" w:rsidP="001E2076">
      <w:pPr>
        <w:numPr>
          <w:ilvl w:val="0"/>
          <w:numId w:val="64"/>
        </w:numPr>
        <w:tabs>
          <w:tab w:val="left" w:pos="426"/>
        </w:tabs>
        <w:jc w:val="both"/>
        <w:rPr>
          <w:rFonts w:ascii="Verdana" w:hAnsi="Verdana"/>
        </w:rPr>
      </w:pPr>
      <w:r w:rsidRPr="00C26ABF">
        <w:rPr>
          <w:rFonts w:ascii="Verdana" w:hAnsi="Verdana"/>
        </w:rPr>
        <w:t>Beneficjent przechowuje dowody udzielenia wsparcia (takie jak faktury i rachunki), a w przypadku kwot ryczałtowych przechowuje dowody, że dane osoby otrzymały takie wsparcie.</w:t>
      </w:r>
    </w:p>
    <w:p w:rsidR="003B62A7" w:rsidRPr="00C26ABF" w:rsidRDefault="003B62A7" w:rsidP="003B62A7">
      <w:pPr>
        <w:tabs>
          <w:tab w:val="left" w:pos="426"/>
        </w:tabs>
        <w:ind w:left="720"/>
        <w:jc w:val="both"/>
        <w:rPr>
          <w:rFonts w:ascii="Verdana" w:hAnsi="Verdana"/>
        </w:rPr>
      </w:pPr>
    </w:p>
    <w:p w:rsidR="003B62A7" w:rsidRPr="00C26ABF" w:rsidRDefault="003B62A7" w:rsidP="003B62A7">
      <w:pPr>
        <w:tabs>
          <w:tab w:val="left" w:pos="0"/>
        </w:tabs>
        <w:jc w:val="both"/>
        <w:rPr>
          <w:rFonts w:ascii="Verdana" w:hAnsi="Verdana"/>
        </w:rPr>
      </w:pPr>
      <w:r w:rsidRPr="00C26ABF">
        <w:rPr>
          <w:rFonts w:ascii="Verdana" w:hAnsi="Verdana"/>
        </w:rPr>
        <w:t>Środki pomocowe otrzymane po powrocie do kraju pochodzenia, takie jak szkolenia i pomoc w znalezieniu zatrudnienia, krótkoterminowe śr</w:t>
      </w:r>
      <w:r w:rsidR="00D62E5D" w:rsidRPr="00C26ABF">
        <w:rPr>
          <w:rFonts w:ascii="Verdana" w:hAnsi="Verdana"/>
        </w:rPr>
        <w:t>o</w:t>
      </w:r>
      <w:r w:rsidRPr="00C26ABF">
        <w:rPr>
          <w:rFonts w:ascii="Verdana" w:hAnsi="Verdana"/>
        </w:rPr>
        <w:t>dki potrzebne w procesie reintegracji oraz pomoc udzielana po powrocie, nie mogą być stosowane przez dłużej niż 12 miesięcy od powrotu obywatela do kraju trzeciego.</w:t>
      </w:r>
    </w:p>
    <w:p w:rsidR="000C69E1" w:rsidRPr="00C26ABF" w:rsidRDefault="000C69E1" w:rsidP="007B18D8">
      <w:pPr>
        <w:tabs>
          <w:tab w:val="left" w:pos="426"/>
        </w:tabs>
        <w:ind w:left="720"/>
        <w:jc w:val="both"/>
        <w:rPr>
          <w:rFonts w:ascii="Verdana" w:hAnsi="Verdana"/>
        </w:rPr>
      </w:pPr>
    </w:p>
    <w:p w:rsidR="00137470" w:rsidRPr="00C26ABF" w:rsidRDefault="00137470" w:rsidP="00E5303D">
      <w:pPr>
        <w:tabs>
          <w:tab w:val="left" w:pos="0"/>
        </w:tabs>
        <w:jc w:val="both"/>
        <w:rPr>
          <w:rFonts w:ascii="Verdana" w:hAnsi="Verdana"/>
        </w:rPr>
      </w:pPr>
    </w:p>
    <w:p w:rsidR="00E32761" w:rsidRPr="00C26ABF" w:rsidRDefault="00AB0333" w:rsidP="00E32761">
      <w:pPr>
        <w:jc w:val="both"/>
        <w:rPr>
          <w:rFonts w:ascii="Verdana" w:hAnsi="Verdana"/>
        </w:rPr>
      </w:pPr>
      <w:r w:rsidRPr="00C26ABF">
        <w:rPr>
          <w:rFonts w:ascii="Verdana" w:hAnsi="Verdana"/>
        </w:rPr>
        <w:t xml:space="preserve">Katalog </w:t>
      </w:r>
      <w:r w:rsidR="007161F7" w:rsidRPr="00C26ABF">
        <w:rPr>
          <w:rFonts w:ascii="Verdana" w:hAnsi="Verdana"/>
        </w:rPr>
        <w:t xml:space="preserve">przykładowych </w:t>
      </w:r>
      <w:r w:rsidRPr="00C26ABF">
        <w:rPr>
          <w:rFonts w:ascii="Verdana" w:hAnsi="Verdana"/>
        </w:rPr>
        <w:t>wydatków kwalifikowalnych</w:t>
      </w:r>
      <w:r w:rsidR="007161F7" w:rsidRPr="00C26ABF">
        <w:rPr>
          <w:rFonts w:ascii="Verdana" w:hAnsi="Verdana"/>
        </w:rPr>
        <w:t xml:space="preserve"> (EFPI)</w:t>
      </w:r>
      <w:r w:rsidRPr="00C26ABF">
        <w:rPr>
          <w:rFonts w:ascii="Verdana" w:hAnsi="Verdana"/>
        </w:rPr>
        <w:t>:</w:t>
      </w:r>
    </w:p>
    <w:p w:rsidR="00E32761" w:rsidRPr="00C26ABF" w:rsidRDefault="00AB0333" w:rsidP="00E32761">
      <w:pPr>
        <w:numPr>
          <w:ilvl w:val="0"/>
          <w:numId w:val="7"/>
        </w:numPr>
        <w:jc w:val="both"/>
        <w:rPr>
          <w:rFonts w:ascii="Verdana" w:hAnsi="Verdana"/>
        </w:rPr>
      </w:pPr>
      <w:r w:rsidRPr="00C26ABF">
        <w:rPr>
          <w:rFonts w:ascii="Verdana" w:hAnsi="Verdana"/>
        </w:rPr>
        <w:t>zakup biletów dla cudzoziemców powracających do kraju pochodzenia</w:t>
      </w:r>
      <w:r w:rsidR="007B18D8" w:rsidRPr="00C26ABF">
        <w:rPr>
          <w:rFonts w:ascii="Verdana" w:hAnsi="Verdana"/>
        </w:rPr>
        <w:t xml:space="preserve"> i eskorty</w:t>
      </w:r>
      <w:r w:rsidRPr="00C26ABF">
        <w:rPr>
          <w:rFonts w:ascii="Verdana" w:hAnsi="Verdana"/>
        </w:rPr>
        <w:t>,</w:t>
      </w:r>
    </w:p>
    <w:p w:rsidR="00E32761" w:rsidRPr="00C26ABF" w:rsidRDefault="00AB0333" w:rsidP="00E32761">
      <w:pPr>
        <w:numPr>
          <w:ilvl w:val="0"/>
          <w:numId w:val="7"/>
        </w:numPr>
        <w:jc w:val="both"/>
        <w:rPr>
          <w:rFonts w:ascii="Verdana" w:hAnsi="Verdana"/>
        </w:rPr>
      </w:pPr>
      <w:r w:rsidRPr="00C26ABF">
        <w:rPr>
          <w:rFonts w:ascii="Verdana" w:hAnsi="Verdana"/>
        </w:rPr>
        <w:t>koszt tłumaczeń w trakcie postępowania administracyjnego,</w:t>
      </w:r>
    </w:p>
    <w:p w:rsidR="00E32761" w:rsidRPr="00C26ABF" w:rsidRDefault="00AB0333" w:rsidP="00E32761">
      <w:pPr>
        <w:numPr>
          <w:ilvl w:val="0"/>
          <w:numId w:val="7"/>
        </w:numPr>
        <w:jc w:val="both"/>
        <w:rPr>
          <w:rFonts w:ascii="Verdana" w:hAnsi="Verdana"/>
        </w:rPr>
      </w:pPr>
      <w:r w:rsidRPr="00C26ABF">
        <w:rPr>
          <w:rFonts w:ascii="Verdana" w:hAnsi="Verdana"/>
        </w:rPr>
        <w:t>koszt uzyskania dokumentów podróży,</w:t>
      </w:r>
    </w:p>
    <w:p w:rsidR="00C532FC" w:rsidRPr="00C26ABF" w:rsidRDefault="00AB0333" w:rsidP="00E32761">
      <w:pPr>
        <w:numPr>
          <w:ilvl w:val="0"/>
          <w:numId w:val="7"/>
        </w:numPr>
        <w:jc w:val="both"/>
        <w:rPr>
          <w:rFonts w:ascii="Verdana" w:hAnsi="Verdana"/>
        </w:rPr>
      </w:pPr>
      <w:r w:rsidRPr="00C26ABF">
        <w:rPr>
          <w:rFonts w:ascii="Verdana" w:hAnsi="Verdana"/>
        </w:rPr>
        <w:t>koszt tzw. „kieszonkowego” dla cudzoziemców powracających do kraju pochodzenia</w:t>
      </w:r>
      <w:r w:rsidR="00C532FC" w:rsidRPr="00C26ABF">
        <w:rPr>
          <w:rFonts w:ascii="Verdana" w:hAnsi="Verdana"/>
        </w:rPr>
        <w:t>,</w:t>
      </w:r>
    </w:p>
    <w:p w:rsidR="00E5303D" w:rsidRPr="00C26ABF" w:rsidRDefault="00C532FC" w:rsidP="008A3797">
      <w:pPr>
        <w:numPr>
          <w:ilvl w:val="0"/>
          <w:numId w:val="7"/>
        </w:numPr>
        <w:jc w:val="both"/>
        <w:rPr>
          <w:rFonts w:ascii="Verdana" w:hAnsi="Verdana"/>
        </w:rPr>
      </w:pPr>
      <w:r w:rsidRPr="00C26ABF">
        <w:rPr>
          <w:rFonts w:ascii="Verdana" w:hAnsi="Verdana"/>
        </w:rPr>
        <w:t>pomoc reintegracyjna dla cudzoziemców</w:t>
      </w:r>
      <w:r w:rsidR="008A3797" w:rsidRPr="00C26ABF">
        <w:rPr>
          <w:rFonts w:ascii="Verdana" w:hAnsi="Verdana"/>
        </w:rPr>
        <w:t>.</w:t>
      </w:r>
    </w:p>
    <w:p w:rsidR="002522E6" w:rsidRPr="00C26ABF" w:rsidRDefault="002522E6" w:rsidP="002522E6">
      <w:pPr>
        <w:ind w:left="720"/>
        <w:jc w:val="both"/>
        <w:rPr>
          <w:rFonts w:ascii="Verdana" w:hAnsi="Verdana"/>
          <w:b/>
        </w:rPr>
      </w:pPr>
    </w:p>
    <w:p w:rsidR="00E5303D" w:rsidRPr="00C26ABF" w:rsidRDefault="007258D3" w:rsidP="00E5303D">
      <w:pPr>
        <w:jc w:val="both"/>
        <w:rPr>
          <w:rFonts w:ascii="Verdana" w:hAnsi="Verdana"/>
          <w:u w:val="single"/>
        </w:rPr>
      </w:pPr>
      <w:r w:rsidRPr="00C26ABF">
        <w:rPr>
          <w:rFonts w:ascii="Verdana" w:hAnsi="Verdana"/>
          <w:u w:val="single"/>
        </w:rPr>
        <w:t>EFI</w:t>
      </w:r>
    </w:p>
    <w:p w:rsidR="00F069F3" w:rsidRPr="00C26ABF" w:rsidRDefault="002522E6" w:rsidP="00E5303D">
      <w:pPr>
        <w:jc w:val="both"/>
        <w:rPr>
          <w:rFonts w:ascii="Verdana" w:hAnsi="Verdana"/>
        </w:rPr>
      </w:pPr>
      <w:r w:rsidRPr="00C26ABF">
        <w:rPr>
          <w:rFonts w:ascii="Verdana" w:hAnsi="Verdana"/>
        </w:rPr>
        <w:t xml:space="preserve">Na potrzeby pomocowe zakupy dokonywane przez beneficjenta dla obywateli państw trzecich objętych </w:t>
      </w:r>
      <w:r w:rsidR="00DF2801" w:rsidRPr="00C26ABF">
        <w:rPr>
          <w:rFonts w:ascii="Verdana" w:hAnsi="Verdana"/>
        </w:rPr>
        <w:t>f</w:t>
      </w:r>
      <w:r w:rsidRPr="00C26ABF">
        <w:rPr>
          <w:rFonts w:ascii="Verdana" w:hAnsi="Verdana"/>
        </w:rPr>
        <w:t xml:space="preserve">unduszem zgodnie z aktem podstawowym oraz zwrot przez </w:t>
      </w:r>
      <w:r w:rsidR="00F069F3" w:rsidRPr="00C26ABF">
        <w:rPr>
          <w:rFonts w:ascii="Verdana" w:hAnsi="Verdana"/>
        </w:rPr>
        <w:t>beneficjenta kosztów poniesionych przez tych obywateli są kwalifikowane pod następującymi warunkami:</w:t>
      </w:r>
    </w:p>
    <w:p w:rsidR="00F67325" w:rsidRPr="00C26ABF" w:rsidRDefault="00F67325" w:rsidP="00F069F3">
      <w:pPr>
        <w:numPr>
          <w:ilvl w:val="0"/>
          <w:numId w:val="66"/>
        </w:numPr>
        <w:jc w:val="both"/>
        <w:rPr>
          <w:rFonts w:ascii="Verdana" w:hAnsi="Verdana"/>
        </w:rPr>
      </w:pPr>
      <w:r w:rsidRPr="00C26ABF">
        <w:rPr>
          <w:rFonts w:ascii="Verdana" w:hAnsi="Verdana"/>
        </w:rPr>
        <w:t xml:space="preserve">beneficjent przechowuje wymagane informacje oraz dowody na to, że obywatele państw trzecich otrzymujących wsparcie są objęci </w:t>
      </w:r>
      <w:r w:rsidR="00DF2801" w:rsidRPr="00C26ABF">
        <w:rPr>
          <w:rFonts w:ascii="Verdana" w:hAnsi="Verdana"/>
        </w:rPr>
        <w:t>f</w:t>
      </w:r>
      <w:r w:rsidRPr="00C26ABF">
        <w:rPr>
          <w:rFonts w:ascii="Verdana" w:hAnsi="Verdana"/>
        </w:rPr>
        <w:t xml:space="preserve">unduszem zgodnie z aktem </w:t>
      </w:r>
      <w:r w:rsidRPr="00C26ABF">
        <w:rPr>
          <w:rFonts w:ascii="Verdana" w:hAnsi="Verdana"/>
        </w:rPr>
        <w:lastRenderedPageBreak/>
        <w:t>podstawowym przez okres przez okres pięciu lat od zamknięcia danego programu rocznego (</w:t>
      </w:r>
      <w:r w:rsidR="00C26ABF">
        <w:rPr>
          <w:rFonts w:ascii="Verdana" w:hAnsi="Verdana"/>
        </w:rPr>
        <w:t>COPE</w:t>
      </w:r>
      <w:r w:rsidRPr="00C26ABF">
        <w:rPr>
          <w:rFonts w:ascii="Verdana" w:hAnsi="Verdana"/>
        </w:rPr>
        <w:t xml:space="preserve"> </w:t>
      </w:r>
      <w:r w:rsidR="00BA0AFC">
        <w:rPr>
          <w:rFonts w:ascii="Verdana" w:hAnsi="Verdana"/>
        </w:rPr>
        <w:t xml:space="preserve">MSW </w:t>
      </w:r>
      <w:r w:rsidRPr="00C26ABF">
        <w:rPr>
          <w:rFonts w:ascii="Verdana" w:hAnsi="Verdana"/>
        </w:rPr>
        <w:t>poinformuj</w:t>
      </w:r>
      <w:r w:rsidR="009F5119" w:rsidRPr="00C26ABF">
        <w:rPr>
          <w:rFonts w:ascii="Verdana" w:hAnsi="Verdana"/>
        </w:rPr>
        <w:t>e</w:t>
      </w:r>
      <w:r w:rsidRPr="00C26ABF">
        <w:rPr>
          <w:rFonts w:ascii="Verdana" w:hAnsi="Verdana"/>
        </w:rPr>
        <w:t xml:space="preserve"> o tym beneficjentów),</w:t>
      </w:r>
    </w:p>
    <w:p w:rsidR="00F42839" w:rsidRPr="00C26ABF" w:rsidRDefault="00F67325" w:rsidP="00DB63C9">
      <w:pPr>
        <w:numPr>
          <w:ilvl w:val="0"/>
          <w:numId w:val="66"/>
        </w:numPr>
        <w:jc w:val="both"/>
        <w:rPr>
          <w:rFonts w:ascii="Verdana" w:hAnsi="Verdana"/>
        </w:rPr>
      </w:pPr>
      <w:r w:rsidRPr="00C26ABF">
        <w:rPr>
          <w:rFonts w:ascii="Verdana" w:hAnsi="Verdana"/>
        </w:rPr>
        <w:t>beneficjent przechowuje dowody udzielenia wsparcia (takie jak faktury i rachunki)</w:t>
      </w:r>
      <w:r w:rsidR="00B56AB1" w:rsidRPr="00C26ABF">
        <w:rPr>
          <w:rFonts w:ascii="Verdana" w:hAnsi="Verdana"/>
        </w:rPr>
        <w:t xml:space="preserve"> obywatelom państw trzecich </w:t>
      </w:r>
      <w:r w:rsidR="007674CE" w:rsidRPr="00C26ABF">
        <w:rPr>
          <w:rFonts w:ascii="Verdana" w:hAnsi="Verdana"/>
        </w:rPr>
        <w:t>przez okres pięciu lat od zamknięcia danego programu rocznego (</w:t>
      </w:r>
      <w:r w:rsidR="00C26ABF">
        <w:rPr>
          <w:rFonts w:ascii="Verdana" w:hAnsi="Verdana"/>
        </w:rPr>
        <w:t>COPE</w:t>
      </w:r>
      <w:r w:rsidR="007674CE" w:rsidRPr="00C26ABF">
        <w:rPr>
          <w:rFonts w:ascii="Verdana" w:hAnsi="Verdana"/>
        </w:rPr>
        <w:t xml:space="preserve"> </w:t>
      </w:r>
      <w:r w:rsidR="00BA0AFC">
        <w:rPr>
          <w:rFonts w:ascii="Verdana" w:hAnsi="Verdana"/>
        </w:rPr>
        <w:t xml:space="preserve">MSW </w:t>
      </w:r>
      <w:r w:rsidR="007674CE" w:rsidRPr="00C26ABF">
        <w:rPr>
          <w:rFonts w:ascii="Verdana" w:hAnsi="Verdana"/>
        </w:rPr>
        <w:t>poinformuj</w:t>
      </w:r>
      <w:r w:rsidR="0067434C" w:rsidRPr="00C26ABF">
        <w:rPr>
          <w:rFonts w:ascii="Verdana" w:hAnsi="Verdana"/>
        </w:rPr>
        <w:t>e</w:t>
      </w:r>
      <w:r w:rsidR="007674CE" w:rsidRPr="00C26ABF">
        <w:rPr>
          <w:rFonts w:ascii="Verdana" w:hAnsi="Verdana"/>
        </w:rPr>
        <w:t xml:space="preserve"> o tym beneficjentów).</w:t>
      </w:r>
    </w:p>
    <w:p w:rsidR="00DB63C9" w:rsidRPr="00C26ABF" w:rsidRDefault="00DB63C9" w:rsidP="00F42839">
      <w:pPr>
        <w:tabs>
          <w:tab w:val="left" w:pos="0"/>
        </w:tabs>
        <w:jc w:val="both"/>
        <w:rPr>
          <w:rFonts w:ascii="Verdana" w:hAnsi="Verdana"/>
        </w:rPr>
      </w:pPr>
      <w:r w:rsidRPr="00C26ABF">
        <w:rPr>
          <w:rFonts w:ascii="Verdana" w:hAnsi="Verdana"/>
        </w:rPr>
        <w:t xml:space="preserve">W przypadku działań wymagających obecności osób należących do grupy docelowej funduszu (np. szkolenie) dopuszczalne jest wypłacanie niewielkich kwot jako wsparcie uzupełniające, pod warunkiem, że </w:t>
      </w:r>
      <w:r w:rsidR="00C406FE" w:rsidRPr="00C26ABF">
        <w:rPr>
          <w:rFonts w:ascii="Verdana" w:hAnsi="Verdana"/>
        </w:rPr>
        <w:t xml:space="preserve">nie </w:t>
      </w:r>
      <w:r w:rsidRPr="00C26ABF">
        <w:rPr>
          <w:rFonts w:ascii="Verdana" w:hAnsi="Verdana"/>
        </w:rPr>
        <w:t xml:space="preserve">przekroczą </w:t>
      </w:r>
      <w:r w:rsidRPr="00C26ABF">
        <w:rPr>
          <w:rFonts w:ascii="Verdana" w:hAnsi="Verdana"/>
          <w:u w:val="single"/>
        </w:rPr>
        <w:t>w sumie 25 000 EUR na projekt i są rozdzielane</w:t>
      </w:r>
      <w:r w:rsidRPr="00C26ABF">
        <w:rPr>
          <w:rFonts w:ascii="Verdana" w:hAnsi="Verdana"/>
        </w:rPr>
        <w:t xml:space="preserve"> w ramach każdego organizowanego szkolenia, wydarzenia itp. Beneficjent jest zobowiązany do zachowania listy osób zawierającą czas oraz datę dokonania płatności oraz zapewnienia odpowiednich działań mających na celu uniknięcie podwójnego finansowania lub niewłaściwego wykorzystania funduszy.</w:t>
      </w:r>
    </w:p>
    <w:p w:rsidR="004C1171" w:rsidRPr="00C26ABF" w:rsidRDefault="004C1171" w:rsidP="004C1171">
      <w:pPr>
        <w:jc w:val="both"/>
        <w:rPr>
          <w:rFonts w:ascii="Verdana" w:hAnsi="Verdana"/>
        </w:rPr>
      </w:pPr>
    </w:p>
    <w:p w:rsidR="004C1171" w:rsidRPr="00C26ABF" w:rsidRDefault="004C1171" w:rsidP="004C1171">
      <w:pPr>
        <w:jc w:val="both"/>
        <w:rPr>
          <w:rFonts w:ascii="Verdana" w:hAnsi="Verdana"/>
        </w:rPr>
      </w:pPr>
      <w:r w:rsidRPr="00C26ABF">
        <w:rPr>
          <w:rFonts w:ascii="Verdana" w:hAnsi="Verdana"/>
        </w:rPr>
        <w:t>Katalog przykładowych wydatków kwalifikowalnych (EFI):</w:t>
      </w:r>
    </w:p>
    <w:p w:rsidR="00C406FE" w:rsidRPr="00C26ABF" w:rsidRDefault="00C406FE" w:rsidP="00C406FE">
      <w:pPr>
        <w:numPr>
          <w:ilvl w:val="0"/>
          <w:numId w:val="71"/>
        </w:numPr>
        <w:jc w:val="both"/>
        <w:rPr>
          <w:rFonts w:ascii="Verdana" w:hAnsi="Verdana"/>
        </w:rPr>
      </w:pPr>
      <w:r w:rsidRPr="00C26ABF">
        <w:rPr>
          <w:rFonts w:ascii="Verdana" w:hAnsi="Verdana"/>
        </w:rPr>
        <w:t>bilety wstępu na wydarzenia związane z projektem (np. wyjścia informacyjne lub integracyjne) oraz bilety komunikacyjne,</w:t>
      </w:r>
    </w:p>
    <w:p w:rsidR="00C406FE" w:rsidRPr="00C26ABF" w:rsidRDefault="00C406FE" w:rsidP="00C406FE">
      <w:pPr>
        <w:numPr>
          <w:ilvl w:val="0"/>
          <w:numId w:val="71"/>
        </w:numPr>
        <w:jc w:val="both"/>
        <w:rPr>
          <w:rFonts w:ascii="Verdana" w:hAnsi="Verdana"/>
        </w:rPr>
      </w:pPr>
      <w:r w:rsidRPr="00C26ABF">
        <w:rPr>
          <w:rFonts w:ascii="Verdana" w:hAnsi="Verdana"/>
        </w:rPr>
        <w:t>materiały dydaktyczne dla grup docelowych (np. materiały na świetlicę dla dzieci),</w:t>
      </w:r>
    </w:p>
    <w:p w:rsidR="00C406FE" w:rsidRPr="00C26ABF" w:rsidRDefault="00C406FE" w:rsidP="00C406FE">
      <w:pPr>
        <w:numPr>
          <w:ilvl w:val="0"/>
          <w:numId w:val="71"/>
        </w:numPr>
        <w:jc w:val="both"/>
        <w:rPr>
          <w:rFonts w:ascii="Verdana" w:hAnsi="Verdana"/>
        </w:rPr>
      </w:pPr>
      <w:r w:rsidRPr="00C26ABF">
        <w:rPr>
          <w:rFonts w:ascii="Verdana" w:hAnsi="Verdana"/>
        </w:rPr>
        <w:t>koszty badania lekarskiego związanego z kursem zawodowym,</w:t>
      </w:r>
    </w:p>
    <w:p w:rsidR="00C406FE" w:rsidRPr="00C26ABF" w:rsidRDefault="00C406FE" w:rsidP="00C406FE">
      <w:pPr>
        <w:numPr>
          <w:ilvl w:val="0"/>
          <w:numId w:val="71"/>
        </w:numPr>
        <w:jc w:val="both"/>
        <w:rPr>
          <w:rFonts w:ascii="Verdana" w:hAnsi="Verdana"/>
        </w:rPr>
      </w:pPr>
      <w:r w:rsidRPr="00C26ABF">
        <w:rPr>
          <w:rFonts w:ascii="Verdana" w:hAnsi="Verdana"/>
        </w:rPr>
        <w:t>pomoc rzeczowa,</w:t>
      </w:r>
    </w:p>
    <w:p w:rsidR="00C406FE" w:rsidRPr="00C26ABF" w:rsidRDefault="00C406FE" w:rsidP="00C406FE">
      <w:pPr>
        <w:numPr>
          <w:ilvl w:val="0"/>
          <w:numId w:val="71"/>
        </w:numPr>
        <w:jc w:val="both"/>
        <w:rPr>
          <w:rFonts w:ascii="Verdana" w:hAnsi="Verdana"/>
        </w:rPr>
      </w:pPr>
      <w:r w:rsidRPr="00C26ABF">
        <w:rPr>
          <w:rFonts w:ascii="Verdana" w:hAnsi="Verdana"/>
        </w:rPr>
        <w:t>zwrot kosztów zakupu okularów,</w:t>
      </w:r>
    </w:p>
    <w:p w:rsidR="00851762" w:rsidRPr="00C26ABF" w:rsidRDefault="00C406FE" w:rsidP="00851762">
      <w:pPr>
        <w:numPr>
          <w:ilvl w:val="0"/>
          <w:numId w:val="71"/>
        </w:numPr>
        <w:jc w:val="both"/>
        <w:rPr>
          <w:rFonts w:ascii="Verdana" w:hAnsi="Verdana"/>
        </w:rPr>
      </w:pPr>
      <w:r w:rsidRPr="00C26ABF">
        <w:rPr>
          <w:rFonts w:ascii="Verdana" w:hAnsi="Verdana"/>
        </w:rPr>
        <w:t>serwis sprzętu dla członków grup docelowych</w:t>
      </w:r>
      <w:r w:rsidR="00851762" w:rsidRPr="00C26ABF">
        <w:rPr>
          <w:rFonts w:ascii="Verdana" w:hAnsi="Verdana"/>
        </w:rPr>
        <w:t>.</w:t>
      </w:r>
    </w:p>
    <w:p w:rsidR="00F7721B" w:rsidRPr="00C26ABF" w:rsidRDefault="00F7721B" w:rsidP="00851762">
      <w:pPr>
        <w:ind w:left="1590"/>
        <w:jc w:val="both"/>
        <w:rPr>
          <w:rFonts w:ascii="Verdana" w:hAnsi="Verdana"/>
        </w:rPr>
      </w:pPr>
    </w:p>
    <w:p w:rsidR="00AC7DD8" w:rsidRPr="00C26ABF" w:rsidRDefault="00AB0333" w:rsidP="00AC7DD8">
      <w:pPr>
        <w:jc w:val="both"/>
        <w:rPr>
          <w:rFonts w:ascii="Verdana" w:hAnsi="Verdana"/>
        </w:rPr>
      </w:pPr>
      <w:r w:rsidRPr="00C26ABF">
        <w:rPr>
          <w:rFonts w:ascii="Verdana" w:hAnsi="Verdana"/>
        </w:rPr>
        <w:t>Dokument</w:t>
      </w:r>
      <w:r w:rsidR="007161F7" w:rsidRPr="00C26ABF">
        <w:rPr>
          <w:rFonts w:ascii="Verdana" w:hAnsi="Verdana"/>
        </w:rPr>
        <w:t>owanie</w:t>
      </w:r>
      <w:r w:rsidRPr="00C26ABF">
        <w:rPr>
          <w:rFonts w:ascii="Verdana" w:hAnsi="Verdana"/>
        </w:rPr>
        <w:t xml:space="preserve"> wydatków:</w:t>
      </w:r>
    </w:p>
    <w:p w:rsidR="00AC7DD8" w:rsidRPr="00C26ABF" w:rsidRDefault="00AC7DD8" w:rsidP="00AC7DD8">
      <w:pPr>
        <w:numPr>
          <w:ilvl w:val="0"/>
          <w:numId w:val="11"/>
        </w:numPr>
        <w:jc w:val="both"/>
        <w:rPr>
          <w:rFonts w:ascii="Verdana" w:hAnsi="Verdana"/>
        </w:rPr>
      </w:pPr>
      <w:r w:rsidRPr="00C26ABF">
        <w:rPr>
          <w:rFonts w:ascii="Verdana" w:hAnsi="Verdana"/>
        </w:rPr>
        <w:t xml:space="preserve">faktury VAT/rachunki wraz z dowodami zapłaty, </w:t>
      </w:r>
    </w:p>
    <w:p w:rsidR="00AC7DD8" w:rsidRPr="00C26ABF" w:rsidRDefault="00AC7DD8" w:rsidP="00AC7DD8">
      <w:pPr>
        <w:numPr>
          <w:ilvl w:val="0"/>
          <w:numId w:val="11"/>
        </w:numPr>
        <w:jc w:val="both"/>
        <w:rPr>
          <w:rFonts w:ascii="Verdana" w:hAnsi="Verdana"/>
        </w:rPr>
      </w:pPr>
      <w:r w:rsidRPr="00C26ABF">
        <w:rPr>
          <w:rFonts w:ascii="Verdana" w:hAnsi="Verdana"/>
        </w:rPr>
        <w:t xml:space="preserve">bilety </w:t>
      </w:r>
      <w:r w:rsidR="0019503A" w:rsidRPr="00C26ABF">
        <w:rPr>
          <w:rFonts w:ascii="Verdana" w:hAnsi="Verdana"/>
        </w:rPr>
        <w:t>lotnicze oraz kolejowe</w:t>
      </w:r>
      <w:r w:rsidR="001A7AFB" w:rsidRPr="00C26ABF">
        <w:rPr>
          <w:rFonts w:ascii="Verdana" w:hAnsi="Verdana"/>
        </w:rPr>
        <w:t xml:space="preserve"> itp.</w:t>
      </w:r>
      <w:r w:rsidRPr="00C26ABF">
        <w:rPr>
          <w:rFonts w:ascii="Verdana" w:hAnsi="Verdana"/>
        </w:rPr>
        <w:t>,</w:t>
      </w:r>
    </w:p>
    <w:p w:rsidR="0012611C" w:rsidRPr="00C26ABF" w:rsidRDefault="0012611C" w:rsidP="00AC7DD8">
      <w:pPr>
        <w:numPr>
          <w:ilvl w:val="0"/>
          <w:numId w:val="11"/>
        </w:numPr>
        <w:jc w:val="both"/>
        <w:rPr>
          <w:rFonts w:ascii="Verdana" w:hAnsi="Verdana"/>
        </w:rPr>
      </w:pPr>
      <w:r w:rsidRPr="00C26ABF">
        <w:rPr>
          <w:rFonts w:ascii="Verdana" w:hAnsi="Verdana"/>
        </w:rPr>
        <w:t>listy osób otrzymujących pomoc rzeczową,</w:t>
      </w:r>
    </w:p>
    <w:p w:rsidR="00AC7DD8" w:rsidRPr="00C26ABF" w:rsidRDefault="00AC7DD8" w:rsidP="00AC7DD8">
      <w:pPr>
        <w:numPr>
          <w:ilvl w:val="0"/>
          <w:numId w:val="11"/>
        </w:numPr>
        <w:jc w:val="both"/>
        <w:rPr>
          <w:rFonts w:ascii="Verdana" w:hAnsi="Verdana"/>
        </w:rPr>
      </w:pPr>
      <w:r w:rsidRPr="00C26ABF">
        <w:rPr>
          <w:rFonts w:ascii="Verdana" w:hAnsi="Verdana"/>
        </w:rPr>
        <w:t>pisemne potwierdzenie osoby otrzymującej „kieszonkowe” wraz z podpisem</w:t>
      </w:r>
      <w:r w:rsidR="00C63C2F" w:rsidRPr="00C26ABF">
        <w:rPr>
          <w:rFonts w:ascii="Verdana" w:hAnsi="Verdana"/>
        </w:rPr>
        <w:t xml:space="preserve"> oraz potwierdzenie udzielenia pomocy reintegracyjnej</w:t>
      </w:r>
      <w:r w:rsidRPr="00C26ABF">
        <w:rPr>
          <w:rFonts w:ascii="Verdana" w:hAnsi="Verdana"/>
        </w:rPr>
        <w:t>,</w:t>
      </w:r>
    </w:p>
    <w:p w:rsidR="00AC7DD8" w:rsidRPr="00C26ABF" w:rsidRDefault="00AC7DD8" w:rsidP="00AC7DD8">
      <w:pPr>
        <w:numPr>
          <w:ilvl w:val="0"/>
          <w:numId w:val="11"/>
        </w:numPr>
        <w:jc w:val="both"/>
        <w:rPr>
          <w:rFonts w:ascii="Verdana" w:hAnsi="Verdana"/>
        </w:rPr>
      </w:pPr>
      <w:r w:rsidRPr="00C26ABF">
        <w:rPr>
          <w:rFonts w:ascii="Verdana" w:hAnsi="Verdana"/>
        </w:rPr>
        <w:t>umowa z wykonawcą,</w:t>
      </w:r>
    </w:p>
    <w:p w:rsidR="00AC7DD8" w:rsidRPr="00C26ABF" w:rsidRDefault="00AC7DD8" w:rsidP="00AC7DD8">
      <w:pPr>
        <w:numPr>
          <w:ilvl w:val="0"/>
          <w:numId w:val="11"/>
        </w:numPr>
        <w:jc w:val="both"/>
        <w:rPr>
          <w:rFonts w:ascii="Verdana" w:hAnsi="Verdana"/>
          <w:i/>
        </w:rPr>
      </w:pPr>
      <w:r w:rsidRPr="00C26ABF">
        <w:rPr>
          <w:rFonts w:ascii="Verdana" w:hAnsi="Verdana"/>
        </w:rPr>
        <w:t>protokoły odbioru usług,</w:t>
      </w:r>
    </w:p>
    <w:p w:rsidR="00AC7DD8" w:rsidRPr="00C26ABF" w:rsidRDefault="00AC7DD8" w:rsidP="00AC7DD8">
      <w:pPr>
        <w:numPr>
          <w:ilvl w:val="0"/>
          <w:numId w:val="11"/>
        </w:numPr>
        <w:jc w:val="both"/>
        <w:rPr>
          <w:rFonts w:ascii="Verdana" w:hAnsi="Verdana"/>
          <w:i/>
        </w:rPr>
      </w:pPr>
      <w:r w:rsidRPr="00C26ABF">
        <w:rPr>
          <w:rFonts w:ascii="Verdana" w:hAnsi="Verdana"/>
        </w:rPr>
        <w:t xml:space="preserve">dokumentacja z przeprowadzonego postępowania przetargowego zrealizowanego zgodnie z ustawą Prawo Zamówień Publicznych (patrz opis Zasady ogólnej nr </w:t>
      </w:r>
      <w:r w:rsidR="009F5119" w:rsidRPr="00C26ABF">
        <w:rPr>
          <w:rFonts w:ascii="Verdana" w:hAnsi="Verdana"/>
        </w:rPr>
        <w:t>4</w:t>
      </w:r>
      <w:r w:rsidRPr="00C26ABF">
        <w:rPr>
          <w:rFonts w:ascii="Verdana" w:hAnsi="Verdana"/>
        </w:rPr>
        <w:t xml:space="preserve"> w rozdziale </w:t>
      </w:r>
      <w:r w:rsidR="009F5119" w:rsidRPr="00C26ABF">
        <w:rPr>
          <w:rFonts w:ascii="Verdana" w:hAnsi="Verdana"/>
        </w:rPr>
        <w:t>3</w:t>
      </w:r>
      <w:r w:rsidRPr="00C26ABF">
        <w:rPr>
          <w:rFonts w:ascii="Verdana" w:hAnsi="Verdana"/>
        </w:rPr>
        <w:t>.2 niniejszych Wytycznych),</w:t>
      </w:r>
    </w:p>
    <w:p w:rsidR="00AC7DD8" w:rsidRPr="00C26ABF" w:rsidRDefault="00AC7DD8" w:rsidP="00AC7DD8">
      <w:pPr>
        <w:numPr>
          <w:ilvl w:val="0"/>
          <w:numId w:val="11"/>
        </w:numPr>
        <w:jc w:val="both"/>
        <w:rPr>
          <w:rFonts w:ascii="Verdana" w:hAnsi="Verdana"/>
          <w:i/>
        </w:rPr>
      </w:pPr>
      <w:r w:rsidRPr="00C26ABF">
        <w:rPr>
          <w:rFonts w:ascii="Verdana" w:hAnsi="Verdana"/>
        </w:rPr>
        <w:t xml:space="preserve">w przypadku zamówień </w:t>
      </w:r>
      <w:r w:rsidR="00C406FE" w:rsidRPr="00C26ABF">
        <w:rPr>
          <w:rFonts w:ascii="Verdana" w:hAnsi="Verdana"/>
        </w:rPr>
        <w:t>od 5000</w:t>
      </w:r>
      <w:r w:rsidRPr="00C26ABF">
        <w:rPr>
          <w:rFonts w:ascii="Verdana" w:hAnsi="Verdana"/>
        </w:rPr>
        <w:t xml:space="preserve"> EUR uzasadnienie potwierdzające wybranie najkorzystniejszej oferty (patrz opis Zasady ogólnej nr </w:t>
      </w:r>
      <w:r w:rsidR="009F5119" w:rsidRPr="00C26ABF">
        <w:rPr>
          <w:rFonts w:ascii="Verdana" w:hAnsi="Verdana"/>
        </w:rPr>
        <w:t>4</w:t>
      </w:r>
      <w:r w:rsidRPr="00C26ABF">
        <w:rPr>
          <w:rFonts w:ascii="Verdana" w:hAnsi="Verdana"/>
        </w:rPr>
        <w:t xml:space="preserve"> w rozdziale </w:t>
      </w:r>
      <w:r w:rsidR="009F5119" w:rsidRPr="00C26ABF">
        <w:rPr>
          <w:rFonts w:ascii="Verdana" w:hAnsi="Verdana"/>
        </w:rPr>
        <w:t>3</w:t>
      </w:r>
      <w:r w:rsidRPr="00C26ABF">
        <w:rPr>
          <w:rFonts w:ascii="Verdana" w:hAnsi="Verdana"/>
        </w:rPr>
        <w:t>.2 niniejszych Wytycznych)</w:t>
      </w:r>
      <w:r w:rsidR="003B30A2" w:rsidRPr="00C26ABF">
        <w:rPr>
          <w:rFonts w:ascii="Verdana" w:hAnsi="Verdana"/>
        </w:rPr>
        <w:t>.</w:t>
      </w:r>
    </w:p>
    <w:p w:rsidR="00A741F8" w:rsidRPr="00C26ABF" w:rsidRDefault="00A741F8" w:rsidP="00832C34">
      <w:pPr>
        <w:pStyle w:val="Tekstpodstawowywcity"/>
        <w:tabs>
          <w:tab w:val="left" w:pos="284"/>
        </w:tabs>
        <w:spacing w:line="360" w:lineRule="auto"/>
        <w:ind w:left="0" w:right="-2"/>
        <w:rPr>
          <w:rFonts w:ascii="Verdana" w:hAnsi="Verdana"/>
          <w:b/>
          <w:sz w:val="20"/>
          <w:u w:val="single"/>
        </w:rPr>
      </w:pPr>
    </w:p>
    <w:p w:rsidR="00575B18" w:rsidRPr="00C26ABF" w:rsidRDefault="00C2169E" w:rsidP="00510B18">
      <w:pPr>
        <w:pStyle w:val="Nagwek3"/>
        <w:ind w:left="0"/>
        <w:jc w:val="left"/>
        <w:rPr>
          <w:rFonts w:ascii="Verdana" w:hAnsi="Verdana"/>
        </w:rPr>
      </w:pPr>
      <w:bookmarkStart w:id="41" w:name="_Toc397085951"/>
      <w:r w:rsidRPr="00C26ABF">
        <w:rPr>
          <w:rFonts w:ascii="Verdana" w:hAnsi="Verdana"/>
        </w:rPr>
        <w:t>3</w:t>
      </w:r>
      <w:r w:rsidR="006F0B0A" w:rsidRPr="00C26ABF">
        <w:rPr>
          <w:rFonts w:ascii="Verdana" w:hAnsi="Verdana"/>
        </w:rPr>
        <w:t>.5.10</w:t>
      </w:r>
      <w:r w:rsidR="002F7522" w:rsidRPr="00C26ABF">
        <w:rPr>
          <w:rFonts w:ascii="Verdana" w:hAnsi="Verdana"/>
        </w:rPr>
        <w:t>. Koszty pośrednie</w:t>
      </w:r>
      <w:bookmarkEnd w:id="41"/>
      <w:r w:rsidR="002F7522" w:rsidRPr="00C26ABF">
        <w:rPr>
          <w:rFonts w:ascii="Verdana" w:hAnsi="Verdana"/>
        </w:rPr>
        <w:t xml:space="preserve"> </w:t>
      </w:r>
    </w:p>
    <w:p w:rsidR="00832C34" w:rsidRPr="00C26ABF" w:rsidRDefault="00832C34" w:rsidP="00510B18">
      <w:pPr>
        <w:pStyle w:val="Nagwek3"/>
        <w:ind w:left="0"/>
        <w:jc w:val="left"/>
        <w:rPr>
          <w:rFonts w:ascii="Verdana" w:hAnsi="Verdana"/>
        </w:rPr>
      </w:pPr>
    </w:p>
    <w:p w:rsidR="006D790B" w:rsidRPr="00C26ABF" w:rsidRDefault="00C63C2F" w:rsidP="006D790B">
      <w:pPr>
        <w:jc w:val="both"/>
        <w:rPr>
          <w:rFonts w:ascii="Verdana" w:hAnsi="Verdana"/>
        </w:rPr>
      </w:pPr>
      <w:r w:rsidRPr="00C26ABF">
        <w:rPr>
          <w:rFonts w:ascii="Verdana" w:hAnsi="Verdana"/>
        </w:rPr>
        <w:t>Opis:</w:t>
      </w:r>
    </w:p>
    <w:p w:rsidR="00963A15" w:rsidRPr="00C26ABF" w:rsidRDefault="00963A15" w:rsidP="00C63C2F">
      <w:pPr>
        <w:numPr>
          <w:ilvl w:val="0"/>
          <w:numId w:val="72"/>
        </w:numPr>
        <w:jc w:val="both"/>
        <w:rPr>
          <w:rFonts w:ascii="Verdana" w:hAnsi="Verdana"/>
        </w:rPr>
      </w:pPr>
      <w:r w:rsidRPr="00C26ABF">
        <w:rPr>
          <w:rFonts w:ascii="Verdana" w:hAnsi="Verdana"/>
        </w:rPr>
        <w:t xml:space="preserve">Kwalifikowane koszty pośrednie </w:t>
      </w:r>
      <w:r w:rsidR="00C406FE" w:rsidRPr="00C26ABF">
        <w:rPr>
          <w:rFonts w:ascii="Verdana" w:hAnsi="Verdana"/>
        </w:rPr>
        <w:t>projektu</w:t>
      </w:r>
      <w:r w:rsidRPr="00C26ABF">
        <w:rPr>
          <w:rFonts w:ascii="Verdana" w:hAnsi="Verdana"/>
        </w:rPr>
        <w:t xml:space="preserve"> to koszty, które – przy poszanowaniu warunków kwalifikowalności określonych w niniejszych wytycznych nie mogą zostać uznane za koszty </w:t>
      </w:r>
      <w:r w:rsidR="00C406FE" w:rsidRPr="00C26ABF">
        <w:rPr>
          <w:rFonts w:ascii="Verdana" w:hAnsi="Verdana"/>
        </w:rPr>
        <w:t>wprost wynikające z projektu</w:t>
      </w:r>
      <w:r w:rsidRPr="00C26ABF">
        <w:rPr>
          <w:rFonts w:ascii="Verdana" w:hAnsi="Verdana"/>
        </w:rPr>
        <w:t>, związane</w:t>
      </w:r>
      <w:r w:rsidR="00D51B5F" w:rsidRPr="00C26ABF">
        <w:rPr>
          <w:rFonts w:ascii="Verdana" w:hAnsi="Verdana"/>
        </w:rPr>
        <w:t xml:space="preserve"> bezpośrednio z jego realizacją;</w:t>
      </w:r>
    </w:p>
    <w:p w:rsidR="00963A15" w:rsidRPr="00C26ABF" w:rsidRDefault="00963A15" w:rsidP="00C63C2F">
      <w:pPr>
        <w:numPr>
          <w:ilvl w:val="0"/>
          <w:numId w:val="72"/>
        </w:numPr>
        <w:jc w:val="both"/>
        <w:rPr>
          <w:rFonts w:ascii="Verdana" w:hAnsi="Verdana"/>
        </w:rPr>
      </w:pPr>
      <w:r w:rsidRPr="00C26ABF">
        <w:rPr>
          <w:rFonts w:ascii="Verdana" w:hAnsi="Verdana"/>
        </w:rPr>
        <w:t>Koszty pośrednie poniesione podcz</w:t>
      </w:r>
      <w:r w:rsidR="00D51B5F" w:rsidRPr="00C26ABF">
        <w:rPr>
          <w:rFonts w:ascii="Verdana" w:hAnsi="Verdana"/>
        </w:rPr>
        <w:t xml:space="preserve">as realizacji </w:t>
      </w:r>
      <w:r w:rsidR="00C406FE" w:rsidRPr="00C26ABF">
        <w:rPr>
          <w:rFonts w:ascii="Verdana" w:hAnsi="Verdana"/>
        </w:rPr>
        <w:t>projektu</w:t>
      </w:r>
      <w:r w:rsidR="00D51B5F" w:rsidRPr="00C26ABF">
        <w:rPr>
          <w:rFonts w:ascii="Verdana" w:hAnsi="Verdana"/>
        </w:rPr>
        <w:t xml:space="preserve"> kwalifikują się</w:t>
      </w:r>
      <w:r w:rsidRPr="00C26ABF">
        <w:rPr>
          <w:rFonts w:ascii="Verdana" w:hAnsi="Verdana"/>
        </w:rPr>
        <w:t xml:space="preserve"> do dofinansowania na podstawie </w:t>
      </w:r>
      <w:r w:rsidRPr="00C26ABF">
        <w:rPr>
          <w:rFonts w:ascii="Verdana" w:hAnsi="Verdana"/>
          <w:u w:val="single"/>
        </w:rPr>
        <w:t>ryczałtu ustalonego w wysokości co najwyżej 7% całkowitych</w:t>
      </w:r>
      <w:r w:rsidR="00C55327" w:rsidRPr="00C26ABF">
        <w:rPr>
          <w:rFonts w:ascii="Verdana" w:hAnsi="Verdana"/>
          <w:u w:val="single"/>
        </w:rPr>
        <w:t xml:space="preserve"> bezpośrednich</w:t>
      </w:r>
      <w:r w:rsidRPr="00C26ABF">
        <w:rPr>
          <w:rFonts w:ascii="Verdana" w:hAnsi="Verdana"/>
          <w:u w:val="single"/>
        </w:rPr>
        <w:t xml:space="preserve"> kosztów kwalifikowanych</w:t>
      </w:r>
      <w:r w:rsidR="00D51B5F" w:rsidRPr="00C26ABF">
        <w:rPr>
          <w:rFonts w:ascii="Verdana" w:hAnsi="Verdana"/>
        </w:rPr>
        <w:t>;</w:t>
      </w:r>
    </w:p>
    <w:p w:rsidR="00D91428" w:rsidRPr="00C26ABF" w:rsidRDefault="00B9585E" w:rsidP="00C63C2F">
      <w:pPr>
        <w:numPr>
          <w:ilvl w:val="0"/>
          <w:numId w:val="72"/>
        </w:numPr>
        <w:jc w:val="both"/>
        <w:rPr>
          <w:rFonts w:ascii="Verdana" w:hAnsi="Verdana"/>
        </w:rPr>
      </w:pPr>
      <w:r w:rsidRPr="00C26ABF">
        <w:rPr>
          <w:rFonts w:ascii="Verdana" w:hAnsi="Verdana"/>
        </w:rPr>
        <w:t xml:space="preserve">Organizacje otrzymujące granty operacyjne ze środków Unii Europejskiej </w:t>
      </w:r>
      <w:r w:rsidR="00A21CF8" w:rsidRPr="00C26ABF">
        <w:rPr>
          <w:rFonts w:ascii="Verdana" w:hAnsi="Verdana"/>
        </w:rPr>
        <w:t>nie mogą włączyć kosztów pośrednich do szacunkowego budżetu projektu</w:t>
      </w:r>
      <w:r w:rsidR="00C406FE" w:rsidRPr="00C26ABF">
        <w:rPr>
          <w:rFonts w:ascii="Verdana" w:hAnsi="Verdana"/>
        </w:rPr>
        <w:t xml:space="preserve"> – koszty pośrednie są dla takich organizacji niekwalifikowalne</w:t>
      </w:r>
      <w:r w:rsidR="00A21CF8" w:rsidRPr="00C26ABF">
        <w:rPr>
          <w:rFonts w:ascii="Verdana" w:hAnsi="Verdana"/>
        </w:rPr>
        <w:t>.</w:t>
      </w:r>
      <w:r w:rsidR="006B17A8" w:rsidRPr="00C26ABF">
        <w:rPr>
          <w:rFonts w:ascii="Verdana" w:hAnsi="Verdana"/>
        </w:rPr>
        <w:t xml:space="preserve"> </w:t>
      </w:r>
    </w:p>
    <w:p w:rsidR="007B18D8" w:rsidRPr="00C26ABF" w:rsidRDefault="00D91428" w:rsidP="00D91428">
      <w:pPr>
        <w:ind w:left="720"/>
        <w:jc w:val="both"/>
        <w:rPr>
          <w:rFonts w:ascii="Verdana" w:hAnsi="Verdana"/>
          <w:u w:val="single"/>
        </w:rPr>
      </w:pPr>
      <w:r w:rsidRPr="00C26ABF">
        <w:rPr>
          <w:rFonts w:ascii="Verdana" w:hAnsi="Verdana"/>
          <w:u w:val="single"/>
        </w:rPr>
        <w:t xml:space="preserve">Uwaga: </w:t>
      </w:r>
      <w:r w:rsidR="006B17A8" w:rsidRPr="00C26ABF">
        <w:rPr>
          <w:rFonts w:ascii="Verdana" w:hAnsi="Verdana"/>
          <w:u w:val="single"/>
        </w:rPr>
        <w:t>N</w:t>
      </w:r>
      <w:r w:rsidRPr="00C26ABF">
        <w:rPr>
          <w:rFonts w:ascii="Verdana" w:hAnsi="Verdana"/>
          <w:u w:val="single"/>
        </w:rPr>
        <w:t>ie</w:t>
      </w:r>
      <w:r w:rsidR="006B17A8" w:rsidRPr="00C26ABF">
        <w:rPr>
          <w:rFonts w:ascii="Verdana" w:hAnsi="Verdana"/>
          <w:u w:val="single"/>
        </w:rPr>
        <w:t>zależnie od ilości środków otrzymanych od Unii</w:t>
      </w:r>
      <w:r w:rsidRPr="00C26ABF">
        <w:rPr>
          <w:rFonts w:ascii="Verdana" w:hAnsi="Verdana"/>
          <w:u w:val="single"/>
        </w:rPr>
        <w:t xml:space="preserve"> w ramach grantu operacyjnego!</w:t>
      </w:r>
    </w:p>
    <w:p w:rsidR="00C63C2F" w:rsidRPr="00C26ABF" w:rsidRDefault="00042313" w:rsidP="00D91428">
      <w:pPr>
        <w:ind w:left="720"/>
        <w:jc w:val="both"/>
        <w:rPr>
          <w:rFonts w:ascii="Verdana" w:hAnsi="Verdana"/>
          <w:u w:val="single"/>
        </w:rPr>
      </w:pPr>
      <w:r w:rsidRPr="00C26ABF">
        <w:rPr>
          <w:rFonts w:ascii="Verdana" w:hAnsi="Verdana"/>
          <w:u w:val="single"/>
        </w:rPr>
        <w:t>Grant operacyjny należy rozumieć jako</w:t>
      </w:r>
      <w:r w:rsidR="00607D04" w:rsidRPr="00C26ABF">
        <w:rPr>
          <w:rFonts w:ascii="Verdana" w:hAnsi="Verdana"/>
          <w:u w:val="single"/>
        </w:rPr>
        <w:t xml:space="preserve"> dofinansowanie bieżącej działalności organizacji. </w:t>
      </w:r>
      <w:r w:rsidR="00963A15" w:rsidRPr="00C26ABF">
        <w:rPr>
          <w:rFonts w:ascii="Verdana" w:hAnsi="Verdana"/>
          <w:u w:val="single"/>
        </w:rPr>
        <w:t xml:space="preserve"> </w:t>
      </w:r>
    </w:p>
    <w:p w:rsidR="006A0385" w:rsidRPr="00C26ABF" w:rsidRDefault="006A0385" w:rsidP="006D790B">
      <w:pPr>
        <w:jc w:val="both"/>
        <w:rPr>
          <w:rFonts w:ascii="Verdana" w:hAnsi="Verdana"/>
        </w:rPr>
      </w:pPr>
    </w:p>
    <w:p w:rsidR="00607D04" w:rsidRPr="00C26ABF" w:rsidRDefault="00607D04" w:rsidP="00607D04">
      <w:pPr>
        <w:jc w:val="both"/>
        <w:rPr>
          <w:rFonts w:ascii="Verdana" w:hAnsi="Verdana"/>
        </w:rPr>
      </w:pPr>
      <w:r w:rsidRPr="00C26ABF">
        <w:rPr>
          <w:rFonts w:ascii="Verdana" w:hAnsi="Verdana"/>
        </w:rPr>
        <w:lastRenderedPageBreak/>
        <w:t xml:space="preserve">Katalog przykładowych wydatków </w:t>
      </w:r>
      <w:r w:rsidR="009B5489" w:rsidRPr="00C26ABF">
        <w:rPr>
          <w:rFonts w:ascii="Verdana" w:hAnsi="Verdana"/>
        </w:rPr>
        <w:t>kwalifikowanych oraz dokumentowanie wydatków</w:t>
      </w:r>
      <w:r w:rsidRPr="00C26ABF">
        <w:rPr>
          <w:rFonts w:ascii="Verdana" w:hAnsi="Verdana"/>
        </w:rPr>
        <w:t>:</w:t>
      </w:r>
    </w:p>
    <w:p w:rsidR="007B18D8" w:rsidRPr="00C26ABF" w:rsidRDefault="007B18D8" w:rsidP="007B18D8">
      <w:pPr>
        <w:numPr>
          <w:ilvl w:val="0"/>
          <w:numId w:val="11"/>
        </w:numPr>
        <w:jc w:val="both"/>
        <w:rPr>
          <w:rFonts w:ascii="Verdana" w:hAnsi="Verdana"/>
        </w:rPr>
      </w:pPr>
      <w:r w:rsidRPr="00C26ABF">
        <w:rPr>
          <w:rFonts w:ascii="Verdana" w:hAnsi="Verdana"/>
        </w:rPr>
        <w:t>k</w:t>
      </w:r>
      <w:r w:rsidR="009B5489" w:rsidRPr="00C26ABF">
        <w:rPr>
          <w:rFonts w:ascii="Verdana" w:hAnsi="Verdana"/>
        </w:rPr>
        <w:t>walifikowany jest ryczałt w wysokości co najwyżej 7% całkowitych</w:t>
      </w:r>
      <w:r w:rsidR="00C55327" w:rsidRPr="00C26ABF">
        <w:rPr>
          <w:rFonts w:ascii="Verdana" w:hAnsi="Verdana"/>
        </w:rPr>
        <w:t xml:space="preserve"> bezpośrednich</w:t>
      </w:r>
      <w:r w:rsidR="009B5489" w:rsidRPr="00C26ABF">
        <w:rPr>
          <w:rFonts w:ascii="Verdana" w:hAnsi="Verdana"/>
        </w:rPr>
        <w:t xml:space="preserve"> kosztów kwalifikowanych</w:t>
      </w:r>
      <w:r w:rsidR="00C406FE" w:rsidRPr="00C26ABF">
        <w:rPr>
          <w:rFonts w:ascii="Verdana" w:hAnsi="Verdana"/>
        </w:rPr>
        <w:t xml:space="preserve"> (dokładny limit kosztów pośrednich dla projektu określ</w:t>
      </w:r>
      <w:r w:rsidR="00CF48D2" w:rsidRPr="00C26ABF">
        <w:rPr>
          <w:rFonts w:ascii="Verdana" w:hAnsi="Verdana"/>
        </w:rPr>
        <w:t>o</w:t>
      </w:r>
      <w:r w:rsidR="00C406FE" w:rsidRPr="00C26ABF">
        <w:rPr>
          <w:rFonts w:ascii="Verdana" w:hAnsi="Verdana"/>
        </w:rPr>
        <w:t>ny jest w umowie finansowej)</w:t>
      </w:r>
      <w:r w:rsidRPr="00C26ABF">
        <w:rPr>
          <w:rFonts w:ascii="Verdana" w:hAnsi="Verdana"/>
        </w:rPr>
        <w:t>,</w:t>
      </w:r>
    </w:p>
    <w:p w:rsidR="009B5489" w:rsidRPr="00C26ABF" w:rsidRDefault="007B18D8" w:rsidP="007B18D8">
      <w:pPr>
        <w:numPr>
          <w:ilvl w:val="0"/>
          <w:numId w:val="11"/>
        </w:numPr>
        <w:jc w:val="both"/>
        <w:rPr>
          <w:rFonts w:ascii="Verdana" w:hAnsi="Verdana"/>
        </w:rPr>
      </w:pPr>
      <w:r w:rsidRPr="00C26ABF">
        <w:rPr>
          <w:rFonts w:ascii="Verdana" w:hAnsi="Verdana"/>
        </w:rPr>
        <w:t>b</w:t>
      </w:r>
      <w:r w:rsidR="009B5489" w:rsidRPr="00C26ABF">
        <w:rPr>
          <w:rFonts w:ascii="Verdana" w:hAnsi="Verdana"/>
        </w:rPr>
        <w:t>eneficjent nie ma obowiązku przedstawiania</w:t>
      </w:r>
      <w:r w:rsidR="001A7AFB" w:rsidRPr="00C26ABF">
        <w:rPr>
          <w:rFonts w:ascii="Verdana" w:hAnsi="Verdana"/>
        </w:rPr>
        <w:t xml:space="preserve"> wraz z wnioskiem o II zaliczkę oraz płatność końcową</w:t>
      </w:r>
      <w:r w:rsidR="009B5489" w:rsidRPr="00C26ABF">
        <w:rPr>
          <w:rFonts w:ascii="Verdana" w:hAnsi="Verdana"/>
        </w:rPr>
        <w:t xml:space="preserve"> dokumentacji potwierdzającej poniesienie kosztów</w:t>
      </w:r>
      <w:r w:rsidR="001A7AFB" w:rsidRPr="00C26ABF">
        <w:rPr>
          <w:rFonts w:ascii="Verdana" w:hAnsi="Verdana"/>
        </w:rPr>
        <w:t xml:space="preserve"> oraz wydatków</w:t>
      </w:r>
      <w:r w:rsidR="009B5489" w:rsidRPr="00C26ABF">
        <w:rPr>
          <w:rFonts w:ascii="Verdana" w:hAnsi="Verdana"/>
        </w:rPr>
        <w:t>.</w:t>
      </w:r>
    </w:p>
    <w:p w:rsidR="00B27AB9" w:rsidRPr="00C26ABF" w:rsidRDefault="009B5489" w:rsidP="009B5489">
      <w:pPr>
        <w:pStyle w:val="Tekstpodstawowywcity"/>
        <w:tabs>
          <w:tab w:val="left" w:pos="360"/>
        </w:tabs>
        <w:ind w:left="0" w:firstLine="357"/>
        <w:jc w:val="both"/>
        <w:rPr>
          <w:rFonts w:ascii="Verdana" w:hAnsi="Verdana"/>
          <w:sz w:val="20"/>
        </w:rPr>
      </w:pPr>
      <w:r w:rsidRPr="00C26ABF">
        <w:rPr>
          <w:rFonts w:ascii="Verdana" w:hAnsi="Verdana"/>
        </w:rPr>
        <w:t xml:space="preserve"> </w:t>
      </w:r>
    </w:p>
    <w:p w:rsidR="00F27C72" w:rsidRPr="00C26ABF" w:rsidRDefault="00C2169E">
      <w:pPr>
        <w:pStyle w:val="Nagwek2"/>
        <w:jc w:val="both"/>
        <w:rPr>
          <w:rFonts w:ascii="Verdana" w:hAnsi="Verdana"/>
          <w:color w:val="auto"/>
          <w:sz w:val="22"/>
        </w:rPr>
      </w:pPr>
      <w:bookmarkStart w:id="42" w:name="_Toc256716664"/>
      <w:bookmarkStart w:id="43" w:name="_Toc397085952"/>
      <w:r w:rsidRPr="00C26ABF">
        <w:rPr>
          <w:rFonts w:ascii="Verdana" w:hAnsi="Verdana"/>
          <w:color w:val="auto"/>
          <w:sz w:val="22"/>
        </w:rPr>
        <w:t>3</w:t>
      </w:r>
      <w:r w:rsidR="001907FE" w:rsidRPr="00C26ABF">
        <w:rPr>
          <w:rFonts w:ascii="Verdana" w:hAnsi="Verdana"/>
          <w:color w:val="auto"/>
          <w:sz w:val="22"/>
        </w:rPr>
        <w:t>.</w:t>
      </w:r>
      <w:r w:rsidR="009A3D4E" w:rsidRPr="00C26ABF">
        <w:rPr>
          <w:rFonts w:ascii="Verdana" w:hAnsi="Verdana"/>
          <w:color w:val="auto"/>
          <w:sz w:val="22"/>
        </w:rPr>
        <w:t>6</w:t>
      </w:r>
      <w:r w:rsidR="0069136D" w:rsidRPr="00C26ABF">
        <w:rPr>
          <w:rFonts w:ascii="Verdana" w:hAnsi="Verdana"/>
          <w:color w:val="auto"/>
          <w:sz w:val="22"/>
        </w:rPr>
        <w:t xml:space="preserve"> </w:t>
      </w:r>
      <w:r w:rsidR="001907FE" w:rsidRPr="00C26ABF">
        <w:rPr>
          <w:rFonts w:ascii="Verdana" w:hAnsi="Verdana"/>
          <w:color w:val="auto"/>
          <w:sz w:val="22"/>
        </w:rPr>
        <w:t>W</w:t>
      </w:r>
      <w:r w:rsidR="00F27C72" w:rsidRPr="00C26ABF">
        <w:rPr>
          <w:rFonts w:ascii="Verdana" w:hAnsi="Verdana"/>
          <w:color w:val="auto"/>
          <w:sz w:val="22"/>
        </w:rPr>
        <w:t>ydatki niekwalifikowalne</w:t>
      </w:r>
      <w:bookmarkEnd w:id="30"/>
      <w:bookmarkEnd w:id="42"/>
      <w:bookmarkEnd w:id="43"/>
    </w:p>
    <w:p w:rsidR="00F27C72" w:rsidRPr="00C26ABF" w:rsidRDefault="00F27C72">
      <w:pPr>
        <w:jc w:val="both"/>
        <w:rPr>
          <w:rFonts w:ascii="Verdana" w:hAnsi="Verdana"/>
        </w:rPr>
      </w:pPr>
    </w:p>
    <w:p w:rsidR="00F27C72" w:rsidRPr="00C26ABF" w:rsidRDefault="00F27C72">
      <w:pPr>
        <w:jc w:val="both"/>
        <w:rPr>
          <w:rFonts w:ascii="Verdana" w:hAnsi="Verdana"/>
        </w:rPr>
      </w:pPr>
      <w:r w:rsidRPr="00C26ABF">
        <w:rPr>
          <w:rFonts w:ascii="Verdana" w:hAnsi="Verdana"/>
        </w:rPr>
        <w:t xml:space="preserve">Wydatkami </w:t>
      </w:r>
      <w:r w:rsidR="00777DFE" w:rsidRPr="00C26ABF">
        <w:rPr>
          <w:rFonts w:ascii="Verdana" w:hAnsi="Verdana"/>
        </w:rPr>
        <w:t>niekwalifikowalnymi</w:t>
      </w:r>
      <w:r w:rsidRPr="00C26ABF">
        <w:rPr>
          <w:rFonts w:ascii="Verdana" w:hAnsi="Verdana"/>
        </w:rPr>
        <w:t xml:space="preserve"> są</w:t>
      </w:r>
      <w:r w:rsidR="0022446D" w:rsidRPr="00C26ABF">
        <w:rPr>
          <w:rFonts w:ascii="Verdana" w:hAnsi="Verdana"/>
        </w:rPr>
        <w:t xml:space="preserve"> oprócz wymienionych dotychczas</w:t>
      </w:r>
      <w:r w:rsidR="001907FE" w:rsidRPr="00C26ABF">
        <w:rPr>
          <w:rFonts w:ascii="Verdana" w:hAnsi="Verdana"/>
        </w:rPr>
        <w:t xml:space="preserve"> w rozdziale </w:t>
      </w:r>
      <w:r w:rsidR="00DE3237" w:rsidRPr="00C26ABF">
        <w:rPr>
          <w:rFonts w:ascii="Verdana" w:hAnsi="Verdana"/>
        </w:rPr>
        <w:t>3</w:t>
      </w:r>
      <w:r w:rsidR="001907FE" w:rsidRPr="00C26ABF">
        <w:rPr>
          <w:rFonts w:ascii="Verdana" w:hAnsi="Verdana"/>
        </w:rPr>
        <w:t>.</w:t>
      </w:r>
      <w:r w:rsidR="00EA6DD1" w:rsidRPr="00C26ABF">
        <w:rPr>
          <w:rFonts w:ascii="Verdana" w:hAnsi="Verdana"/>
        </w:rPr>
        <w:t>5</w:t>
      </w:r>
      <w:r w:rsidRPr="00C26ABF">
        <w:rPr>
          <w:rFonts w:ascii="Verdana" w:hAnsi="Verdana"/>
        </w:rPr>
        <w:t>:</w:t>
      </w:r>
    </w:p>
    <w:p w:rsidR="00F27C72" w:rsidRPr="00C26ABF" w:rsidRDefault="00F27C72">
      <w:pPr>
        <w:jc w:val="both"/>
        <w:rPr>
          <w:rFonts w:ascii="Verdana" w:hAnsi="Verdana"/>
        </w:rPr>
      </w:pPr>
    </w:p>
    <w:p w:rsidR="00A615E8" w:rsidRPr="00C26ABF" w:rsidRDefault="00A615E8" w:rsidP="00D73C59">
      <w:pPr>
        <w:numPr>
          <w:ilvl w:val="0"/>
          <w:numId w:val="2"/>
        </w:numPr>
        <w:jc w:val="both"/>
        <w:rPr>
          <w:rFonts w:ascii="Verdana" w:hAnsi="Verdana"/>
        </w:rPr>
      </w:pPr>
      <w:r w:rsidRPr="00C26ABF">
        <w:rPr>
          <w:rFonts w:ascii="Verdana" w:hAnsi="Verdana"/>
        </w:rPr>
        <w:t>podatek VAT, jeśli może być odzyskany</w:t>
      </w:r>
      <w:r w:rsidR="00C21522" w:rsidRPr="00C26ABF">
        <w:rPr>
          <w:rFonts w:ascii="Verdana" w:hAnsi="Verdana"/>
        </w:rPr>
        <w:t xml:space="preserve"> (patrz: rozdział </w:t>
      </w:r>
      <w:r w:rsidR="00DE3237" w:rsidRPr="00C26ABF">
        <w:rPr>
          <w:rFonts w:ascii="Verdana" w:hAnsi="Verdana"/>
        </w:rPr>
        <w:t>3</w:t>
      </w:r>
      <w:r w:rsidR="00E414BE" w:rsidRPr="00C26ABF">
        <w:rPr>
          <w:rFonts w:ascii="Verdana" w:hAnsi="Verdana"/>
        </w:rPr>
        <w:t>.2</w:t>
      </w:r>
      <w:r w:rsidR="00C21522" w:rsidRPr="00C26ABF">
        <w:rPr>
          <w:rFonts w:ascii="Verdana" w:hAnsi="Verdana"/>
        </w:rPr>
        <w:t>)</w:t>
      </w:r>
      <w:r w:rsidR="009A3D4E" w:rsidRPr="00C26ABF">
        <w:rPr>
          <w:rFonts w:ascii="Verdana" w:hAnsi="Verdana"/>
        </w:rPr>
        <w:t>,</w:t>
      </w:r>
    </w:p>
    <w:p w:rsidR="00A615E8" w:rsidRPr="00C26ABF" w:rsidRDefault="00EA6DD1" w:rsidP="00D73C59">
      <w:pPr>
        <w:numPr>
          <w:ilvl w:val="0"/>
          <w:numId w:val="2"/>
        </w:numPr>
        <w:jc w:val="both"/>
        <w:rPr>
          <w:rFonts w:ascii="Verdana" w:hAnsi="Verdana"/>
        </w:rPr>
      </w:pPr>
      <w:r w:rsidRPr="00C26ABF">
        <w:rPr>
          <w:rFonts w:ascii="Verdana" w:hAnsi="Verdana"/>
        </w:rPr>
        <w:t>zadłużenie i opłaty za obsługę zadłużenia</w:t>
      </w:r>
      <w:r w:rsidR="009A3D4E" w:rsidRPr="00C26ABF">
        <w:rPr>
          <w:rFonts w:ascii="Verdana" w:hAnsi="Verdana"/>
        </w:rPr>
        <w:t>,</w:t>
      </w:r>
    </w:p>
    <w:p w:rsidR="00EA6DD1" w:rsidRPr="00C26ABF" w:rsidRDefault="00EA6DD1" w:rsidP="00D73C59">
      <w:pPr>
        <w:numPr>
          <w:ilvl w:val="0"/>
          <w:numId w:val="2"/>
        </w:numPr>
        <w:jc w:val="both"/>
        <w:rPr>
          <w:rFonts w:ascii="Verdana" w:hAnsi="Verdana"/>
        </w:rPr>
      </w:pPr>
      <w:r w:rsidRPr="00C26ABF">
        <w:rPr>
          <w:rFonts w:ascii="Verdana" w:hAnsi="Verdana"/>
        </w:rPr>
        <w:t>odsetki od debetu,</w:t>
      </w:r>
    </w:p>
    <w:p w:rsidR="00EA6DD1" w:rsidRPr="00C26ABF" w:rsidRDefault="00EA6DD1" w:rsidP="00D73C59">
      <w:pPr>
        <w:numPr>
          <w:ilvl w:val="0"/>
          <w:numId w:val="2"/>
        </w:numPr>
        <w:jc w:val="both"/>
        <w:rPr>
          <w:rFonts w:ascii="Verdana" w:hAnsi="Verdana"/>
        </w:rPr>
      </w:pPr>
      <w:r w:rsidRPr="00C26ABF">
        <w:rPr>
          <w:rFonts w:ascii="Verdana" w:hAnsi="Verdana"/>
        </w:rPr>
        <w:t>zysk z kapitału,</w:t>
      </w:r>
    </w:p>
    <w:p w:rsidR="007C0EA1" w:rsidRPr="00C26ABF" w:rsidRDefault="00AA5B83" w:rsidP="00D73C59">
      <w:pPr>
        <w:numPr>
          <w:ilvl w:val="0"/>
          <w:numId w:val="2"/>
        </w:numPr>
        <w:jc w:val="both"/>
        <w:rPr>
          <w:rFonts w:ascii="Verdana" w:hAnsi="Verdana"/>
        </w:rPr>
      </w:pPr>
      <w:r w:rsidRPr="00C26ABF">
        <w:rPr>
          <w:rFonts w:ascii="Verdana" w:hAnsi="Verdana"/>
        </w:rPr>
        <w:t>prowizje z tytułu wymiany walut oraz straty z tego tytułu,</w:t>
      </w:r>
    </w:p>
    <w:p w:rsidR="009A3D4E" w:rsidRPr="00C26ABF" w:rsidRDefault="009A3D4E" w:rsidP="00D73C59">
      <w:pPr>
        <w:numPr>
          <w:ilvl w:val="0"/>
          <w:numId w:val="2"/>
        </w:numPr>
        <w:jc w:val="both"/>
        <w:rPr>
          <w:rFonts w:ascii="Verdana" w:hAnsi="Verdana"/>
        </w:rPr>
      </w:pPr>
      <w:r w:rsidRPr="00C26ABF">
        <w:rPr>
          <w:rFonts w:ascii="Verdana" w:hAnsi="Verdana"/>
        </w:rPr>
        <w:t>rezerwy ustanowione na straty lub ewentualne przyszłe zobowiązania,</w:t>
      </w:r>
    </w:p>
    <w:p w:rsidR="00EA6DD1" w:rsidRPr="00C26ABF" w:rsidRDefault="00EA6DD1" w:rsidP="00D73C59">
      <w:pPr>
        <w:numPr>
          <w:ilvl w:val="0"/>
          <w:numId w:val="2"/>
        </w:numPr>
        <w:jc w:val="both"/>
        <w:rPr>
          <w:rFonts w:ascii="Verdana" w:hAnsi="Verdana"/>
        </w:rPr>
      </w:pPr>
      <w:r w:rsidRPr="00C26ABF">
        <w:rPr>
          <w:rFonts w:ascii="Verdana" w:hAnsi="Verdana"/>
        </w:rPr>
        <w:t xml:space="preserve">należne odsetki, </w:t>
      </w:r>
    </w:p>
    <w:p w:rsidR="00EA6DD1" w:rsidRPr="00C26ABF" w:rsidRDefault="00EA6DD1" w:rsidP="00D73C59">
      <w:pPr>
        <w:numPr>
          <w:ilvl w:val="0"/>
          <w:numId w:val="2"/>
        </w:numPr>
        <w:jc w:val="both"/>
        <w:rPr>
          <w:rFonts w:ascii="Verdana" w:hAnsi="Verdana"/>
        </w:rPr>
      </w:pPr>
      <w:r w:rsidRPr="00C26ABF">
        <w:rPr>
          <w:rFonts w:ascii="Verdana" w:hAnsi="Verdana"/>
        </w:rPr>
        <w:t xml:space="preserve">wątpliwe </w:t>
      </w:r>
      <w:r w:rsidR="003A462A" w:rsidRPr="00C26ABF">
        <w:rPr>
          <w:rFonts w:ascii="Verdana" w:hAnsi="Verdana"/>
        </w:rPr>
        <w:t>wierzytelności</w:t>
      </w:r>
      <w:r w:rsidRPr="00C26ABF">
        <w:rPr>
          <w:rFonts w:ascii="Verdana" w:hAnsi="Verdana"/>
        </w:rPr>
        <w:t xml:space="preserve">, </w:t>
      </w:r>
    </w:p>
    <w:p w:rsidR="009A3D4E" w:rsidRPr="00C26ABF" w:rsidRDefault="009A3D4E" w:rsidP="00D73C59">
      <w:pPr>
        <w:numPr>
          <w:ilvl w:val="0"/>
          <w:numId w:val="2"/>
        </w:numPr>
        <w:jc w:val="both"/>
        <w:rPr>
          <w:rFonts w:ascii="Verdana" w:hAnsi="Verdana"/>
        </w:rPr>
      </w:pPr>
      <w:r w:rsidRPr="00C26ABF">
        <w:rPr>
          <w:rFonts w:ascii="Verdana" w:hAnsi="Verdana"/>
        </w:rPr>
        <w:t>wydatki poniesione przed początkiem okresu kwalifikowalności,</w:t>
      </w:r>
    </w:p>
    <w:p w:rsidR="009A3D4E" w:rsidRPr="00C26ABF" w:rsidRDefault="009A3D4E" w:rsidP="00D73C59">
      <w:pPr>
        <w:numPr>
          <w:ilvl w:val="0"/>
          <w:numId w:val="2"/>
        </w:numPr>
        <w:jc w:val="both"/>
        <w:rPr>
          <w:rFonts w:ascii="Verdana" w:hAnsi="Verdana"/>
        </w:rPr>
      </w:pPr>
      <w:r w:rsidRPr="00C26ABF">
        <w:rPr>
          <w:rFonts w:ascii="Verdana" w:hAnsi="Verdana"/>
        </w:rPr>
        <w:t xml:space="preserve">koszty poniesione po zakończeniu okresu kwalifikowalności, </w:t>
      </w:r>
    </w:p>
    <w:p w:rsidR="00A615E8" w:rsidRPr="00C26ABF" w:rsidRDefault="00A615E8" w:rsidP="00D73C59">
      <w:pPr>
        <w:numPr>
          <w:ilvl w:val="0"/>
          <w:numId w:val="2"/>
        </w:numPr>
        <w:jc w:val="both"/>
        <w:rPr>
          <w:rFonts w:ascii="Verdana" w:hAnsi="Verdana"/>
        </w:rPr>
      </w:pPr>
      <w:r w:rsidRPr="00C26ABF">
        <w:rPr>
          <w:rFonts w:ascii="Verdana" w:hAnsi="Verdana"/>
        </w:rPr>
        <w:t>zakup ziemi</w:t>
      </w:r>
      <w:r w:rsidR="009A3D4E" w:rsidRPr="00C26ABF">
        <w:rPr>
          <w:rFonts w:ascii="Verdana" w:hAnsi="Verdana"/>
        </w:rPr>
        <w:t>,</w:t>
      </w:r>
    </w:p>
    <w:p w:rsidR="00A615E8" w:rsidRPr="00C26ABF" w:rsidRDefault="00A615E8" w:rsidP="00D73C59">
      <w:pPr>
        <w:numPr>
          <w:ilvl w:val="0"/>
          <w:numId w:val="2"/>
        </w:numPr>
        <w:jc w:val="both"/>
        <w:rPr>
          <w:rFonts w:ascii="Verdana" w:hAnsi="Verdana"/>
        </w:rPr>
      </w:pPr>
      <w:r w:rsidRPr="00C26ABF">
        <w:rPr>
          <w:rFonts w:ascii="Verdana" w:hAnsi="Verdana"/>
        </w:rPr>
        <w:t>mandaty, grzywny, kary finansowe</w:t>
      </w:r>
      <w:r w:rsidR="007B18D8" w:rsidRPr="00C26ABF">
        <w:rPr>
          <w:rFonts w:ascii="Verdana" w:hAnsi="Verdana"/>
        </w:rPr>
        <w:t>,</w:t>
      </w:r>
    </w:p>
    <w:p w:rsidR="00A615E8" w:rsidRPr="00C26ABF" w:rsidRDefault="00A615E8" w:rsidP="00D73C59">
      <w:pPr>
        <w:numPr>
          <w:ilvl w:val="0"/>
          <w:numId w:val="2"/>
        </w:numPr>
        <w:jc w:val="both"/>
        <w:rPr>
          <w:rFonts w:ascii="Verdana" w:hAnsi="Verdana"/>
        </w:rPr>
      </w:pPr>
      <w:r w:rsidRPr="00C26ABF">
        <w:rPr>
          <w:rFonts w:ascii="Verdana" w:hAnsi="Verdana"/>
        </w:rPr>
        <w:t>koszty postępowania sądowego</w:t>
      </w:r>
      <w:r w:rsidR="009A3D4E" w:rsidRPr="00C26ABF">
        <w:rPr>
          <w:rFonts w:ascii="Verdana" w:hAnsi="Verdana"/>
        </w:rPr>
        <w:t>/procesowe,</w:t>
      </w:r>
    </w:p>
    <w:p w:rsidR="00A615E8" w:rsidRPr="00C26ABF" w:rsidRDefault="00A615E8" w:rsidP="00D73C59">
      <w:pPr>
        <w:numPr>
          <w:ilvl w:val="0"/>
          <w:numId w:val="2"/>
        </w:numPr>
        <w:jc w:val="both"/>
        <w:rPr>
          <w:rFonts w:ascii="Verdana" w:hAnsi="Verdana"/>
        </w:rPr>
      </w:pPr>
      <w:r w:rsidRPr="00C26ABF">
        <w:rPr>
          <w:rFonts w:ascii="Verdana" w:hAnsi="Verdana"/>
        </w:rPr>
        <w:t>prowizje oraz straty związane z wymianą walutową</w:t>
      </w:r>
      <w:r w:rsidR="00EA6DD1" w:rsidRPr="00C26ABF">
        <w:rPr>
          <w:rFonts w:ascii="Verdana" w:hAnsi="Verdana"/>
        </w:rPr>
        <w:t>,</w:t>
      </w:r>
    </w:p>
    <w:p w:rsidR="00A615E8" w:rsidRPr="00C26ABF" w:rsidRDefault="009A3D4E" w:rsidP="00D73C59">
      <w:pPr>
        <w:numPr>
          <w:ilvl w:val="0"/>
          <w:numId w:val="2"/>
        </w:numPr>
        <w:jc w:val="both"/>
        <w:rPr>
          <w:rFonts w:ascii="Verdana" w:hAnsi="Verdana"/>
        </w:rPr>
      </w:pPr>
      <w:r w:rsidRPr="00C26ABF">
        <w:rPr>
          <w:rFonts w:ascii="Verdana" w:hAnsi="Verdana"/>
        </w:rPr>
        <w:t>wkłady rzeczowe</w:t>
      </w:r>
      <w:r w:rsidR="00EA6DD1" w:rsidRPr="00C26ABF">
        <w:rPr>
          <w:rFonts w:ascii="Verdana" w:hAnsi="Verdana"/>
        </w:rPr>
        <w:t xml:space="preserve"> (aporty)</w:t>
      </w:r>
      <w:r w:rsidRPr="00C26ABF">
        <w:rPr>
          <w:rFonts w:ascii="Verdana" w:hAnsi="Verdana"/>
        </w:rPr>
        <w:t>,</w:t>
      </w:r>
    </w:p>
    <w:p w:rsidR="00A615E8" w:rsidRPr="00C26ABF" w:rsidRDefault="00A615E8" w:rsidP="00D73C59">
      <w:pPr>
        <w:numPr>
          <w:ilvl w:val="0"/>
          <w:numId w:val="2"/>
        </w:numPr>
        <w:jc w:val="both"/>
        <w:rPr>
          <w:rFonts w:ascii="Verdana" w:hAnsi="Verdana"/>
        </w:rPr>
      </w:pPr>
      <w:r w:rsidRPr="00C26ABF">
        <w:rPr>
          <w:rFonts w:ascii="Verdana" w:hAnsi="Verdana"/>
        </w:rPr>
        <w:t>wydatki zbyt wysokie lub nieuzasadnione</w:t>
      </w:r>
      <w:r w:rsidR="009A3D4E" w:rsidRPr="00C26ABF">
        <w:rPr>
          <w:rFonts w:ascii="Verdana" w:hAnsi="Verdana"/>
        </w:rPr>
        <w:t>,</w:t>
      </w:r>
    </w:p>
    <w:p w:rsidR="00A615E8" w:rsidRPr="00C26ABF" w:rsidRDefault="00A615E8" w:rsidP="00D73C59">
      <w:pPr>
        <w:numPr>
          <w:ilvl w:val="0"/>
          <w:numId w:val="2"/>
        </w:numPr>
        <w:jc w:val="both"/>
        <w:rPr>
          <w:rFonts w:ascii="Verdana" w:hAnsi="Verdana"/>
        </w:rPr>
      </w:pPr>
      <w:r w:rsidRPr="00C26ABF">
        <w:rPr>
          <w:rFonts w:ascii="Verdana" w:hAnsi="Verdana"/>
        </w:rPr>
        <w:t xml:space="preserve">koszty objęte innym projektem lub programem współfinansowanym przez </w:t>
      </w:r>
      <w:r w:rsidR="007250B5">
        <w:rPr>
          <w:rFonts w:ascii="Verdana" w:hAnsi="Verdana"/>
        </w:rPr>
        <w:t>Uni</w:t>
      </w:r>
      <w:r w:rsidRPr="00C26ABF">
        <w:rPr>
          <w:rFonts w:ascii="Verdana" w:hAnsi="Verdana"/>
        </w:rPr>
        <w:t xml:space="preserve">ę </w:t>
      </w:r>
      <w:r w:rsidR="00EA6DD1" w:rsidRPr="00C26ABF">
        <w:rPr>
          <w:rFonts w:ascii="Verdana" w:hAnsi="Verdana"/>
        </w:rPr>
        <w:t>Europejską,</w:t>
      </w:r>
      <w:r w:rsidRPr="00C26ABF">
        <w:rPr>
          <w:rFonts w:ascii="Verdana" w:hAnsi="Verdana"/>
        </w:rPr>
        <w:t xml:space="preserve"> </w:t>
      </w:r>
    </w:p>
    <w:p w:rsidR="00A615E8" w:rsidRPr="00C26ABF" w:rsidRDefault="00A615E8" w:rsidP="00D73C59">
      <w:pPr>
        <w:numPr>
          <w:ilvl w:val="0"/>
          <w:numId w:val="2"/>
        </w:numPr>
        <w:jc w:val="both"/>
        <w:rPr>
          <w:rFonts w:ascii="Verdana" w:hAnsi="Verdana"/>
        </w:rPr>
      </w:pPr>
      <w:r w:rsidRPr="00C26ABF">
        <w:rPr>
          <w:rFonts w:ascii="Verdana" w:hAnsi="Verdana"/>
        </w:rPr>
        <w:t xml:space="preserve">koszty reprezentacyjne wyłącznie dla personelu </w:t>
      </w:r>
      <w:r w:rsidR="006821AC" w:rsidRPr="00C26ABF">
        <w:rPr>
          <w:rFonts w:ascii="Verdana" w:hAnsi="Verdana"/>
        </w:rPr>
        <w:t>beneficjenta</w:t>
      </w:r>
      <w:r w:rsidR="00251EF9" w:rsidRPr="00C26ABF">
        <w:rPr>
          <w:rFonts w:ascii="Verdana" w:hAnsi="Verdana"/>
        </w:rPr>
        <w:t>. Uzasadnione koszty goszczenia na imprezach towarzyskich w interesie projektu, na przykład na koniec projektu lub spotkania sterujące projektem, są dopuszczalne,</w:t>
      </w:r>
      <w:r w:rsidRPr="00C26ABF">
        <w:rPr>
          <w:rFonts w:ascii="Verdana" w:hAnsi="Verdana"/>
        </w:rPr>
        <w:t xml:space="preserve"> </w:t>
      </w:r>
    </w:p>
    <w:p w:rsidR="00251EF9" w:rsidRPr="00C26ABF" w:rsidRDefault="00A615E8" w:rsidP="00D73C59">
      <w:pPr>
        <w:numPr>
          <w:ilvl w:val="0"/>
          <w:numId w:val="2"/>
        </w:numPr>
        <w:jc w:val="both"/>
        <w:rPr>
          <w:rFonts w:ascii="Verdana" w:hAnsi="Verdana"/>
        </w:rPr>
      </w:pPr>
      <w:r w:rsidRPr="00C26ABF">
        <w:rPr>
          <w:rFonts w:ascii="Verdana" w:hAnsi="Verdana"/>
        </w:rPr>
        <w:t>koszty personelu dotyczące urzędników, którzy pracują na rzecz projektu poprzez wykonywanie działań stanowiących element ich typowych czynności</w:t>
      </w:r>
      <w:r w:rsidR="00251EF9" w:rsidRPr="00C26ABF">
        <w:rPr>
          <w:rFonts w:ascii="Verdana" w:hAnsi="Verdana"/>
        </w:rPr>
        <w:t>,</w:t>
      </w:r>
    </w:p>
    <w:p w:rsidR="00F27C72" w:rsidRPr="00C26ABF" w:rsidRDefault="00251EF9" w:rsidP="00D73C59">
      <w:pPr>
        <w:numPr>
          <w:ilvl w:val="0"/>
          <w:numId w:val="2"/>
        </w:numPr>
        <w:jc w:val="both"/>
        <w:rPr>
          <w:rFonts w:ascii="Verdana" w:hAnsi="Verdana"/>
        </w:rPr>
      </w:pPr>
      <w:r w:rsidRPr="00C26ABF">
        <w:rPr>
          <w:rFonts w:ascii="Verdana" w:hAnsi="Verdana"/>
        </w:rPr>
        <w:t xml:space="preserve">zakup gruntu oraz zakup, budowa lub remont nieruchomości </w:t>
      </w:r>
      <w:r w:rsidRPr="00C26ABF">
        <w:rPr>
          <w:rFonts w:ascii="Verdana" w:hAnsi="Verdana"/>
          <w:u w:val="single"/>
        </w:rPr>
        <w:t>w ramach EFI</w:t>
      </w:r>
      <w:r w:rsidRPr="00C26ABF">
        <w:rPr>
          <w:rFonts w:ascii="Verdana" w:hAnsi="Verdana"/>
        </w:rPr>
        <w:t>.</w:t>
      </w:r>
    </w:p>
    <w:p w:rsidR="00A80D3B" w:rsidRPr="00C26ABF" w:rsidRDefault="00A80D3B" w:rsidP="00A80D3B">
      <w:pPr>
        <w:jc w:val="both"/>
        <w:rPr>
          <w:rFonts w:ascii="Verdana" w:hAnsi="Verdana"/>
        </w:rPr>
      </w:pPr>
    </w:p>
    <w:p w:rsidR="00CA1BDF" w:rsidRPr="00C26ABF" w:rsidRDefault="00C2169E" w:rsidP="00CA1BDF">
      <w:pPr>
        <w:pStyle w:val="Nagwek2"/>
        <w:jc w:val="both"/>
        <w:rPr>
          <w:rFonts w:ascii="Verdana" w:hAnsi="Verdana"/>
          <w:color w:val="auto"/>
          <w:sz w:val="22"/>
        </w:rPr>
      </w:pPr>
      <w:bookmarkStart w:id="44" w:name="_Toc397085953"/>
      <w:bookmarkStart w:id="45" w:name="_Toc225829335"/>
      <w:bookmarkStart w:id="46" w:name="_Toc256716665"/>
      <w:r w:rsidRPr="00C26ABF">
        <w:rPr>
          <w:rFonts w:ascii="Verdana" w:hAnsi="Verdana"/>
          <w:color w:val="auto"/>
          <w:sz w:val="22"/>
        </w:rPr>
        <w:t>3</w:t>
      </w:r>
      <w:r w:rsidR="001907FE" w:rsidRPr="00C26ABF">
        <w:rPr>
          <w:rFonts w:ascii="Verdana" w:hAnsi="Verdana"/>
          <w:color w:val="auto"/>
          <w:sz w:val="22"/>
        </w:rPr>
        <w:t>.</w:t>
      </w:r>
      <w:r w:rsidR="002008D5" w:rsidRPr="00C26ABF">
        <w:rPr>
          <w:rFonts w:ascii="Verdana" w:hAnsi="Verdana"/>
          <w:color w:val="auto"/>
          <w:sz w:val="22"/>
        </w:rPr>
        <w:t xml:space="preserve">7 </w:t>
      </w:r>
      <w:r w:rsidR="00CA1BDF" w:rsidRPr="00C26ABF">
        <w:rPr>
          <w:rFonts w:ascii="Verdana" w:hAnsi="Verdana"/>
          <w:color w:val="auto"/>
          <w:sz w:val="22"/>
        </w:rPr>
        <w:t>Dokumentowanie kosztów i wydatków</w:t>
      </w:r>
      <w:bookmarkEnd w:id="44"/>
      <w:r w:rsidR="00CA1BDF" w:rsidRPr="00C26ABF">
        <w:rPr>
          <w:rFonts w:ascii="Verdana" w:hAnsi="Verdana"/>
          <w:color w:val="auto"/>
          <w:sz w:val="22"/>
        </w:rPr>
        <w:t xml:space="preserve"> </w:t>
      </w:r>
      <w:bookmarkEnd w:id="45"/>
      <w:bookmarkEnd w:id="46"/>
    </w:p>
    <w:p w:rsidR="00CA1BDF" w:rsidRPr="00C26ABF" w:rsidRDefault="00CA1BDF" w:rsidP="00CA1BDF">
      <w:pPr>
        <w:jc w:val="both"/>
        <w:rPr>
          <w:rFonts w:ascii="Verdana" w:hAnsi="Verdana"/>
        </w:rPr>
      </w:pPr>
    </w:p>
    <w:p w:rsidR="00CA1BDF" w:rsidRPr="00C26ABF" w:rsidRDefault="00CA1BDF" w:rsidP="00CA1BDF">
      <w:pPr>
        <w:jc w:val="both"/>
        <w:rPr>
          <w:rFonts w:ascii="Verdana" w:hAnsi="Verdana"/>
          <w:u w:val="single"/>
        </w:rPr>
      </w:pPr>
      <w:r w:rsidRPr="00C26ABF">
        <w:rPr>
          <w:rFonts w:ascii="Verdana" w:hAnsi="Verdana"/>
          <w:u w:val="single"/>
        </w:rPr>
        <w:t>Dokumentowanie kosztów</w:t>
      </w:r>
    </w:p>
    <w:p w:rsidR="00CA1BDF" w:rsidRPr="00C26ABF" w:rsidRDefault="00CA1BDF" w:rsidP="00CA1BDF">
      <w:pPr>
        <w:ind w:firstLine="360"/>
        <w:jc w:val="both"/>
        <w:rPr>
          <w:rFonts w:ascii="Verdana" w:hAnsi="Verdana"/>
        </w:rPr>
      </w:pPr>
      <w:r w:rsidRPr="00C26ABF">
        <w:rPr>
          <w:rFonts w:ascii="Verdana" w:hAnsi="Verdana"/>
        </w:rPr>
        <w:t>Koszty ponoszone w ramach projektu winny być udokumentowane co do zasady fakturą VAT. Jeśli jest to niemożliwe, poniesienie kosztu winno być udowodnione dokumentami księgowymi o równorzędnej wartości dowodowej. Takimi dokumentami między innymi są</w:t>
      </w:r>
      <w:r w:rsidR="009A26B8" w:rsidRPr="00C26ABF">
        <w:rPr>
          <w:rFonts w:ascii="Verdana" w:hAnsi="Verdana"/>
        </w:rPr>
        <w:t xml:space="preserve"> np.</w:t>
      </w:r>
      <w:r w:rsidRPr="00C26ABF">
        <w:rPr>
          <w:rFonts w:ascii="Verdana" w:hAnsi="Verdana"/>
        </w:rPr>
        <w:t>:</w:t>
      </w:r>
    </w:p>
    <w:p w:rsidR="00CA1BDF" w:rsidRPr="00C26ABF" w:rsidRDefault="00CA1BDF" w:rsidP="00CA1BDF">
      <w:pPr>
        <w:jc w:val="both"/>
        <w:rPr>
          <w:rFonts w:ascii="Verdana" w:hAnsi="Verdana"/>
        </w:rPr>
      </w:pPr>
    </w:p>
    <w:p w:rsidR="00CA1BDF" w:rsidRPr="00C26ABF" w:rsidRDefault="00CA1BDF" w:rsidP="00CA1BDF">
      <w:pPr>
        <w:numPr>
          <w:ilvl w:val="0"/>
          <w:numId w:val="1"/>
        </w:numPr>
        <w:jc w:val="both"/>
        <w:rPr>
          <w:rFonts w:ascii="Verdana" w:hAnsi="Verdana"/>
        </w:rPr>
      </w:pPr>
      <w:r w:rsidRPr="00C26ABF">
        <w:rPr>
          <w:rFonts w:ascii="Verdana" w:hAnsi="Verdana"/>
        </w:rPr>
        <w:t>lista płac,</w:t>
      </w:r>
      <w:r w:rsidR="009A26B8" w:rsidRPr="00C26ABF">
        <w:rPr>
          <w:rFonts w:ascii="Verdana" w:hAnsi="Verdana"/>
        </w:rPr>
        <w:t xml:space="preserve"> </w:t>
      </w:r>
      <w:r w:rsidR="0012611C" w:rsidRPr="00C26ABF">
        <w:rPr>
          <w:rFonts w:ascii="Verdana" w:hAnsi="Verdana"/>
        </w:rPr>
        <w:t xml:space="preserve">rachunek, </w:t>
      </w:r>
      <w:r w:rsidR="009A26B8" w:rsidRPr="00C26ABF">
        <w:rPr>
          <w:rFonts w:ascii="Verdana" w:hAnsi="Verdana"/>
        </w:rPr>
        <w:t>faktura,</w:t>
      </w:r>
    </w:p>
    <w:p w:rsidR="00CA1BDF" w:rsidRPr="00C26ABF" w:rsidRDefault="00CA1BDF" w:rsidP="00CA1BDF">
      <w:pPr>
        <w:numPr>
          <w:ilvl w:val="0"/>
          <w:numId w:val="1"/>
        </w:numPr>
        <w:jc w:val="both"/>
        <w:rPr>
          <w:rFonts w:ascii="Verdana" w:hAnsi="Verdana"/>
        </w:rPr>
      </w:pPr>
      <w:r w:rsidRPr="00C26ABF">
        <w:rPr>
          <w:rFonts w:ascii="Verdana" w:hAnsi="Verdana"/>
        </w:rPr>
        <w:t>delegacja krajowa wraz z załącznikami w postaci faktur/rachunków oraz biletów;</w:t>
      </w:r>
    </w:p>
    <w:p w:rsidR="00CA1BDF" w:rsidRPr="00C26ABF" w:rsidRDefault="00CA1BDF" w:rsidP="00CA1BDF">
      <w:pPr>
        <w:numPr>
          <w:ilvl w:val="0"/>
          <w:numId w:val="1"/>
        </w:numPr>
        <w:jc w:val="both"/>
        <w:rPr>
          <w:rFonts w:ascii="Verdana" w:hAnsi="Verdana"/>
        </w:rPr>
      </w:pPr>
      <w:r w:rsidRPr="00C26ABF">
        <w:rPr>
          <w:rFonts w:ascii="Verdana" w:hAnsi="Verdana"/>
        </w:rPr>
        <w:t>delegacja zagraniczna wraz z załącznikami w postaci faktur/rachunków</w:t>
      </w:r>
      <w:r w:rsidR="0022406E" w:rsidRPr="00C26ABF">
        <w:rPr>
          <w:rFonts w:ascii="Verdana" w:hAnsi="Verdana"/>
        </w:rPr>
        <w:t xml:space="preserve"> oraz</w:t>
      </w:r>
      <w:r w:rsidRPr="00C26ABF">
        <w:rPr>
          <w:rFonts w:ascii="Verdana" w:hAnsi="Verdana"/>
        </w:rPr>
        <w:t xml:space="preserve"> biletów.</w:t>
      </w:r>
    </w:p>
    <w:p w:rsidR="00CA1BDF" w:rsidRPr="00C26ABF" w:rsidRDefault="00CA1BDF" w:rsidP="00CA1BDF">
      <w:pPr>
        <w:jc w:val="both"/>
        <w:rPr>
          <w:rFonts w:ascii="Verdana" w:hAnsi="Verdana"/>
        </w:rPr>
      </w:pPr>
    </w:p>
    <w:p w:rsidR="00D73C59" w:rsidRPr="00C26ABF" w:rsidRDefault="00CA1BDF" w:rsidP="00D73C59">
      <w:pPr>
        <w:spacing w:after="120"/>
        <w:jc w:val="both"/>
        <w:rPr>
          <w:rFonts w:ascii="Verdana" w:hAnsi="Verdana"/>
        </w:rPr>
      </w:pPr>
      <w:r w:rsidRPr="00C26ABF">
        <w:rPr>
          <w:rFonts w:ascii="Verdana" w:hAnsi="Verdana"/>
        </w:rPr>
        <w:t xml:space="preserve">Dokumenty księgowe dokumentujące koszty projektu muszą być właściwie opisane, tak aby z opisu jednoznacznie wynikał związek z projektem. </w:t>
      </w:r>
      <w:r w:rsidR="00D73C59" w:rsidRPr="00C26ABF">
        <w:rPr>
          <w:rFonts w:ascii="Verdana" w:hAnsi="Verdana"/>
        </w:rPr>
        <w:t>Opis dokumentu powinien zostać sporządzony na oryginale dokumentu księgowego i zawierać co najmniej:</w:t>
      </w:r>
    </w:p>
    <w:p w:rsidR="00A615E8" w:rsidRPr="00C26ABF" w:rsidRDefault="00A615E8" w:rsidP="008526C7">
      <w:pPr>
        <w:numPr>
          <w:ilvl w:val="0"/>
          <w:numId w:val="22"/>
        </w:numPr>
        <w:spacing w:after="120"/>
        <w:ind w:hanging="357"/>
        <w:jc w:val="both"/>
        <w:rPr>
          <w:rFonts w:ascii="Verdana" w:hAnsi="Verdana"/>
        </w:rPr>
      </w:pPr>
      <w:r w:rsidRPr="00C26ABF">
        <w:rPr>
          <w:rFonts w:ascii="Verdana" w:hAnsi="Verdana"/>
        </w:rPr>
        <w:t xml:space="preserve">nr </w:t>
      </w:r>
      <w:r w:rsidR="00377ACA" w:rsidRPr="00C26ABF">
        <w:rPr>
          <w:rFonts w:ascii="Verdana" w:hAnsi="Verdana"/>
        </w:rPr>
        <w:t>lub</w:t>
      </w:r>
      <w:r w:rsidRPr="00C26ABF">
        <w:rPr>
          <w:rFonts w:ascii="Verdana" w:hAnsi="Verdana"/>
        </w:rPr>
        <w:t xml:space="preserve"> tytuł projekt</w:t>
      </w:r>
      <w:r w:rsidR="00CA60C3" w:rsidRPr="00C26ABF">
        <w:rPr>
          <w:rFonts w:ascii="Verdana" w:hAnsi="Verdana"/>
        </w:rPr>
        <w:t>u</w:t>
      </w:r>
      <w:r w:rsidRPr="00C26ABF">
        <w:rPr>
          <w:rFonts w:ascii="Verdana" w:hAnsi="Verdana"/>
        </w:rPr>
        <w:t>,</w:t>
      </w:r>
      <w:r w:rsidR="007F5B2E" w:rsidRPr="00C26ABF" w:rsidDel="007F5B2E">
        <w:rPr>
          <w:rFonts w:ascii="Verdana" w:hAnsi="Verdana"/>
        </w:rPr>
        <w:t xml:space="preserve"> </w:t>
      </w:r>
    </w:p>
    <w:p w:rsidR="00611C19" w:rsidRPr="00C26ABF" w:rsidRDefault="00611C19" w:rsidP="008526C7">
      <w:pPr>
        <w:numPr>
          <w:ilvl w:val="0"/>
          <w:numId w:val="22"/>
        </w:numPr>
        <w:spacing w:after="120"/>
        <w:ind w:hanging="357"/>
        <w:jc w:val="both"/>
        <w:rPr>
          <w:rFonts w:ascii="Verdana" w:hAnsi="Verdana"/>
        </w:rPr>
      </w:pPr>
      <w:r w:rsidRPr="00C26ABF">
        <w:rPr>
          <w:rFonts w:ascii="Verdana" w:hAnsi="Verdana"/>
        </w:rPr>
        <w:t>informację o kwocie</w:t>
      </w:r>
      <w:r w:rsidR="0098738F" w:rsidRPr="00C26ABF">
        <w:rPr>
          <w:rFonts w:ascii="Verdana" w:hAnsi="Verdana"/>
        </w:rPr>
        <w:t xml:space="preserve"> wydatków kwalifikowanych w ramach projektu</w:t>
      </w:r>
      <w:r w:rsidR="00856E4A" w:rsidRPr="00C26ABF">
        <w:rPr>
          <w:rFonts w:ascii="Verdana" w:hAnsi="Verdana"/>
        </w:rPr>
        <w:t xml:space="preserve"> (jeżeli różna od 100%)</w:t>
      </w:r>
      <w:r w:rsidR="0098738F" w:rsidRPr="00C26ABF">
        <w:rPr>
          <w:rFonts w:ascii="Verdana" w:hAnsi="Verdana"/>
        </w:rPr>
        <w:t>,</w:t>
      </w:r>
      <w:r w:rsidRPr="00C26ABF">
        <w:rPr>
          <w:rFonts w:ascii="Verdana" w:hAnsi="Verdana"/>
        </w:rPr>
        <w:t xml:space="preserve"> </w:t>
      </w:r>
    </w:p>
    <w:p w:rsidR="00A615E8" w:rsidRPr="00C26ABF" w:rsidRDefault="00856E4A" w:rsidP="008526C7">
      <w:pPr>
        <w:numPr>
          <w:ilvl w:val="0"/>
          <w:numId w:val="22"/>
        </w:numPr>
        <w:spacing w:after="120"/>
        <w:ind w:hanging="357"/>
        <w:jc w:val="both"/>
        <w:rPr>
          <w:rFonts w:ascii="Verdana" w:hAnsi="Verdana"/>
        </w:rPr>
      </w:pPr>
      <w:r w:rsidRPr="00C26ABF">
        <w:rPr>
          <w:rFonts w:ascii="Verdana" w:hAnsi="Verdana"/>
        </w:rPr>
        <w:lastRenderedPageBreak/>
        <w:t xml:space="preserve">krótki </w:t>
      </w:r>
      <w:r w:rsidR="00A615E8" w:rsidRPr="00C26ABF">
        <w:rPr>
          <w:rFonts w:ascii="Verdana" w:hAnsi="Verdana"/>
        </w:rPr>
        <w:t>opis bezpośredniego związku poniesionego kosztu z realizacją danego projektu</w:t>
      </w:r>
      <w:r w:rsidR="009D7157" w:rsidRPr="00C26ABF">
        <w:rPr>
          <w:rFonts w:ascii="Verdana" w:hAnsi="Verdana"/>
        </w:rPr>
        <w:t>,</w:t>
      </w:r>
      <w:r w:rsidR="00A615E8" w:rsidRPr="00C26ABF">
        <w:rPr>
          <w:rFonts w:ascii="Verdana" w:hAnsi="Verdana"/>
        </w:rPr>
        <w:t xml:space="preserve"> </w:t>
      </w:r>
    </w:p>
    <w:p w:rsidR="0059608B" w:rsidRPr="00C26ABF" w:rsidRDefault="0059608B" w:rsidP="008526C7">
      <w:pPr>
        <w:numPr>
          <w:ilvl w:val="0"/>
          <w:numId w:val="22"/>
        </w:numPr>
        <w:spacing w:after="120"/>
        <w:ind w:hanging="357"/>
        <w:jc w:val="both"/>
        <w:rPr>
          <w:rFonts w:ascii="Verdana" w:hAnsi="Verdana"/>
        </w:rPr>
      </w:pPr>
      <w:r w:rsidRPr="00C26ABF">
        <w:rPr>
          <w:rFonts w:ascii="Verdana" w:hAnsi="Verdana"/>
        </w:rPr>
        <w:t>nazwę kategorii budżetowej, której wydatek dotyczy,</w:t>
      </w:r>
    </w:p>
    <w:p w:rsidR="0059608B" w:rsidRPr="00C26ABF" w:rsidRDefault="0059608B" w:rsidP="008526C7">
      <w:pPr>
        <w:numPr>
          <w:ilvl w:val="0"/>
          <w:numId w:val="22"/>
        </w:numPr>
        <w:spacing w:after="120"/>
        <w:ind w:hanging="357"/>
        <w:jc w:val="both"/>
        <w:rPr>
          <w:rFonts w:ascii="Verdana" w:hAnsi="Verdana"/>
        </w:rPr>
      </w:pPr>
      <w:r w:rsidRPr="00C26ABF">
        <w:rPr>
          <w:rFonts w:ascii="Verdana" w:hAnsi="Verdana"/>
        </w:rPr>
        <w:t xml:space="preserve">informację, że projekt współfinansowany jest ze środków </w:t>
      </w:r>
      <w:r w:rsidR="001E48AD" w:rsidRPr="00C26ABF">
        <w:rPr>
          <w:rFonts w:ascii="Verdana" w:hAnsi="Verdana"/>
        </w:rPr>
        <w:t>f</w:t>
      </w:r>
      <w:r w:rsidR="00377ACA" w:rsidRPr="00C26ABF">
        <w:rPr>
          <w:rFonts w:ascii="Verdana" w:hAnsi="Verdana"/>
        </w:rPr>
        <w:t>unduszu (oraz budżetu państwa</w:t>
      </w:r>
      <w:r w:rsidR="00C406FE" w:rsidRPr="00C26ABF">
        <w:rPr>
          <w:rFonts w:ascii="Verdana" w:hAnsi="Verdana"/>
        </w:rPr>
        <w:t>)</w:t>
      </w:r>
      <w:r w:rsidRPr="00C26ABF">
        <w:rPr>
          <w:rFonts w:ascii="Verdana" w:hAnsi="Verdana"/>
        </w:rPr>
        <w:t xml:space="preserve">, </w:t>
      </w:r>
    </w:p>
    <w:p w:rsidR="00A615E8" w:rsidRPr="00C26ABF" w:rsidRDefault="009D7157" w:rsidP="008526C7">
      <w:pPr>
        <w:numPr>
          <w:ilvl w:val="0"/>
          <w:numId w:val="22"/>
        </w:numPr>
        <w:spacing w:after="120"/>
        <w:ind w:hanging="357"/>
        <w:jc w:val="both"/>
        <w:rPr>
          <w:rFonts w:ascii="Verdana" w:hAnsi="Verdana"/>
        </w:rPr>
      </w:pPr>
      <w:r w:rsidRPr="00C26ABF">
        <w:rPr>
          <w:rFonts w:ascii="Verdana" w:hAnsi="Verdana"/>
        </w:rPr>
        <w:t>informacj</w:t>
      </w:r>
      <w:r w:rsidR="000D361C" w:rsidRPr="00C26ABF">
        <w:rPr>
          <w:rFonts w:ascii="Verdana" w:hAnsi="Verdana"/>
        </w:rPr>
        <w:t>ę</w:t>
      </w:r>
      <w:r w:rsidRPr="00C26ABF">
        <w:rPr>
          <w:rFonts w:ascii="Verdana" w:hAnsi="Verdana"/>
        </w:rPr>
        <w:t xml:space="preserve"> </w:t>
      </w:r>
      <w:r w:rsidR="00A615E8" w:rsidRPr="00C26ABF">
        <w:rPr>
          <w:rFonts w:ascii="Verdana" w:hAnsi="Verdana"/>
        </w:rPr>
        <w:t>o poprawności merytorycznej oraz formalno-rachunkowej</w:t>
      </w:r>
      <w:r w:rsidRPr="00C26ABF">
        <w:rPr>
          <w:rFonts w:ascii="Verdana" w:hAnsi="Verdana"/>
        </w:rPr>
        <w:t>,</w:t>
      </w:r>
    </w:p>
    <w:p w:rsidR="008526C7" w:rsidRPr="00C26ABF" w:rsidRDefault="009A3D4E" w:rsidP="008526C7">
      <w:pPr>
        <w:numPr>
          <w:ilvl w:val="0"/>
          <w:numId w:val="82"/>
        </w:numPr>
        <w:tabs>
          <w:tab w:val="left" w:pos="778"/>
        </w:tabs>
        <w:suppressAutoHyphens/>
        <w:spacing w:after="120"/>
        <w:ind w:left="786" w:right="-2" w:hanging="357"/>
        <w:jc w:val="both"/>
        <w:rPr>
          <w:rFonts w:ascii="Verdana" w:hAnsi="Verdana"/>
        </w:rPr>
      </w:pPr>
      <w:r w:rsidRPr="00C26ABF">
        <w:rPr>
          <w:rFonts w:ascii="Verdana" w:hAnsi="Verdana"/>
        </w:rPr>
        <w:t>informacj</w:t>
      </w:r>
      <w:r w:rsidR="000D361C" w:rsidRPr="00C26ABF">
        <w:rPr>
          <w:rFonts w:ascii="Verdana" w:hAnsi="Verdana"/>
        </w:rPr>
        <w:t>ę</w:t>
      </w:r>
      <w:r w:rsidRPr="00C26ABF">
        <w:rPr>
          <w:rFonts w:ascii="Verdana" w:hAnsi="Verdana"/>
        </w:rPr>
        <w:t xml:space="preserve"> o sposobie wyboru wykonawcy, w szczególności </w:t>
      </w:r>
      <w:r w:rsidR="009D7157" w:rsidRPr="00C26ABF">
        <w:rPr>
          <w:rFonts w:ascii="Verdana" w:hAnsi="Verdana"/>
        </w:rPr>
        <w:t xml:space="preserve">odniesienie do ustawy z dnia 29 stycznia 2004 r. Prawo zamówień publicznych (w przypadku zamówień </w:t>
      </w:r>
      <w:r w:rsidR="00C406FE" w:rsidRPr="00C26ABF">
        <w:rPr>
          <w:rFonts w:ascii="Verdana" w:hAnsi="Verdana"/>
        </w:rPr>
        <w:t>od</w:t>
      </w:r>
      <w:r w:rsidR="009D7157" w:rsidRPr="00C26ABF">
        <w:rPr>
          <w:rFonts w:ascii="Verdana" w:hAnsi="Verdana"/>
        </w:rPr>
        <w:t xml:space="preserve"> 14.000 EUR</w:t>
      </w:r>
      <w:r w:rsidR="00C406FE" w:rsidRPr="00C26ABF">
        <w:rPr>
          <w:rFonts w:ascii="Verdana" w:hAnsi="Verdana"/>
        </w:rPr>
        <w:t xml:space="preserve"> netto</w:t>
      </w:r>
      <w:r w:rsidR="009D7157" w:rsidRPr="00C26ABF">
        <w:rPr>
          <w:rFonts w:ascii="Verdana" w:hAnsi="Verdana"/>
        </w:rPr>
        <w:t>).</w:t>
      </w:r>
      <w:r w:rsidR="008526C7" w:rsidRPr="00C26ABF">
        <w:rPr>
          <w:rFonts w:ascii="Verdana" w:hAnsi="Verdana"/>
        </w:rPr>
        <w:t xml:space="preserve"> Wymogi stosowania dokumentacji potwierdzającej konkurencyjne udzielenie zamówienia dotyczą zamówień o wartości co najmniej 5</w:t>
      </w:r>
      <w:r w:rsidR="009F5119" w:rsidRPr="00C26ABF">
        <w:rPr>
          <w:rFonts w:ascii="Verdana" w:hAnsi="Verdana"/>
        </w:rPr>
        <w:t> </w:t>
      </w:r>
      <w:r w:rsidR="008526C7" w:rsidRPr="00C26ABF">
        <w:rPr>
          <w:rFonts w:ascii="Verdana" w:hAnsi="Verdana"/>
        </w:rPr>
        <w:t>000 €. 5</w:t>
      </w:r>
      <w:r w:rsidR="009F5119" w:rsidRPr="00C26ABF">
        <w:rPr>
          <w:rFonts w:ascii="Verdana" w:hAnsi="Verdana"/>
        </w:rPr>
        <w:t xml:space="preserve"> </w:t>
      </w:r>
      <w:r w:rsidR="008526C7" w:rsidRPr="00C26ABF">
        <w:rPr>
          <w:rFonts w:ascii="Verdana" w:hAnsi="Verdana"/>
        </w:rPr>
        <w:t>000 € jest liczone jako wartość całości zamawianej usługi/dostawy w ramach danej umowy finansowej. Więc w przypadku projektu o okresie realizacji 15 miesięcy może to być nawet 15 miesięcy. Sposób kalkulacji wygląda następująco: kwota euro jest przeliczana na PLN po kursie średnim NBP z dnia, w którym beneficjent wysyła zapytanie do potencjalnych wykonawców. Jeżeli w dniu, w którym beneficjent chce wysłać zapytanie do wykonawców kurs średni NBP daje kwotę zamawianej usługi/produktu w EUR mniejszą niż 5</w:t>
      </w:r>
      <w:r w:rsidR="009F5119" w:rsidRPr="00C26ABF">
        <w:rPr>
          <w:rFonts w:ascii="Verdana" w:hAnsi="Verdana"/>
        </w:rPr>
        <w:t xml:space="preserve"> </w:t>
      </w:r>
      <w:r w:rsidR="008526C7" w:rsidRPr="00C26ABF">
        <w:rPr>
          <w:rFonts w:ascii="Verdana" w:hAnsi="Verdana"/>
        </w:rPr>
        <w:t>000 EUR zaś kwota wyrażona w EUR jest zbliżona do 5</w:t>
      </w:r>
      <w:r w:rsidR="009F5119" w:rsidRPr="00C26ABF">
        <w:rPr>
          <w:rFonts w:ascii="Verdana" w:hAnsi="Verdana"/>
        </w:rPr>
        <w:t xml:space="preserve"> </w:t>
      </w:r>
      <w:r w:rsidR="008526C7" w:rsidRPr="00C26ABF">
        <w:rPr>
          <w:rFonts w:ascii="Verdana" w:hAnsi="Verdana"/>
        </w:rPr>
        <w:t>000</w:t>
      </w:r>
      <w:r w:rsidR="00094611" w:rsidRPr="00C26ABF">
        <w:rPr>
          <w:rFonts w:ascii="Verdana" w:hAnsi="Verdana"/>
        </w:rPr>
        <w:t>,</w:t>
      </w:r>
      <w:r w:rsidR="008526C7" w:rsidRPr="00C26ABF">
        <w:rPr>
          <w:rFonts w:ascii="Verdana" w:hAnsi="Verdana"/>
        </w:rPr>
        <w:t xml:space="preserve"> beneficjent powinien </w:t>
      </w:r>
      <w:r w:rsidR="00094611" w:rsidRPr="00C26ABF">
        <w:rPr>
          <w:rFonts w:ascii="Verdana" w:hAnsi="Verdana"/>
        </w:rPr>
        <w:t>sporządzić</w:t>
      </w:r>
      <w:r w:rsidR="008526C7" w:rsidRPr="00C26ABF">
        <w:rPr>
          <w:rFonts w:ascii="Verdana" w:hAnsi="Verdana"/>
        </w:rPr>
        <w:t xml:space="preserve"> notatkę </w:t>
      </w:r>
      <w:r w:rsidR="00094611" w:rsidRPr="00C26ABF">
        <w:rPr>
          <w:rFonts w:ascii="Verdana" w:hAnsi="Verdana"/>
        </w:rPr>
        <w:t>opisującą</w:t>
      </w:r>
      <w:r w:rsidR="008526C7" w:rsidRPr="00C26ABF">
        <w:rPr>
          <w:rFonts w:ascii="Verdana" w:hAnsi="Verdana"/>
        </w:rPr>
        <w:t xml:space="preserve"> t</w:t>
      </w:r>
      <w:r w:rsidR="00094611" w:rsidRPr="00C26ABF">
        <w:rPr>
          <w:rFonts w:ascii="Verdana" w:hAnsi="Verdana"/>
        </w:rPr>
        <w:t>ę</w:t>
      </w:r>
      <w:r w:rsidR="008526C7" w:rsidRPr="00C26ABF">
        <w:rPr>
          <w:rFonts w:ascii="Verdana" w:hAnsi="Verdana"/>
        </w:rPr>
        <w:t xml:space="preserve"> sytuacj</w:t>
      </w:r>
      <w:r w:rsidR="00094611" w:rsidRPr="00C26ABF">
        <w:rPr>
          <w:rFonts w:ascii="Verdana" w:hAnsi="Verdana"/>
        </w:rPr>
        <w:t>ę</w:t>
      </w:r>
      <w:r w:rsidR="008526C7" w:rsidRPr="00C26ABF">
        <w:rPr>
          <w:rFonts w:ascii="Verdana" w:hAnsi="Verdana"/>
        </w:rPr>
        <w:t xml:space="preserve">, ze wskazaniem daty i kursu dokonania kalkulacji. Notatkę należy dołączyć do przekazywanego do </w:t>
      </w:r>
      <w:r w:rsidR="00C26ABF">
        <w:rPr>
          <w:rFonts w:ascii="Verdana" w:hAnsi="Verdana"/>
        </w:rPr>
        <w:t>COPE</w:t>
      </w:r>
      <w:r w:rsidR="008526C7" w:rsidRPr="00C26ABF">
        <w:rPr>
          <w:rFonts w:ascii="Verdana" w:hAnsi="Verdana"/>
        </w:rPr>
        <w:t xml:space="preserve"> </w:t>
      </w:r>
      <w:r w:rsidR="00BA0AFC">
        <w:rPr>
          <w:rFonts w:ascii="Verdana" w:hAnsi="Verdana"/>
        </w:rPr>
        <w:t xml:space="preserve">MSW </w:t>
      </w:r>
      <w:r w:rsidR="008526C7" w:rsidRPr="00C26ABF">
        <w:rPr>
          <w:rFonts w:ascii="Verdana" w:hAnsi="Verdana"/>
        </w:rPr>
        <w:t>rozliczenia, w którym będzie znajdował się dany koszt,</w:t>
      </w:r>
    </w:p>
    <w:p w:rsidR="008526C7" w:rsidRPr="00C26ABF" w:rsidRDefault="008526C7" w:rsidP="008526C7">
      <w:pPr>
        <w:numPr>
          <w:ilvl w:val="0"/>
          <w:numId w:val="82"/>
        </w:numPr>
        <w:tabs>
          <w:tab w:val="left" w:pos="778"/>
        </w:tabs>
        <w:suppressAutoHyphens/>
        <w:spacing w:after="120"/>
        <w:ind w:left="786" w:right="-2" w:hanging="357"/>
        <w:jc w:val="both"/>
        <w:rPr>
          <w:rFonts w:ascii="Verdana" w:hAnsi="Verdana"/>
        </w:rPr>
      </w:pPr>
      <w:r w:rsidRPr="00C26ABF">
        <w:rPr>
          <w:rFonts w:ascii="Verdana" w:hAnsi="Verdana"/>
        </w:rPr>
        <w:t>dla zakupów o wartości poniżej 5</w:t>
      </w:r>
      <w:r w:rsidR="00844DBD" w:rsidRPr="00C26ABF">
        <w:rPr>
          <w:rFonts w:ascii="Verdana" w:hAnsi="Verdana"/>
        </w:rPr>
        <w:t xml:space="preserve"> </w:t>
      </w:r>
      <w:r w:rsidRPr="00C26ABF">
        <w:rPr>
          <w:rFonts w:ascii="Verdana" w:hAnsi="Verdana"/>
        </w:rPr>
        <w:t>000 € nie wymaga się przygotowywania dodatkowej dokumentacji dotyczącej udzielenia zamówienia, poza wskazaną w punkcie 3.2.4 dokumentacją potwierdzającą poniesienie wydatku.</w:t>
      </w:r>
    </w:p>
    <w:p w:rsidR="009D7157" w:rsidRPr="00C26ABF" w:rsidRDefault="005E54B9" w:rsidP="008526C7">
      <w:pPr>
        <w:spacing w:after="120"/>
        <w:jc w:val="both"/>
        <w:rPr>
          <w:rFonts w:ascii="Verdana" w:hAnsi="Verdana"/>
        </w:rPr>
      </w:pPr>
      <w:r w:rsidRPr="00C26ABF">
        <w:rPr>
          <w:rFonts w:ascii="Verdana" w:hAnsi="Verdana"/>
        </w:rPr>
        <w:t>UWAGA!</w:t>
      </w:r>
    </w:p>
    <w:p w:rsidR="005E54B9" w:rsidRPr="00C26ABF" w:rsidRDefault="005E54B9" w:rsidP="008526C7">
      <w:pPr>
        <w:spacing w:after="120"/>
        <w:jc w:val="both"/>
        <w:rPr>
          <w:rFonts w:ascii="Verdana" w:hAnsi="Verdana"/>
        </w:rPr>
      </w:pPr>
      <w:r w:rsidRPr="00C26ABF">
        <w:rPr>
          <w:rFonts w:ascii="Verdana" w:hAnsi="Verdana"/>
        </w:rPr>
        <w:t xml:space="preserve">Faktura lub inny dowód księgowy o równoważnej wartości dowodowej winien być sporządzony zgodnie z Ustawą z dnia 29 września 1994r. o rachunkowości (Dz. U. z 2002r. , Nr 76, poz. 694 z </w:t>
      </w:r>
      <w:proofErr w:type="spellStart"/>
      <w:r w:rsidRPr="00C26ABF">
        <w:rPr>
          <w:rFonts w:ascii="Verdana" w:hAnsi="Verdana"/>
        </w:rPr>
        <w:t>późn</w:t>
      </w:r>
      <w:proofErr w:type="spellEnd"/>
      <w:r w:rsidRPr="00C26ABF">
        <w:rPr>
          <w:rFonts w:ascii="Verdana" w:hAnsi="Verdana"/>
        </w:rPr>
        <w:t>. zm.) i zawierać m.in. opis, który będzie sporządzony na odwrocie strony lub w przypadku braku miejsca na oddzielnej kartce (wówczas należy na niej zamieścić nazwę wystawcy dowodu księgowego i jego numer)</w:t>
      </w:r>
      <w:r w:rsidR="0012611C" w:rsidRPr="00C26ABF">
        <w:rPr>
          <w:rFonts w:ascii="Verdana" w:hAnsi="Verdana"/>
        </w:rPr>
        <w:t>.</w:t>
      </w:r>
      <w:r w:rsidRPr="00C26ABF">
        <w:rPr>
          <w:rFonts w:ascii="Verdana" w:hAnsi="Verdana"/>
        </w:rPr>
        <w:t xml:space="preserve"> </w:t>
      </w:r>
      <w:r w:rsidR="0012611C" w:rsidRPr="00C26ABF">
        <w:rPr>
          <w:rFonts w:ascii="Verdana" w:hAnsi="Verdana"/>
        </w:rPr>
        <w:t>Opis na oddzielnej kartce</w:t>
      </w:r>
      <w:r w:rsidRPr="00C26ABF">
        <w:rPr>
          <w:rFonts w:ascii="Verdana" w:hAnsi="Verdana"/>
        </w:rPr>
        <w:t xml:space="preserve"> powinien być nierozerwalnie </w:t>
      </w:r>
      <w:r w:rsidR="0012611C" w:rsidRPr="00C26ABF">
        <w:rPr>
          <w:rFonts w:ascii="Verdana" w:hAnsi="Verdana"/>
        </w:rPr>
        <w:t>połączony</w:t>
      </w:r>
      <w:r w:rsidRPr="00C26ABF">
        <w:rPr>
          <w:rFonts w:ascii="Verdana" w:hAnsi="Verdana"/>
        </w:rPr>
        <w:t xml:space="preserve"> z dowodem</w:t>
      </w:r>
      <w:r w:rsidR="00E6560F" w:rsidRPr="00C26ABF">
        <w:rPr>
          <w:rFonts w:ascii="Verdana" w:hAnsi="Verdana"/>
        </w:rPr>
        <w:t xml:space="preserve"> księgowym</w:t>
      </w:r>
      <w:r w:rsidR="008D0C95" w:rsidRPr="00C26ABF">
        <w:rPr>
          <w:rFonts w:ascii="Verdana" w:hAnsi="Verdana"/>
        </w:rPr>
        <w:t xml:space="preserve">, a </w:t>
      </w:r>
      <w:r w:rsidR="0012611C" w:rsidRPr="00C26ABF">
        <w:rPr>
          <w:rFonts w:ascii="Verdana" w:hAnsi="Verdana"/>
        </w:rPr>
        <w:t>w miejscu połączenia obu dokumentów powinien być umieszczony stempel (np. pieczęć firmowa)</w:t>
      </w:r>
      <w:r w:rsidRPr="00C26ABF">
        <w:rPr>
          <w:rFonts w:ascii="Verdana" w:hAnsi="Verdana"/>
        </w:rPr>
        <w:t>.</w:t>
      </w:r>
      <w:r w:rsidR="0012611C" w:rsidRPr="00C26ABF">
        <w:rPr>
          <w:rFonts w:ascii="Verdana" w:hAnsi="Verdana"/>
        </w:rPr>
        <w:t xml:space="preserve"> </w:t>
      </w:r>
    </w:p>
    <w:p w:rsidR="00291B45" w:rsidRPr="00C26ABF" w:rsidRDefault="00291B45" w:rsidP="00291B45">
      <w:pPr>
        <w:spacing w:after="120"/>
        <w:jc w:val="both"/>
        <w:rPr>
          <w:rFonts w:ascii="Verdana" w:hAnsi="Verdana"/>
        </w:rPr>
      </w:pPr>
      <w:r w:rsidRPr="00C26ABF">
        <w:rPr>
          <w:rFonts w:ascii="Verdana" w:hAnsi="Verdana"/>
        </w:rPr>
        <w:t xml:space="preserve">Ww. opis powinien znaleźć się na wszystkich fakturach oraz innych dokumentach księgowych o równorzędnej mocy dowodowej. </w:t>
      </w:r>
    </w:p>
    <w:p w:rsidR="00291B45" w:rsidRPr="00C26ABF" w:rsidRDefault="00291B45" w:rsidP="00291B45">
      <w:pPr>
        <w:spacing w:after="120"/>
        <w:jc w:val="both"/>
        <w:rPr>
          <w:rFonts w:ascii="Verdana" w:hAnsi="Verdana"/>
        </w:rPr>
      </w:pPr>
      <w:r w:rsidRPr="00C26ABF">
        <w:rPr>
          <w:rFonts w:ascii="Verdana" w:hAnsi="Verdana"/>
        </w:rPr>
        <w:t xml:space="preserve">W przypadku kosztów finansowanych z kilku źródeł, dokument również powinien zawierać wskazany opis. </w:t>
      </w:r>
    </w:p>
    <w:p w:rsidR="002764F0" w:rsidRPr="00C26ABF" w:rsidRDefault="002764F0" w:rsidP="002764F0">
      <w:pPr>
        <w:spacing w:after="120"/>
        <w:jc w:val="both"/>
        <w:rPr>
          <w:rFonts w:ascii="Verdana" w:hAnsi="Verdana"/>
        </w:rPr>
      </w:pPr>
      <w:r w:rsidRPr="00C26ABF">
        <w:rPr>
          <w:rFonts w:ascii="Verdana" w:hAnsi="Verdana"/>
        </w:rPr>
        <w:t>Za</w:t>
      </w:r>
      <w:r w:rsidR="00D73C59" w:rsidRPr="00C26ABF">
        <w:rPr>
          <w:rFonts w:ascii="Verdana" w:hAnsi="Verdana"/>
        </w:rPr>
        <w:t>równo opis jak i pieczątka winny</w:t>
      </w:r>
      <w:r w:rsidRPr="00C26ABF">
        <w:rPr>
          <w:rFonts w:ascii="Verdana" w:hAnsi="Verdana"/>
        </w:rPr>
        <w:t xml:space="preserve"> znajdować się na </w:t>
      </w:r>
      <w:r w:rsidRPr="00C26ABF">
        <w:rPr>
          <w:rFonts w:ascii="Verdana" w:hAnsi="Verdana"/>
          <w:u w:val="single"/>
        </w:rPr>
        <w:t>oryginale</w:t>
      </w:r>
      <w:r w:rsidRPr="00C26ABF">
        <w:rPr>
          <w:rFonts w:ascii="Verdana" w:hAnsi="Verdana"/>
        </w:rPr>
        <w:t xml:space="preserve"> dokumentu księgowego</w:t>
      </w:r>
      <w:r w:rsidR="00D73C59" w:rsidRPr="00C26ABF">
        <w:rPr>
          <w:rFonts w:ascii="Verdana" w:hAnsi="Verdana"/>
        </w:rPr>
        <w:t>.</w:t>
      </w:r>
      <w:r w:rsidR="007D7427" w:rsidRPr="00C26ABF">
        <w:rPr>
          <w:rFonts w:ascii="Verdana" w:hAnsi="Verdana"/>
        </w:rPr>
        <w:t xml:space="preserve"> Jedynie w wyjątkowych przypadkach dopuszcza się, aby opis znajdował się na dodatkowej kartce stanowiącej załącznik do dokumentu księgowego. Niemniej jednak w takich przypadkach pieczątka „</w:t>
      </w:r>
      <w:r w:rsidR="00291B45" w:rsidRPr="00C26ABF">
        <w:rPr>
          <w:rFonts w:ascii="Verdana" w:hAnsi="Verdana"/>
        </w:rPr>
        <w:t>Europejski Fundusz na rzecz Integracji Obywateli Państw Trzecich</w:t>
      </w:r>
      <w:r w:rsidR="007D7427" w:rsidRPr="00C26ABF">
        <w:rPr>
          <w:rFonts w:ascii="Verdana" w:hAnsi="Verdana"/>
        </w:rPr>
        <w:t>”</w:t>
      </w:r>
      <w:r w:rsidR="000057AD" w:rsidRPr="00C26ABF">
        <w:rPr>
          <w:rFonts w:ascii="Verdana" w:hAnsi="Verdana"/>
        </w:rPr>
        <w:t>, „</w:t>
      </w:r>
      <w:r w:rsidR="007A6A74" w:rsidRPr="00C26ABF">
        <w:rPr>
          <w:rFonts w:ascii="Verdana" w:hAnsi="Verdana"/>
        </w:rPr>
        <w:t xml:space="preserve">Europejski </w:t>
      </w:r>
      <w:r w:rsidR="000057AD" w:rsidRPr="00C26ABF">
        <w:rPr>
          <w:rFonts w:ascii="Verdana" w:hAnsi="Verdana"/>
        </w:rPr>
        <w:t>Fundusz na rzecz Uchodźców” lub „</w:t>
      </w:r>
      <w:r w:rsidR="004A0912" w:rsidRPr="00C26ABF">
        <w:rPr>
          <w:rFonts w:ascii="Verdana" w:hAnsi="Verdana"/>
        </w:rPr>
        <w:t xml:space="preserve">Europejski </w:t>
      </w:r>
      <w:r w:rsidR="000057AD" w:rsidRPr="00C26ABF">
        <w:rPr>
          <w:rFonts w:ascii="Verdana" w:hAnsi="Verdana"/>
        </w:rPr>
        <w:t>Fundusz Powrotów Imigrantów”</w:t>
      </w:r>
      <w:r w:rsidR="007D7427" w:rsidRPr="00C26ABF">
        <w:rPr>
          <w:rFonts w:ascii="Verdana" w:hAnsi="Verdana"/>
        </w:rPr>
        <w:t xml:space="preserve"> winna znajdować się na oryginale dokumentu księgowego.</w:t>
      </w:r>
      <w:r w:rsidR="0059608B" w:rsidRPr="00C26ABF">
        <w:rPr>
          <w:rFonts w:ascii="Verdana" w:hAnsi="Verdana"/>
        </w:rPr>
        <w:t xml:space="preserve"> </w:t>
      </w:r>
    </w:p>
    <w:p w:rsidR="0000601E" w:rsidRPr="00C26ABF" w:rsidRDefault="003C4FAF" w:rsidP="002764F0">
      <w:pPr>
        <w:spacing w:after="120"/>
        <w:jc w:val="both"/>
        <w:rPr>
          <w:rFonts w:ascii="Verdana" w:hAnsi="Verdana"/>
        </w:rPr>
      </w:pPr>
      <w:r w:rsidRPr="00C26ABF">
        <w:rPr>
          <w:rFonts w:ascii="Verdana" w:hAnsi="Verdana"/>
        </w:rPr>
        <w:t>W przypadku</w:t>
      </w:r>
      <w:r w:rsidR="00D0279C" w:rsidRPr="00C26ABF">
        <w:rPr>
          <w:rFonts w:ascii="Verdana" w:hAnsi="Verdana"/>
        </w:rPr>
        <w:t xml:space="preserve"> faktur oraz innych dokumentów o równoważnej mocy dowodowej wystawionych na organizację międzynarodową poza granicami Polski</w:t>
      </w:r>
      <w:r w:rsidRPr="00C26ABF">
        <w:rPr>
          <w:rFonts w:ascii="Verdana" w:hAnsi="Verdana"/>
        </w:rPr>
        <w:t xml:space="preserve"> dopuszcza się</w:t>
      </w:r>
      <w:r w:rsidR="00386AD0" w:rsidRPr="00C26ABF">
        <w:rPr>
          <w:rFonts w:ascii="Verdana" w:hAnsi="Verdana"/>
        </w:rPr>
        <w:t xml:space="preserve"> niezamieszczanie powyższego opisu dokumentu. Wymagane jest jednak zastosowanie innego opisu lub potwierdzenia związku z realizowanym projektem. </w:t>
      </w:r>
      <w:r w:rsidRPr="00C26ABF">
        <w:rPr>
          <w:rFonts w:ascii="Verdana" w:hAnsi="Verdana"/>
        </w:rPr>
        <w:t xml:space="preserve">  </w:t>
      </w:r>
      <w:r w:rsidR="0000601E" w:rsidRPr="00C26ABF">
        <w:rPr>
          <w:rFonts w:ascii="Verdana" w:hAnsi="Verdana"/>
        </w:rPr>
        <w:t xml:space="preserve"> </w:t>
      </w:r>
    </w:p>
    <w:p w:rsidR="009A3D4E" w:rsidRPr="00C26ABF" w:rsidRDefault="009A3D4E" w:rsidP="00CA1BDF">
      <w:pPr>
        <w:jc w:val="both"/>
        <w:rPr>
          <w:rFonts w:ascii="Verdana" w:hAnsi="Verdana"/>
          <w:u w:val="single"/>
        </w:rPr>
      </w:pPr>
    </w:p>
    <w:p w:rsidR="00CA1BDF" w:rsidRPr="00C26ABF" w:rsidRDefault="00CA1BDF" w:rsidP="00CA1BDF">
      <w:pPr>
        <w:jc w:val="both"/>
        <w:rPr>
          <w:rFonts w:ascii="Verdana" w:hAnsi="Verdana"/>
          <w:u w:val="single"/>
        </w:rPr>
      </w:pPr>
      <w:r w:rsidRPr="00C26ABF">
        <w:rPr>
          <w:rFonts w:ascii="Verdana" w:hAnsi="Verdana"/>
          <w:u w:val="single"/>
        </w:rPr>
        <w:t xml:space="preserve">Dokumentowanie wydatków </w:t>
      </w:r>
    </w:p>
    <w:p w:rsidR="00CA1BDF" w:rsidRPr="00C26ABF" w:rsidRDefault="004D6EF3" w:rsidP="00CA1BDF">
      <w:pPr>
        <w:jc w:val="both"/>
        <w:rPr>
          <w:rFonts w:ascii="Verdana" w:hAnsi="Verdana"/>
        </w:rPr>
      </w:pPr>
      <w:r w:rsidRPr="00C26ABF">
        <w:rPr>
          <w:rFonts w:ascii="Verdana" w:hAnsi="Verdana"/>
        </w:rPr>
        <w:t xml:space="preserve">Wszystkie wydatki ujęte we </w:t>
      </w:r>
      <w:r w:rsidRPr="00C26ABF">
        <w:rPr>
          <w:rFonts w:ascii="Verdana" w:hAnsi="Verdana"/>
          <w:i/>
        </w:rPr>
        <w:t xml:space="preserve">Wniosku o </w:t>
      </w:r>
      <w:r w:rsidR="00291B45" w:rsidRPr="00C26ABF">
        <w:rPr>
          <w:rFonts w:ascii="Verdana" w:hAnsi="Verdana"/>
          <w:i/>
        </w:rPr>
        <w:t>płatność</w:t>
      </w:r>
      <w:r w:rsidRPr="00C26ABF">
        <w:rPr>
          <w:rFonts w:ascii="Verdana" w:hAnsi="Verdana"/>
        </w:rPr>
        <w:t xml:space="preserve"> oraz zestawieniu wydatków </w:t>
      </w:r>
      <w:r w:rsidR="00CA1BDF" w:rsidRPr="00C26ABF">
        <w:rPr>
          <w:rFonts w:ascii="Verdana" w:hAnsi="Verdana"/>
        </w:rPr>
        <w:t xml:space="preserve">za dany okres sprawozdawczy muszą być </w:t>
      </w:r>
      <w:r w:rsidR="00CA1BDF" w:rsidRPr="00C26ABF">
        <w:rPr>
          <w:rFonts w:ascii="Verdana" w:hAnsi="Verdana"/>
          <w:b/>
        </w:rPr>
        <w:t>wydatkami faktycznie poniesionymi</w:t>
      </w:r>
      <w:r w:rsidR="00CA1BDF" w:rsidRPr="00C26ABF">
        <w:rPr>
          <w:rFonts w:ascii="Verdana" w:hAnsi="Verdana"/>
        </w:rPr>
        <w:t xml:space="preserve">. Wydatek faktycznie poniesiony to wydatek poniesiony w znaczeniu kasowym tj. rozchód środków </w:t>
      </w:r>
      <w:r w:rsidR="00CA1BDF" w:rsidRPr="00C26ABF">
        <w:rPr>
          <w:rFonts w:ascii="Verdana" w:hAnsi="Verdana"/>
        </w:rPr>
        <w:lastRenderedPageBreak/>
        <w:t xml:space="preserve">pieniężnych z kasy lub rachunku bankowego </w:t>
      </w:r>
      <w:r w:rsidR="005C5A33" w:rsidRPr="00C26ABF">
        <w:rPr>
          <w:rFonts w:ascii="Verdana" w:hAnsi="Verdana"/>
        </w:rPr>
        <w:t>beneficjenta</w:t>
      </w:r>
      <w:r w:rsidR="00CA1BDF" w:rsidRPr="00C26ABF">
        <w:rPr>
          <w:rFonts w:ascii="Verdana" w:hAnsi="Verdana"/>
        </w:rPr>
        <w:t xml:space="preserve"> projektu. Do dokumentów potwierdzających poniesienie wydatku zalicza się:</w:t>
      </w:r>
    </w:p>
    <w:p w:rsidR="00CA1BDF" w:rsidRPr="00C26ABF" w:rsidRDefault="00CA1BDF" w:rsidP="00CA1BDF">
      <w:pPr>
        <w:jc w:val="both"/>
        <w:rPr>
          <w:rFonts w:ascii="Verdana" w:hAnsi="Verdana"/>
        </w:rPr>
      </w:pPr>
      <w:r w:rsidRPr="00C26ABF">
        <w:rPr>
          <w:rFonts w:ascii="Verdana" w:hAnsi="Verdana"/>
        </w:rPr>
        <w:t>- wyciągi bankowe</w:t>
      </w:r>
      <w:r w:rsidR="00475E05" w:rsidRPr="00C26ABF">
        <w:rPr>
          <w:rFonts w:ascii="Verdana" w:hAnsi="Verdana"/>
        </w:rPr>
        <w:t xml:space="preserve"> oraz ewentualnie przelewy bankowe,</w:t>
      </w:r>
    </w:p>
    <w:p w:rsidR="00CA1BDF" w:rsidRPr="00C26ABF" w:rsidRDefault="004D6EF3" w:rsidP="00CA1BDF">
      <w:pPr>
        <w:jc w:val="both"/>
        <w:rPr>
          <w:rFonts w:ascii="Verdana" w:hAnsi="Verdana"/>
        </w:rPr>
      </w:pPr>
      <w:r w:rsidRPr="00C26ABF">
        <w:rPr>
          <w:rFonts w:ascii="Verdana" w:hAnsi="Verdana"/>
        </w:rPr>
        <w:t>- dowody kasowe (dokumenty KW</w:t>
      </w:r>
      <w:r w:rsidR="00CA1BDF" w:rsidRPr="00C26ABF">
        <w:rPr>
          <w:rFonts w:ascii="Verdana" w:hAnsi="Verdana"/>
        </w:rPr>
        <w:t xml:space="preserve"> oraz raport kasowy</w:t>
      </w:r>
      <w:r w:rsidRPr="00C26ABF">
        <w:rPr>
          <w:rFonts w:ascii="Verdana" w:hAnsi="Verdana"/>
        </w:rPr>
        <w:t xml:space="preserve"> – wszystkie wydatki kasowe muszą być potwierdzone zarówno KW, jak i raportem kasowym</w:t>
      </w:r>
      <w:r w:rsidR="00CA1BDF" w:rsidRPr="00C26ABF">
        <w:rPr>
          <w:rFonts w:ascii="Verdana" w:hAnsi="Verdana"/>
        </w:rPr>
        <w:t xml:space="preserve">). </w:t>
      </w:r>
    </w:p>
    <w:p w:rsidR="006E49A4" w:rsidRPr="00C26ABF" w:rsidRDefault="006E49A4" w:rsidP="00CA1BDF">
      <w:pPr>
        <w:jc w:val="both"/>
        <w:rPr>
          <w:rFonts w:ascii="Verdana" w:hAnsi="Verdana"/>
        </w:rPr>
      </w:pPr>
    </w:p>
    <w:p w:rsidR="005B3D34" w:rsidRPr="00C26ABF" w:rsidRDefault="005B3D34" w:rsidP="00CA1BDF">
      <w:pPr>
        <w:jc w:val="both"/>
        <w:rPr>
          <w:rFonts w:ascii="Verdana" w:hAnsi="Verdana"/>
        </w:rPr>
      </w:pPr>
      <w:r w:rsidRPr="00C26ABF">
        <w:rPr>
          <w:rFonts w:ascii="Verdana" w:hAnsi="Verdana"/>
        </w:rPr>
        <w:t>Uwaga!</w:t>
      </w:r>
    </w:p>
    <w:p w:rsidR="005B3D34" w:rsidRPr="00C26ABF" w:rsidRDefault="005B3D34" w:rsidP="005B3D34">
      <w:pPr>
        <w:jc w:val="both"/>
        <w:rPr>
          <w:rFonts w:ascii="Verdana" w:hAnsi="Verdana"/>
        </w:rPr>
      </w:pPr>
      <w:r w:rsidRPr="00C26ABF">
        <w:rPr>
          <w:rFonts w:ascii="Verdana" w:hAnsi="Verdana"/>
        </w:rPr>
        <w:t xml:space="preserve">Wydatki związane z projektem powinny zostać zaznaczone na wyciągu bankowym/raporcie kasowym. </w:t>
      </w:r>
    </w:p>
    <w:p w:rsidR="005B3D34" w:rsidRPr="00C26ABF" w:rsidRDefault="005B3D34" w:rsidP="005B3D34">
      <w:pPr>
        <w:jc w:val="both"/>
        <w:rPr>
          <w:rFonts w:ascii="Verdana" w:hAnsi="Verdana"/>
        </w:rPr>
      </w:pPr>
      <w:r w:rsidRPr="00C26ABF">
        <w:rPr>
          <w:rFonts w:ascii="Verdana" w:hAnsi="Verdana"/>
          <w:u w:val="single"/>
        </w:rPr>
        <w:t>Nie wymaga się otwarcia odrębnego rachunku bankowego</w:t>
      </w:r>
      <w:r w:rsidRPr="00C26ABF">
        <w:rPr>
          <w:rFonts w:ascii="Verdana" w:hAnsi="Verdana"/>
        </w:rPr>
        <w:t xml:space="preserve"> w celu dokonywania płatności w ramach projektu. Płatności mogą być dokonywane z dowolnego rachunku bankowego należącego do </w:t>
      </w:r>
      <w:r w:rsidR="005C5A33" w:rsidRPr="00C26ABF">
        <w:rPr>
          <w:rFonts w:ascii="Verdana" w:hAnsi="Verdana"/>
        </w:rPr>
        <w:t>b</w:t>
      </w:r>
      <w:r w:rsidRPr="00C26ABF">
        <w:rPr>
          <w:rFonts w:ascii="Verdana" w:hAnsi="Verdana"/>
        </w:rPr>
        <w:t xml:space="preserve">eneficjenta.  </w:t>
      </w:r>
    </w:p>
    <w:p w:rsidR="005B3D34" w:rsidRPr="00C26ABF" w:rsidRDefault="005B3D34" w:rsidP="00CA1BDF">
      <w:pPr>
        <w:jc w:val="both"/>
        <w:rPr>
          <w:rFonts w:ascii="Verdana" w:hAnsi="Verdana"/>
        </w:rPr>
      </w:pPr>
    </w:p>
    <w:p w:rsidR="006E49A4" w:rsidRPr="00C26ABF" w:rsidRDefault="006E49A4" w:rsidP="00CA1BDF">
      <w:pPr>
        <w:jc w:val="both"/>
        <w:rPr>
          <w:rFonts w:ascii="Verdana" w:hAnsi="Verdana"/>
        </w:rPr>
      </w:pPr>
      <w:r w:rsidRPr="00C26ABF">
        <w:rPr>
          <w:rFonts w:ascii="Verdana" w:hAnsi="Verdana"/>
        </w:rPr>
        <w:t>W przypadku wyciągów bankowych należy przesłać pierwszą stronę wyciągu bankowego, strony</w:t>
      </w:r>
      <w:r w:rsidR="000D361C" w:rsidRPr="00C26ABF">
        <w:rPr>
          <w:rFonts w:ascii="Verdana" w:hAnsi="Verdana"/>
        </w:rPr>
        <w:t>,</w:t>
      </w:r>
      <w:r w:rsidRPr="00C26ABF">
        <w:rPr>
          <w:rFonts w:ascii="Verdana" w:hAnsi="Verdana"/>
        </w:rPr>
        <w:t xml:space="preserve"> na których znajdują się przelewy dotyczące projektu oraz ostatnią stronę wyciągu bankowego.</w:t>
      </w:r>
    </w:p>
    <w:p w:rsidR="00CA1BDF" w:rsidRPr="00C26ABF" w:rsidRDefault="00CA1BDF" w:rsidP="00CA1BDF">
      <w:pPr>
        <w:jc w:val="both"/>
        <w:rPr>
          <w:rFonts w:ascii="Verdana" w:hAnsi="Verdana"/>
        </w:rPr>
      </w:pPr>
    </w:p>
    <w:p w:rsidR="00147A18" w:rsidRPr="00C26ABF" w:rsidRDefault="005B3D34" w:rsidP="007B18D8">
      <w:pPr>
        <w:jc w:val="both"/>
        <w:rPr>
          <w:rFonts w:ascii="Verdana" w:hAnsi="Verdana"/>
        </w:rPr>
      </w:pPr>
      <w:r w:rsidRPr="00C26ABF">
        <w:rPr>
          <w:rFonts w:ascii="Verdana" w:hAnsi="Verdana"/>
        </w:rPr>
        <w:t xml:space="preserve">Faktury, dokumenty księgowe o równorzędnej wartości dowodowej, potwierdzenia zapłaty, deklaracje ZUS DRA, deklaracje PIT (jeśli dotyczy), karty czasu pracy, kalkulacje wynagrodzeń, regulaminy wynagradzania, bilety,  listy obecności, tabele amortyzacyjne, dokumentacje przetargowe, rezultaty wykonania ekspertyz muszą zostać potwierdzone za zgodność z oryginałem. Dokumenty powstałe bezpośrednio w związku z projektem tj. zestawienie wydatków, raport merytoryczny czy oświadczenia finansowe muszą zostać podpisane przez upoważnioną osobę.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w:t>
      </w:r>
      <w:r w:rsidR="008C1A37" w:rsidRPr="00C26ABF">
        <w:rPr>
          <w:rFonts w:ascii="Verdana" w:hAnsi="Verdana"/>
        </w:rPr>
        <w:t>j</w:t>
      </w:r>
      <w:r w:rsidRPr="00C26ABF">
        <w:rPr>
          <w:rFonts w:ascii="Verdana" w:hAnsi="Verdana"/>
        </w:rPr>
        <w:t>w</w:t>
      </w:r>
      <w:r w:rsidR="008C1A37" w:rsidRPr="00C26ABF">
        <w:rPr>
          <w:rFonts w:ascii="Verdana" w:hAnsi="Verdana"/>
        </w:rPr>
        <w:t>.</w:t>
      </w:r>
    </w:p>
    <w:p w:rsidR="00FA19C7" w:rsidRPr="00C26ABF" w:rsidRDefault="00FA19C7" w:rsidP="00147A18"/>
    <w:p w:rsidR="00DE5E5C" w:rsidRPr="00C26ABF" w:rsidRDefault="00C2169E" w:rsidP="00981BF6">
      <w:pPr>
        <w:pStyle w:val="Nagwek2"/>
        <w:jc w:val="both"/>
        <w:rPr>
          <w:rFonts w:ascii="Verdana" w:hAnsi="Verdana"/>
          <w:bCs/>
          <w:color w:val="auto"/>
          <w:sz w:val="22"/>
          <w:szCs w:val="22"/>
        </w:rPr>
      </w:pPr>
      <w:bookmarkStart w:id="47" w:name="_Toc397085954"/>
      <w:bookmarkStart w:id="48" w:name="_Toc256716666"/>
      <w:r w:rsidRPr="00C26ABF">
        <w:rPr>
          <w:rFonts w:ascii="Verdana" w:hAnsi="Verdana"/>
          <w:bCs/>
          <w:color w:val="auto"/>
          <w:sz w:val="22"/>
          <w:szCs w:val="22"/>
        </w:rPr>
        <w:t>3</w:t>
      </w:r>
      <w:r w:rsidR="00397F65" w:rsidRPr="00C26ABF">
        <w:rPr>
          <w:rFonts w:ascii="Verdana" w:hAnsi="Verdana"/>
          <w:bCs/>
          <w:color w:val="auto"/>
          <w:sz w:val="22"/>
          <w:szCs w:val="22"/>
        </w:rPr>
        <w:t>.</w:t>
      </w:r>
      <w:r w:rsidR="002008D5" w:rsidRPr="00C26ABF">
        <w:rPr>
          <w:rFonts w:ascii="Verdana" w:hAnsi="Verdana"/>
          <w:bCs/>
          <w:color w:val="auto"/>
          <w:sz w:val="22"/>
          <w:szCs w:val="22"/>
        </w:rPr>
        <w:t>8</w:t>
      </w:r>
      <w:r w:rsidR="008E35C0" w:rsidRPr="00C26ABF">
        <w:rPr>
          <w:rFonts w:ascii="Verdana" w:hAnsi="Verdana"/>
          <w:bCs/>
          <w:color w:val="auto"/>
          <w:sz w:val="22"/>
          <w:szCs w:val="22"/>
        </w:rPr>
        <w:t>.</w:t>
      </w:r>
      <w:r w:rsidR="00DE5E5C" w:rsidRPr="00C26ABF">
        <w:rPr>
          <w:rFonts w:ascii="Verdana" w:hAnsi="Verdana"/>
          <w:bCs/>
          <w:color w:val="auto"/>
          <w:sz w:val="22"/>
          <w:szCs w:val="22"/>
        </w:rPr>
        <w:t xml:space="preserve"> </w:t>
      </w:r>
      <w:r w:rsidR="008E35C0" w:rsidRPr="00C26ABF">
        <w:rPr>
          <w:rFonts w:ascii="Verdana" w:hAnsi="Verdana"/>
          <w:bCs/>
          <w:color w:val="auto"/>
          <w:sz w:val="22"/>
          <w:szCs w:val="22"/>
        </w:rPr>
        <w:t>Zestawienie wydatków</w:t>
      </w:r>
      <w:bookmarkEnd w:id="47"/>
      <w:r w:rsidR="0069136D" w:rsidRPr="00C26ABF">
        <w:rPr>
          <w:rFonts w:ascii="Verdana" w:hAnsi="Verdana"/>
          <w:bCs/>
          <w:color w:val="auto"/>
          <w:sz w:val="22"/>
          <w:szCs w:val="22"/>
        </w:rPr>
        <w:t xml:space="preserve"> </w:t>
      </w:r>
    </w:p>
    <w:p w:rsidR="00DE5E5C" w:rsidRPr="00C26ABF" w:rsidRDefault="00DE5E5C" w:rsidP="00981BF6">
      <w:pPr>
        <w:pStyle w:val="Nagwek2"/>
        <w:jc w:val="both"/>
        <w:rPr>
          <w:rFonts w:ascii="Verdana" w:hAnsi="Verdana"/>
          <w:bCs/>
          <w:color w:val="auto"/>
          <w:sz w:val="22"/>
          <w:szCs w:val="22"/>
        </w:rPr>
      </w:pPr>
    </w:p>
    <w:p w:rsidR="00BB6D95" w:rsidRPr="00C26ABF" w:rsidRDefault="00BB6D95" w:rsidP="00BB6D95">
      <w:pPr>
        <w:tabs>
          <w:tab w:val="left" w:pos="284"/>
        </w:tabs>
        <w:jc w:val="both"/>
        <w:rPr>
          <w:rFonts w:ascii="Verdana" w:hAnsi="Verdana"/>
        </w:rPr>
      </w:pPr>
      <w:r w:rsidRPr="00C26ABF">
        <w:rPr>
          <w:rFonts w:ascii="Verdana" w:hAnsi="Verdana"/>
        </w:rPr>
        <w:t xml:space="preserve">Zestawienie wydatków jest tabelą sumującą wszystkie operacje zakupu dóbr lub usług wykonane w ramach projektu. Konstrukcja zestawienia jest spójna z budową szacunkowego budżetu projektu. Wszystkie wydatki ujęte w danej kategorii budżetowej powinny zostać wprowadzone do tabeli odpowiadającej tej właśnie kategorii. </w:t>
      </w:r>
      <w:r w:rsidR="009E6278" w:rsidRPr="00C26ABF">
        <w:rPr>
          <w:rFonts w:ascii="Verdana" w:hAnsi="Verdana"/>
        </w:rPr>
        <w:t>Wzór zestawienia wydatków znajduje się w załącznik</w:t>
      </w:r>
      <w:r w:rsidR="00E041DB" w:rsidRPr="00C26ABF">
        <w:rPr>
          <w:rFonts w:ascii="Verdana" w:hAnsi="Verdana"/>
        </w:rPr>
        <w:t>u 3</w:t>
      </w:r>
      <w:r w:rsidR="009E6278" w:rsidRPr="00C26ABF">
        <w:rPr>
          <w:rFonts w:ascii="Verdana" w:hAnsi="Verdana"/>
        </w:rPr>
        <w:t xml:space="preserve"> do niniejszych wytycznych.</w:t>
      </w:r>
    </w:p>
    <w:p w:rsidR="00BB6D95" w:rsidRPr="00C26ABF" w:rsidRDefault="00BB6D95" w:rsidP="00BB6D95"/>
    <w:p w:rsidR="00BB6D95" w:rsidRPr="00C26ABF" w:rsidRDefault="00BB6D95" w:rsidP="00AE3903">
      <w:pPr>
        <w:numPr>
          <w:ilvl w:val="0"/>
          <w:numId w:val="85"/>
        </w:numPr>
        <w:tabs>
          <w:tab w:val="left" w:pos="284"/>
        </w:tabs>
        <w:spacing w:before="120" w:after="120"/>
        <w:ind w:left="426" w:hanging="426"/>
        <w:jc w:val="both"/>
        <w:rPr>
          <w:rFonts w:ascii="Verdana" w:hAnsi="Verdana"/>
          <w:szCs w:val="24"/>
        </w:rPr>
      </w:pPr>
      <w:r w:rsidRPr="00C26ABF">
        <w:rPr>
          <w:rFonts w:ascii="Verdana" w:hAnsi="Verdana"/>
          <w:szCs w:val="24"/>
        </w:rPr>
        <w:t>Zakładki</w:t>
      </w:r>
      <w:r w:rsidR="00D961F5" w:rsidRPr="00C26ABF">
        <w:rPr>
          <w:rFonts w:ascii="Verdana" w:hAnsi="Verdana"/>
          <w:szCs w:val="24"/>
        </w:rPr>
        <w:t xml:space="preserve"> bezpośrednich</w:t>
      </w:r>
      <w:r w:rsidRPr="00C26ABF">
        <w:rPr>
          <w:rFonts w:ascii="Verdana" w:hAnsi="Verdana"/>
          <w:szCs w:val="24"/>
        </w:rPr>
        <w:t xml:space="preserve"> </w:t>
      </w:r>
      <w:r w:rsidR="00D961F5" w:rsidRPr="00C26ABF">
        <w:rPr>
          <w:rFonts w:ascii="Verdana" w:hAnsi="Verdana"/>
          <w:szCs w:val="24"/>
        </w:rPr>
        <w:t xml:space="preserve">kategorii budżetowych począwszy </w:t>
      </w:r>
      <w:r w:rsidR="00463F15" w:rsidRPr="00C26ABF">
        <w:rPr>
          <w:rFonts w:ascii="Verdana" w:hAnsi="Verdana"/>
          <w:szCs w:val="24"/>
        </w:rPr>
        <w:t xml:space="preserve">od </w:t>
      </w:r>
      <w:r w:rsidR="00D961F5" w:rsidRPr="00C26ABF">
        <w:rPr>
          <w:rFonts w:ascii="Verdana" w:hAnsi="Verdana"/>
          <w:szCs w:val="24"/>
        </w:rPr>
        <w:t>kosztów personelu do szczególnych</w:t>
      </w:r>
      <w:r w:rsidR="00995613" w:rsidRPr="00C26ABF">
        <w:rPr>
          <w:rFonts w:ascii="Verdana" w:hAnsi="Verdana"/>
          <w:szCs w:val="24"/>
        </w:rPr>
        <w:t xml:space="preserve"> wydatków związanych z grupami docelowymi (</w:t>
      </w:r>
      <w:r w:rsidR="00D961F5" w:rsidRPr="00C26ABF">
        <w:rPr>
          <w:rFonts w:ascii="Verdana" w:hAnsi="Verdana"/>
          <w:szCs w:val="24"/>
        </w:rPr>
        <w:t>od A do I</w:t>
      </w:r>
      <w:r w:rsidR="00995613" w:rsidRPr="00C26ABF">
        <w:rPr>
          <w:rFonts w:ascii="Verdana" w:hAnsi="Verdana"/>
          <w:szCs w:val="24"/>
        </w:rPr>
        <w:t>)</w:t>
      </w:r>
      <w:r w:rsidR="00D961F5" w:rsidRPr="00C26ABF">
        <w:rPr>
          <w:rFonts w:ascii="Verdana" w:hAnsi="Verdana"/>
          <w:szCs w:val="24"/>
        </w:rPr>
        <w:t xml:space="preserve"> muszą zawierać</w:t>
      </w:r>
      <w:r w:rsidRPr="00C26ABF">
        <w:rPr>
          <w:rFonts w:ascii="Verdana" w:hAnsi="Verdana"/>
          <w:szCs w:val="24"/>
        </w:rPr>
        <w:t>:</w:t>
      </w:r>
    </w:p>
    <w:p w:rsidR="00BB6D95" w:rsidRPr="00C26ABF" w:rsidRDefault="00BB6D95" w:rsidP="00AE3903">
      <w:pPr>
        <w:numPr>
          <w:ilvl w:val="0"/>
          <w:numId w:val="86"/>
        </w:numPr>
        <w:tabs>
          <w:tab w:val="left" w:pos="360"/>
        </w:tabs>
        <w:suppressAutoHyphens/>
        <w:jc w:val="both"/>
        <w:rPr>
          <w:rFonts w:ascii="Verdana" w:hAnsi="Verdana"/>
          <w:szCs w:val="24"/>
        </w:rPr>
      </w:pPr>
      <w:r w:rsidRPr="00C26ABF">
        <w:rPr>
          <w:rFonts w:ascii="Verdana" w:hAnsi="Verdana"/>
          <w:szCs w:val="24"/>
        </w:rPr>
        <w:t>„L.P” - liczbę porządkową</w:t>
      </w:r>
      <w:r w:rsidR="00AE3903" w:rsidRPr="00C26ABF">
        <w:rPr>
          <w:rFonts w:ascii="Verdana" w:hAnsi="Verdana"/>
          <w:szCs w:val="24"/>
        </w:rPr>
        <w:t>,</w:t>
      </w:r>
    </w:p>
    <w:p w:rsidR="00BB6D95" w:rsidRPr="00C26ABF" w:rsidRDefault="00BB6D95" w:rsidP="00AE3903">
      <w:pPr>
        <w:numPr>
          <w:ilvl w:val="0"/>
          <w:numId w:val="86"/>
        </w:numPr>
        <w:tabs>
          <w:tab w:val="left" w:pos="360"/>
        </w:tabs>
        <w:suppressAutoHyphens/>
        <w:jc w:val="both"/>
        <w:rPr>
          <w:rFonts w:ascii="Verdana" w:hAnsi="Verdana"/>
          <w:szCs w:val="24"/>
        </w:rPr>
      </w:pPr>
      <w:r w:rsidRPr="00C26ABF">
        <w:rPr>
          <w:rFonts w:ascii="Verdana" w:hAnsi="Verdana"/>
          <w:szCs w:val="24"/>
        </w:rPr>
        <w:t>„Datę wydatku” (</w:t>
      </w:r>
      <w:r w:rsidRPr="00C26ABF">
        <w:rPr>
          <w:rFonts w:ascii="Verdana" w:hAnsi="Verdana"/>
          <w:szCs w:val="24"/>
          <w:u w:val="single"/>
        </w:rPr>
        <w:t>jest to dzień, w którym gotówka lub przelew „wypłynęły” z konta lub kasy jednostki</w:t>
      </w:r>
      <w:r w:rsidRPr="00C26ABF">
        <w:rPr>
          <w:rFonts w:ascii="Verdana" w:hAnsi="Verdana"/>
          <w:szCs w:val="24"/>
        </w:rPr>
        <w:t xml:space="preserve">), często w tej kolumnie błędnie wpisywana jest data poniesienia kosztu, czyli np. data wystawienia faktury lub odbycia delegacji służbowej, </w:t>
      </w:r>
    </w:p>
    <w:p w:rsidR="00BB6D95" w:rsidRPr="00C26ABF" w:rsidRDefault="00BB6D95" w:rsidP="00AE3903">
      <w:pPr>
        <w:numPr>
          <w:ilvl w:val="0"/>
          <w:numId w:val="86"/>
        </w:numPr>
        <w:tabs>
          <w:tab w:val="left" w:pos="360"/>
        </w:tabs>
        <w:suppressAutoHyphens/>
        <w:jc w:val="both"/>
        <w:rPr>
          <w:rFonts w:ascii="Verdana" w:hAnsi="Verdana"/>
          <w:szCs w:val="24"/>
        </w:rPr>
      </w:pPr>
      <w:r w:rsidRPr="00C26ABF">
        <w:rPr>
          <w:rFonts w:ascii="Verdana" w:hAnsi="Verdana"/>
          <w:szCs w:val="24"/>
        </w:rPr>
        <w:t>„Opis/Typ wydatku” - musi zawierać odniesienie do pozycji szacunkowego budżetu,</w:t>
      </w:r>
    </w:p>
    <w:p w:rsidR="00BB6D95" w:rsidRPr="00C26ABF" w:rsidRDefault="00BB6D95" w:rsidP="00AE3903">
      <w:pPr>
        <w:numPr>
          <w:ilvl w:val="0"/>
          <w:numId w:val="86"/>
        </w:numPr>
        <w:tabs>
          <w:tab w:val="left" w:pos="360"/>
        </w:tabs>
        <w:suppressAutoHyphens/>
        <w:jc w:val="both"/>
        <w:rPr>
          <w:rFonts w:ascii="Verdana" w:hAnsi="Verdana"/>
          <w:szCs w:val="24"/>
        </w:rPr>
      </w:pPr>
      <w:r w:rsidRPr="00C26ABF">
        <w:rPr>
          <w:rFonts w:ascii="Verdana" w:hAnsi="Verdana"/>
          <w:szCs w:val="24"/>
        </w:rPr>
        <w:t xml:space="preserve">„Rodzaj oraz numer dokumentu źródłowego” - krótki opis pozycji np. lista płac nr xxx wynagrodzenie Pani/Pana xxx  miesiąc </w:t>
      </w:r>
      <w:proofErr w:type="spellStart"/>
      <w:r w:rsidRPr="00C26ABF">
        <w:rPr>
          <w:rFonts w:ascii="Verdana" w:hAnsi="Verdana"/>
          <w:szCs w:val="24"/>
        </w:rPr>
        <w:t>yyy</w:t>
      </w:r>
      <w:proofErr w:type="spellEnd"/>
      <w:r w:rsidRPr="00C26ABF">
        <w:rPr>
          <w:rFonts w:ascii="Verdana" w:hAnsi="Verdana"/>
          <w:szCs w:val="24"/>
        </w:rPr>
        <w:t xml:space="preserve"> lub delegacja Pana/Pani xxx do </w:t>
      </w:r>
      <w:proofErr w:type="spellStart"/>
      <w:r w:rsidRPr="00C26ABF">
        <w:rPr>
          <w:rFonts w:ascii="Verdana" w:hAnsi="Verdana"/>
          <w:szCs w:val="24"/>
        </w:rPr>
        <w:t>yyy</w:t>
      </w:r>
      <w:proofErr w:type="spellEnd"/>
      <w:r w:rsidRPr="00C26ABF">
        <w:rPr>
          <w:rFonts w:ascii="Verdana" w:hAnsi="Verdana"/>
          <w:szCs w:val="24"/>
        </w:rPr>
        <w:t xml:space="preserve">.), </w:t>
      </w:r>
    </w:p>
    <w:p w:rsidR="00BB6D95" w:rsidRPr="00C26ABF" w:rsidRDefault="00BB6D95" w:rsidP="00AE3903">
      <w:pPr>
        <w:numPr>
          <w:ilvl w:val="0"/>
          <w:numId w:val="86"/>
        </w:numPr>
        <w:tabs>
          <w:tab w:val="left" w:pos="360"/>
        </w:tabs>
        <w:suppressAutoHyphens/>
        <w:jc w:val="both"/>
        <w:rPr>
          <w:rFonts w:ascii="Verdana" w:hAnsi="Verdana"/>
          <w:szCs w:val="24"/>
        </w:rPr>
      </w:pPr>
      <w:r w:rsidRPr="00C26ABF">
        <w:rPr>
          <w:rFonts w:ascii="Verdana" w:hAnsi="Verdana"/>
          <w:szCs w:val="24"/>
        </w:rPr>
        <w:t>kwota netto w PLN</w:t>
      </w:r>
      <w:r w:rsidR="00995613" w:rsidRPr="00C26ABF">
        <w:rPr>
          <w:rFonts w:ascii="Verdana" w:hAnsi="Verdana"/>
          <w:szCs w:val="24"/>
        </w:rPr>
        <w:t xml:space="preserve"> (nie dotyczy kategorii kosztów personelu)</w:t>
      </w:r>
      <w:r w:rsidRPr="00C26ABF">
        <w:rPr>
          <w:rFonts w:ascii="Verdana" w:hAnsi="Verdana"/>
          <w:szCs w:val="24"/>
        </w:rPr>
        <w:t>,</w:t>
      </w:r>
    </w:p>
    <w:p w:rsidR="00BB6D95" w:rsidRPr="00C26ABF" w:rsidRDefault="00BB6D95" w:rsidP="004E44B0">
      <w:pPr>
        <w:numPr>
          <w:ilvl w:val="0"/>
          <w:numId w:val="86"/>
        </w:numPr>
        <w:tabs>
          <w:tab w:val="left" w:pos="360"/>
        </w:tabs>
        <w:suppressAutoHyphens/>
        <w:jc w:val="both"/>
        <w:rPr>
          <w:rFonts w:ascii="Verdana" w:hAnsi="Verdana"/>
          <w:szCs w:val="24"/>
        </w:rPr>
      </w:pPr>
      <w:r w:rsidRPr="00C26ABF">
        <w:rPr>
          <w:rFonts w:ascii="Verdana" w:hAnsi="Verdana"/>
          <w:szCs w:val="24"/>
        </w:rPr>
        <w:t>kwota podatku VAT w PLN</w:t>
      </w:r>
      <w:r w:rsidR="00995613" w:rsidRPr="00C26ABF">
        <w:rPr>
          <w:rFonts w:ascii="Verdana" w:hAnsi="Verdana"/>
          <w:szCs w:val="24"/>
        </w:rPr>
        <w:t xml:space="preserve"> (nie dotyczy kategorii kosztów personelu)</w:t>
      </w:r>
      <w:r w:rsidRPr="00C26ABF">
        <w:rPr>
          <w:rFonts w:ascii="Verdana" w:hAnsi="Verdana"/>
          <w:szCs w:val="24"/>
        </w:rPr>
        <w:t>,</w:t>
      </w:r>
    </w:p>
    <w:p w:rsidR="00BB6D95" w:rsidRPr="00C26ABF" w:rsidRDefault="00016D42" w:rsidP="004E44B0">
      <w:pPr>
        <w:numPr>
          <w:ilvl w:val="0"/>
          <w:numId w:val="86"/>
        </w:numPr>
        <w:tabs>
          <w:tab w:val="left" w:pos="360"/>
        </w:tabs>
        <w:suppressAutoHyphens/>
        <w:jc w:val="both"/>
        <w:rPr>
          <w:rFonts w:ascii="Verdana" w:hAnsi="Verdana"/>
          <w:szCs w:val="24"/>
        </w:rPr>
      </w:pPr>
      <w:r w:rsidRPr="00C26ABF">
        <w:rPr>
          <w:rFonts w:ascii="Verdana" w:hAnsi="Verdana"/>
          <w:szCs w:val="24"/>
        </w:rPr>
        <w:t>kwota brutto wydatku w PLN.</w:t>
      </w:r>
    </w:p>
    <w:p w:rsidR="00BB6D95" w:rsidRPr="00C26ABF" w:rsidRDefault="00BB6D95" w:rsidP="00BB6D95"/>
    <w:p w:rsidR="00C8585F" w:rsidRPr="00C26ABF" w:rsidRDefault="00C8585F" w:rsidP="00BB6D95">
      <w:pPr>
        <w:rPr>
          <w:rFonts w:ascii="Verdana" w:hAnsi="Verdana"/>
        </w:rPr>
      </w:pPr>
      <w:r w:rsidRPr="00C26ABF">
        <w:rPr>
          <w:rFonts w:ascii="Verdana" w:hAnsi="Verdana"/>
        </w:rPr>
        <w:t>UWAGA!</w:t>
      </w:r>
    </w:p>
    <w:p w:rsidR="00976B97" w:rsidRPr="00C26ABF" w:rsidRDefault="00976B97" w:rsidP="00976B97">
      <w:pPr>
        <w:jc w:val="both"/>
        <w:rPr>
          <w:rFonts w:ascii="Verdana" w:hAnsi="Verdana"/>
          <w:szCs w:val="24"/>
        </w:rPr>
      </w:pPr>
      <w:r w:rsidRPr="00C26ABF">
        <w:rPr>
          <w:rFonts w:ascii="Verdana" w:hAnsi="Verdana"/>
          <w:szCs w:val="24"/>
        </w:rPr>
        <w:lastRenderedPageBreak/>
        <w:t>W przypadku wystąpienia więcej niż jednej daty wydatku, do zestawienia należy wpisać wszystkie daty. Na przykład:</w:t>
      </w:r>
    </w:p>
    <w:p w:rsidR="00C8585F" w:rsidRPr="00C26ABF" w:rsidRDefault="00976B97" w:rsidP="00976B97">
      <w:pPr>
        <w:numPr>
          <w:ilvl w:val="0"/>
          <w:numId w:val="100"/>
        </w:numPr>
        <w:jc w:val="both"/>
        <w:rPr>
          <w:rFonts w:ascii="Verdana" w:hAnsi="Verdana"/>
          <w:szCs w:val="24"/>
        </w:rPr>
      </w:pPr>
      <w:r w:rsidRPr="00C26ABF">
        <w:rPr>
          <w:rFonts w:ascii="Verdana" w:hAnsi="Verdana"/>
          <w:szCs w:val="24"/>
        </w:rPr>
        <w:t>Pracowni</w:t>
      </w:r>
      <w:r w:rsidR="00323EFA" w:rsidRPr="00C26ABF">
        <w:rPr>
          <w:rFonts w:ascii="Verdana" w:hAnsi="Verdana"/>
          <w:szCs w:val="24"/>
        </w:rPr>
        <w:t>k</w:t>
      </w:r>
      <w:r w:rsidRPr="00C26ABF">
        <w:rPr>
          <w:rFonts w:ascii="Verdana" w:hAnsi="Verdana"/>
          <w:szCs w:val="24"/>
        </w:rPr>
        <w:t xml:space="preserve"> otrzymał zaliczkę na poniesienie wydatku w wysokości 500 PLN w dniu 01.01.2011r. </w:t>
      </w:r>
    </w:p>
    <w:p w:rsidR="00976B97" w:rsidRPr="00C26ABF" w:rsidRDefault="00976B97" w:rsidP="00976B97">
      <w:pPr>
        <w:numPr>
          <w:ilvl w:val="0"/>
          <w:numId w:val="100"/>
        </w:numPr>
        <w:jc w:val="both"/>
        <w:rPr>
          <w:rFonts w:ascii="Verdana" w:hAnsi="Verdana"/>
          <w:szCs w:val="24"/>
        </w:rPr>
      </w:pPr>
      <w:r w:rsidRPr="00C26ABF">
        <w:rPr>
          <w:rFonts w:ascii="Verdana" w:hAnsi="Verdana"/>
          <w:szCs w:val="24"/>
        </w:rPr>
        <w:t xml:space="preserve">Pracownik wydał </w:t>
      </w:r>
      <w:r w:rsidR="00152995" w:rsidRPr="00C26ABF">
        <w:rPr>
          <w:rFonts w:ascii="Verdana" w:hAnsi="Verdana"/>
          <w:szCs w:val="24"/>
        </w:rPr>
        <w:t>więcej tj. 600 PLN niż otrzymał zaliczki (zaliczka wynosiła 500 PLN), ponowna wypłata z kasy wartości</w:t>
      </w:r>
      <w:r w:rsidRPr="00C26ABF">
        <w:rPr>
          <w:rFonts w:ascii="Verdana" w:hAnsi="Verdana"/>
          <w:szCs w:val="24"/>
        </w:rPr>
        <w:t xml:space="preserve"> 100 PLN  został</w:t>
      </w:r>
      <w:r w:rsidR="00152995" w:rsidRPr="00C26ABF">
        <w:rPr>
          <w:rFonts w:ascii="Verdana" w:hAnsi="Verdana"/>
          <w:szCs w:val="24"/>
        </w:rPr>
        <w:t>a</w:t>
      </w:r>
      <w:r w:rsidRPr="00C26ABF">
        <w:rPr>
          <w:rFonts w:ascii="Verdana" w:hAnsi="Verdana"/>
          <w:szCs w:val="24"/>
        </w:rPr>
        <w:t xml:space="preserve"> dokonan</w:t>
      </w:r>
      <w:r w:rsidR="00152995" w:rsidRPr="00C26ABF">
        <w:rPr>
          <w:rFonts w:ascii="Verdana" w:hAnsi="Verdana"/>
          <w:szCs w:val="24"/>
        </w:rPr>
        <w:t>a</w:t>
      </w:r>
      <w:r w:rsidRPr="00C26ABF">
        <w:rPr>
          <w:rFonts w:ascii="Verdana" w:hAnsi="Verdana"/>
          <w:szCs w:val="24"/>
        </w:rPr>
        <w:t xml:space="preserve"> 30.01.2011r.</w:t>
      </w:r>
    </w:p>
    <w:p w:rsidR="00976B97" w:rsidRPr="00C26ABF" w:rsidRDefault="00976B97" w:rsidP="00976B97">
      <w:pPr>
        <w:numPr>
          <w:ilvl w:val="0"/>
          <w:numId w:val="100"/>
        </w:numPr>
        <w:jc w:val="both"/>
        <w:rPr>
          <w:rFonts w:ascii="Verdana" w:hAnsi="Verdana"/>
          <w:szCs w:val="24"/>
        </w:rPr>
      </w:pPr>
      <w:r w:rsidRPr="00C26ABF">
        <w:rPr>
          <w:rFonts w:ascii="Verdana" w:hAnsi="Verdana"/>
          <w:szCs w:val="24"/>
        </w:rPr>
        <w:t>W powyższym przypadku należy wpisać w zestawieniu 01.01.2011r./30.01.2011r.</w:t>
      </w:r>
    </w:p>
    <w:p w:rsidR="00976B97" w:rsidRPr="00C26ABF" w:rsidRDefault="00976B97" w:rsidP="00BB6D95"/>
    <w:p w:rsidR="00471251" w:rsidRPr="00C26ABF" w:rsidRDefault="00471251" w:rsidP="00E62BE1">
      <w:pPr>
        <w:tabs>
          <w:tab w:val="left" w:pos="284"/>
        </w:tabs>
        <w:jc w:val="both"/>
        <w:rPr>
          <w:rFonts w:ascii="Verdana" w:hAnsi="Verdana"/>
          <w:szCs w:val="24"/>
        </w:rPr>
      </w:pPr>
      <w:r w:rsidRPr="00C26ABF">
        <w:rPr>
          <w:rFonts w:ascii="Verdana" w:hAnsi="Verdana"/>
          <w:szCs w:val="24"/>
        </w:rPr>
        <w:t xml:space="preserve">Po uzupełnieniu wszystkich pozycji, dane z kategorii są automatycznie sumowane, a następnie przenoszą się </w:t>
      </w:r>
      <w:r w:rsidR="00E62BE1" w:rsidRPr="00C26ABF">
        <w:rPr>
          <w:rFonts w:ascii="Verdana" w:hAnsi="Verdana"/>
          <w:szCs w:val="24"/>
          <w:u w:val="single"/>
        </w:rPr>
        <w:t>automatycznie</w:t>
      </w:r>
      <w:r w:rsidRPr="00C26ABF">
        <w:rPr>
          <w:rFonts w:ascii="Verdana" w:hAnsi="Verdana"/>
          <w:szCs w:val="24"/>
        </w:rPr>
        <w:t xml:space="preserve"> do zbiorczej tabeli „Budżet” zawierającej kwoty całkowite wszystkich kategorii budżetowych. Łączna kwota wydatków jest następnie przeliczana przez procent współfinansowania z EFU/EFI/EFPI. </w:t>
      </w:r>
    </w:p>
    <w:p w:rsidR="00D23BC8" w:rsidRPr="00C26ABF" w:rsidRDefault="00D23BC8" w:rsidP="00E62BE1">
      <w:pPr>
        <w:tabs>
          <w:tab w:val="left" w:pos="284"/>
        </w:tabs>
        <w:jc w:val="both"/>
        <w:rPr>
          <w:rFonts w:ascii="Verdana" w:hAnsi="Verdana"/>
          <w:szCs w:val="24"/>
          <w:u w:val="single"/>
        </w:rPr>
      </w:pPr>
    </w:p>
    <w:p w:rsidR="00D23BC8" w:rsidRPr="00C26ABF" w:rsidRDefault="00976B97" w:rsidP="00E62BE1">
      <w:pPr>
        <w:tabs>
          <w:tab w:val="left" w:pos="284"/>
        </w:tabs>
        <w:jc w:val="both"/>
        <w:rPr>
          <w:rFonts w:ascii="Verdana" w:hAnsi="Verdana"/>
          <w:szCs w:val="24"/>
          <w:u w:val="single"/>
        </w:rPr>
      </w:pPr>
      <w:r w:rsidRPr="00C26ABF">
        <w:rPr>
          <w:rFonts w:ascii="Verdana" w:hAnsi="Verdana"/>
          <w:szCs w:val="24"/>
          <w:u w:val="single"/>
        </w:rPr>
        <w:t>UWAGA</w:t>
      </w:r>
      <w:r w:rsidR="00D23BC8" w:rsidRPr="00C26ABF">
        <w:rPr>
          <w:rFonts w:ascii="Verdana" w:hAnsi="Verdana"/>
          <w:szCs w:val="24"/>
          <w:u w:val="single"/>
        </w:rPr>
        <w:t>!</w:t>
      </w:r>
    </w:p>
    <w:p w:rsidR="00471251" w:rsidRPr="00C26ABF" w:rsidRDefault="00D23BC8" w:rsidP="00E62BE1">
      <w:pPr>
        <w:tabs>
          <w:tab w:val="left" w:pos="284"/>
        </w:tabs>
        <w:jc w:val="both"/>
        <w:rPr>
          <w:rFonts w:ascii="Verdana" w:hAnsi="Verdana"/>
          <w:szCs w:val="24"/>
        </w:rPr>
      </w:pPr>
      <w:r w:rsidRPr="00C26ABF">
        <w:rPr>
          <w:rFonts w:ascii="Verdana" w:hAnsi="Verdana"/>
          <w:szCs w:val="24"/>
        </w:rPr>
        <w:t>W</w:t>
      </w:r>
      <w:r w:rsidR="00471251" w:rsidRPr="00C26ABF">
        <w:rPr>
          <w:rFonts w:ascii="Verdana" w:hAnsi="Verdana"/>
          <w:szCs w:val="24"/>
        </w:rPr>
        <w:t xml:space="preserve"> przypadku wpisywania do </w:t>
      </w:r>
      <w:r w:rsidR="00471251" w:rsidRPr="00C26ABF">
        <w:rPr>
          <w:rFonts w:ascii="Verdana" w:hAnsi="Verdana"/>
          <w:i/>
          <w:szCs w:val="24"/>
        </w:rPr>
        <w:t>Zestawienia wydatków</w:t>
      </w:r>
      <w:r w:rsidR="00471251" w:rsidRPr="00C26ABF">
        <w:rPr>
          <w:rFonts w:ascii="Verdana" w:hAnsi="Verdana"/>
          <w:szCs w:val="24"/>
        </w:rPr>
        <w:t xml:space="preserve"> wynagrodzenia wynikającego z umowy o pracę lub umowy cywilno-prawnej wynagrodzenie netto, składki ZUS, podatek od osób fizycznych powinny zostać wpisane</w:t>
      </w:r>
      <w:r w:rsidR="00471251" w:rsidRPr="00C26ABF">
        <w:rPr>
          <w:rFonts w:ascii="Verdana" w:hAnsi="Verdana"/>
          <w:b/>
          <w:szCs w:val="24"/>
        </w:rPr>
        <w:t xml:space="preserve"> </w:t>
      </w:r>
      <w:r w:rsidR="00471251" w:rsidRPr="00C26ABF">
        <w:rPr>
          <w:rFonts w:ascii="Verdana" w:hAnsi="Verdana"/>
          <w:szCs w:val="24"/>
          <w:u w:val="single"/>
        </w:rPr>
        <w:t>w oddzielnych wierszach</w:t>
      </w:r>
      <w:r w:rsidR="00471251" w:rsidRPr="00C26ABF">
        <w:rPr>
          <w:rFonts w:ascii="Verdana" w:hAnsi="Verdana"/>
          <w:b/>
          <w:szCs w:val="24"/>
        </w:rPr>
        <w:t xml:space="preserve"> </w:t>
      </w:r>
      <w:r w:rsidR="00471251" w:rsidRPr="00C26ABF">
        <w:rPr>
          <w:rFonts w:ascii="Verdana" w:hAnsi="Verdana"/>
          <w:szCs w:val="24"/>
        </w:rPr>
        <w:t xml:space="preserve">(dotyczy wyłącznie sytuacji, gdy składniki wynagrodzenia brutto zostały zapłacone w różnych terminach) np. pozycja nr 1 w zestawieniu - wynagrodzenie netto; pozycja nr 2 – składki ZUS; pozycja 3 – PIT. </w:t>
      </w:r>
    </w:p>
    <w:p w:rsidR="000F4245" w:rsidRPr="00C26ABF" w:rsidRDefault="000F4245" w:rsidP="00E62BE1">
      <w:pPr>
        <w:tabs>
          <w:tab w:val="left" w:pos="284"/>
        </w:tabs>
        <w:jc w:val="both"/>
        <w:rPr>
          <w:rFonts w:ascii="Verdana" w:hAnsi="Verdana"/>
          <w:szCs w:val="24"/>
        </w:rPr>
      </w:pPr>
    </w:p>
    <w:p w:rsidR="00471251" w:rsidRPr="00C26ABF" w:rsidRDefault="00471251" w:rsidP="00E62BE1">
      <w:pPr>
        <w:tabs>
          <w:tab w:val="left" w:pos="284"/>
        </w:tabs>
        <w:jc w:val="both"/>
        <w:rPr>
          <w:rFonts w:ascii="Verdana" w:hAnsi="Verdana"/>
          <w:color w:val="FF0000"/>
          <w:szCs w:val="24"/>
        </w:rPr>
      </w:pPr>
      <w:r w:rsidRPr="00C26ABF">
        <w:rPr>
          <w:rFonts w:ascii="Verdana" w:hAnsi="Verdana"/>
        </w:rPr>
        <w:t>W przypadku, gdy poszczególne składki do ZUS zostały zapłacone w różnych terminach, w zestawieniu należy wpisać kwoty w oddzielnych wierszach albo wpisać wszystkie składki łącznie, w kolumnie „data zapłaty” wpisując wszystkie daty poszczególnych składników ZUS</w:t>
      </w:r>
      <w:r w:rsidRPr="00C26ABF">
        <w:rPr>
          <w:rFonts w:ascii="Verdana" w:hAnsi="Verdana"/>
          <w:color w:val="FF0000"/>
          <w:szCs w:val="24"/>
        </w:rPr>
        <w:t xml:space="preserve">. </w:t>
      </w:r>
    </w:p>
    <w:p w:rsidR="000F4245" w:rsidRPr="00C26ABF" w:rsidRDefault="000F4245" w:rsidP="00E62BE1">
      <w:pPr>
        <w:tabs>
          <w:tab w:val="left" w:pos="284"/>
        </w:tabs>
        <w:jc w:val="both"/>
        <w:rPr>
          <w:rFonts w:ascii="Verdana" w:hAnsi="Verdana"/>
          <w:color w:val="FF0000"/>
          <w:szCs w:val="24"/>
        </w:rPr>
      </w:pPr>
    </w:p>
    <w:p w:rsidR="00471251" w:rsidRPr="00C26ABF" w:rsidRDefault="000F4245" w:rsidP="00E62BE1">
      <w:pPr>
        <w:tabs>
          <w:tab w:val="left" w:pos="284"/>
        </w:tabs>
        <w:jc w:val="both"/>
        <w:rPr>
          <w:rFonts w:ascii="Verdana" w:hAnsi="Verdana"/>
          <w:szCs w:val="24"/>
        </w:rPr>
      </w:pPr>
      <w:r w:rsidRPr="00C26ABF">
        <w:rPr>
          <w:rFonts w:ascii="Verdana" w:hAnsi="Verdana"/>
          <w:szCs w:val="24"/>
        </w:rPr>
        <w:t>P</w:t>
      </w:r>
      <w:r w:rsidR="00471251" w:rsidRPr="00C26ABF">
        <w:rPr>
          <w:rFonts w:ascii="Verdana" w:hAnsi="Verdana"/>
          <w:szCs w:val="24"/>
        </w:rPr>
        <w:t xml:space="preserve">rzygotowując </w:t>
      </w:r>
      <w:r w:rsidR="00471251" w:rsidRPr="00C26ABF">
        <w:rPr>
          <w:rFonts w:ascii="Verdana" w:hAnsi="Verdana"/>
          <w:i/>
          <w:szCs w:val="24"/>
        </w:rPr>
        <w:t>Zestawienie wydatków</w:t>
      </w:r>
      <w:r w:rsidR="00471251" w:rsidRPr="00C26ABF">
        <w:rPr>
          <w:rFonts w:ascii="Verdana" w:hAnsi="Verdana"/>
          <w:szCs w:val="24"/>
        </w:rPr>
        <w:t xml:space="preserve"> należy wypełniać wyłącznie komórki, w których nie zostały wpisane formuły. Zestawienia poszczególnych kategorii kosztów bezpośrednich oraz pośrednich powinny być wypełniane w kolumnach: B, C, D, E, F (jeśli dotyczy), G (jeśli dotyczy). </w:t>
      </w:r>
    </w:p>
    <w:p w:rsidR="000F4245" w:rsidRPr="00C26ABF" w:rsidRDefault="000F4245" w:rsidP="00E62BE1">
      <w:pPr>
        <w:tabs>
          <w:tab w:val="left" w:pos="284"/>
        </w:tabs>
        <w:jc w:val="both"/>
        <w:rPr>
          <w:rFonts w:ascii="Verdana" w:hAnsi="Verdana"/>
          <w:szCs w:val="24"/>
        </w:rPr>
      </w:pPr>
    </w:p>
    <w:p w:rsidR="000F4245" w:rsidRPr="00C26ABF" w:rsidRDefault="000F4245" w:rsidP="00EF7134">
      <w:pPr>
        <w:numPr>
          <w:ilvl w:val="0"/>
          <w:numId w:val="85"/>
        </w:numPr>
        <w:tabs>
          <w:tab w:val="left" w:pos="284"/>
        </w:tabs>
        <w:ind w:left="284" w:right="-2" w:hanging="284"/>
        <w:jc w:val="both"/>
        <w:rPr>
          <w:rFonts w:ascii="Verdana" w:hAnsi="Verdana"/>
          <w:b/>
          <w:szCs w:val="24"/>
          <w:u w:val="single"/>
        </w:rPr>
      </w:pPr>
      <w:r w:rsidRPr="00C26ABF">
        <w:rPr>
          <w:rFonts w:ascii="Verdana" w:hAnsi="Verdana"/>
          <w:szCs w:val="24"/>
          <w:u w:val="single"/>
        </w:rPr>
        <w:t>Zakładka „budżet”</w:t>
      </w:r>
      <w:r w:rsidRPr="00C26ABF">
        <w:rPr>
          <w:rFonts w:ascii="Verdana" w:hAnsi="Verdana"/>
          <w:b/>
          <w:szCs w:val="24"/>
          <w:u w:val="single"/>
        </w:rPr>
        <w:t xml:space="preserve"> </w:t>
      </w:r>
      <w:r w:rsidRPr="00C26ABF">
        <w:rPr>
          <w:rFonts w:ascii="Verdana" w:hAnsi="Verdana"/>
          <w:szCs w:val="24"/>
          <w:u w:val="single"/>
        </w:rPr>
        <w:t>powinna zostać wypełniona w następujących częściach</w:t>
      </w:r>
      <w:r w:rsidRPr="00C26ABF">
        <w:rPr>
          <w:rFonts w:ascii="Verdana" w:hAnsi="Verdana"/>
          <w:b/>
          <w:szCs w:val="24"/>
          <w:u w:val="single"/>
        </w:rPr>
        <w:t>:</w:t>
      </w:r>
    </w:p>
    <w:p w:rsidR="000F4245" w:rsidRPr="00C26ABF" w:rsidRDefault="000F4245" w:rsidP="006C557E">
      <w:pPr>
        <w:numPr>
          <w:ilvl w:val="0"/>
          <w:numId w:val="87"/>
        </w:numPr>
        <w:tabs>
          <w:tab w:val="left" w:pos="284"/>
        </w:tabs>
        <w:ind w:left="1418" w:right="-2"/>
        <w:jc w:val="both"/>
        <w:rPr>
          <w:rFonts w:ascii="Verdana" w:hAnsi="Verdana"/>
          <w:szCs w:val="24"/>
        </w:rPr>
      </w:pPr>
      <w:r w:rsidRPr="00C26ABF">
        <w:rPr>
          <w:rFonts w:ascii="Verdana" w:hAnsi="Verdana"/>
          <w:szCs w:val="24"/>
        </w:rPr>
        <w:t>wiersze 1-4 (Numer Umowy Finansowej, Tytuł Projektu, Beneficjent, Dofinansowanie z EFU/EFI/EFPI (% wskazany w art. I.3.2 Umowy Finansowej)),</w:t>
      </w:r>
    </w:p>
    <w:p w:rsidR="000F4245" w:rsidRPr="00C26ABF" w:rsidRDefault="000F4245" w:rsidP="000F4245">
      <w:pPr>
        <w:numPr>
          <w:ilvl w:val="0"/>
          <w:numId w:val="87"/>
        </w:numPr>
        <w:tabs>
          <w:tab w:val="left" w:pos="284"/>
        </w:tabs>
        <w:ind w:left="1418" w:right="-2"/>
        <w:jc w:val="both"/>
        <w:rPr>
          <w:rFonts w:ascii="Verdana" w:hAnsi="Verdana"/>
          <w:szCs w:val="24"/>
        </w:rPr>
      </w:pPr>
      <w:r w:rsidRPr="00C26ABF">
        <w:rPr>
          <w:rFonts w:ascii="Verdana" w:hAnsi="Verdana"/>
          <w:szCs w:val="24"/>
        </w:rPr>
        <w:t>kolumna C – „Szacunkowy budżet” - zgodnie z szacunkowym budżetem projektu (wyłącznie białe pola),</w:t>
      </w:r>
    </w:p>
    <w:p w:rsidR="000F4245" w:rsidRPr="00C26ABF" w:rsidRDefault="000F4245" w:rsidP="000F4245">
      <w:pPr>
        <w:numPr>
          <w:ilvl w:val="0"/>
          <w:numId w:val="87"/>
        </w:numPr>
        <w:tabs>
          <w:tab w:val="left" w:pos="284"/>
        </w:tabs>
        <w:ind w:left="1418" w:right="-2"/>
        <w:jc w:val="both"/>
        <w:rPr>
          <w:rFonts w:ascii="Verdana" w:hAnsi="Verdana"/>
          <w:szCs w:val="24"/>
        </w:rPr>
      </w:pPr>
      <w:r w:rsidRPr="00C26ABF">
        <w:rPr>
          <w:rFonts w:ascii="Verdana" w:hAnsi="Verdana"/>
          <w:szCs w:val="24"/>
        </w:rPr>
        <w:t>wiersz 41 (</w:t>
      </w:r>
      <w:r w:rsidR="00463F15" w:rsidRPr="00C26ABF">
        <w:rPr>
          <w:rFonts w:ascii="Verdana" w:hAnsi="Verdana"/>
          <w:szCs w:val="24"/>
        </w:rPr>
        <w:t>i</w:t>
      </w:r>
      <w:r w:rsidRPr="00C26ABF">
        <w:rPr>
          <w:rFonts w:ascii="Verdana" w:hAnsi="Verdana"/>
          <w:szCs w:val="24"/>
        </w:rPr>
        <w:t xml:space="preserve">mię, nazwisko oraz stanowisko upoważnionej osoby, datę podpisania dokumentu oraz jej podpis). </w:t>
      </w:r>
    </w:p>
    <w:p w:rsidR="005200CA" w:rsidRPr="00C26ABF" w:rsidRDefault="005200CA" w:rsidP="000F4245">
      <w:pPr>
        <w:tabs>
          <w:tab w:val="left" w:pos="284"/>
        </w:tabs>
        <w:spacing w:before="120" w:after="120"/>
        <w:ind w:right="-2"/>
        <w:jc w:val="both"/>
        <w:rPr>
          <w:rFonts w:ascii="Verdana" w:hAnsi="Verdana"/>
          <w:szCs w:val="24"/>
        </w:rPr>
      </w:pPr>
      <w:r w:rsidRPr="00C26ABF">
        <w:rPr>
          <w:rFonts w:ascii="Verdana" w:hAnsi="Verdana"/>
          <w:szCs w:val="24"/>
        </w:rPr>
        <w:t>Uwaga!</w:t>
      </w:r>
    </w:p>
    <w:p w:rsidR="000F4245" w:rsidRPr="00C26ABF" w:rsidRDefault="000F4245" w:rsidP="000F4245">
      <w:pPr>
        <w:tabs>
          <w:tab w:val="left" w:pos="284"/>
        </w:tabs>
        <w:spacing w:before="120" w:after="120"/>
        <w:ind w:right="-2"/>
        <w:jc w:val="both"/>
        <w:rPr>
          <w:rFonts w:ascii="Verdana" w:hAnsi="Verdana"/>
          <w:szCs w:val="24"/>
        </w:rPr>
      </w:pPr>
      <w:r w:rsidRPr="00C26ABF">
        <w:rPr>
          <w:rFonts w:ascii="Verdana" w:hAnsi="Verdana"/>
          <w:szCs w:val="24"/>
        </w:rPr>
        <w:t xml:space="preserve">Kwota wpisana w wierszu 24/kolumna E lub 25/kolumna E w </w:t>
      </w:r>
      <w:r w:rsidR="00FB2508" w:rsidRPr="00C26ABF">
        <w:rPr>
          <w:rFonts w:ascii="Verdana" w:hAnsi="Verdana"/>
          <w:szCs w:val="24"/>
        </w:rPr>
        <w:t>zestawieniu</w:t>
      </w:r>
      <w:r w:rsidRPr="00C26ABF">
        <w:rPr>
          <w:rFonts w:ascii="Verdana" w:hAnsi="Verdana"/>
          <w:szCs w:val="24"/>
        </w:rPr>
        <w:t xml:space="preserve"> (budżet ogółem/łączny kwalifikowany koszt) powinna być taka sama jak w wierszu 32/kolumna E lub 33/kolumna E w nowej wersji zestawienia  (spodziewany przychód).</w:t>
      </w:r>
    </w:p>
    <w:p w:rsidR="000F4245" w:rsidRPr="00C26ABF" w:rsidRDefault="000F4245" w:rsidP="000F4245">
      <w:pPr>
        <w:tabs>
          <w:tab w:val="left" w:pos="284"/>
        </w:tabs>
        <w:spacing w:before="120" w:after="120"/>
        <w:ind w:right="-2"/>
        <w:jc w:val="both"/>
        <w:rPr>
          <w:rFonts w:ascii="Verdana" w:hAnsi="Verdana"/>
          <w:szCs w:val="24"/>
        </w:rPr>
      </w:pPr>
      <w:r w:rsidRPr="00C26ABF">
        <w:rPr>
          <w:rFonts w:ascii="Verdana" w:hAnsi="Verdana"/>
          <w:szCs w:val="24"/>
        </w:rPr>
        <w:t>W przypadku, gdy lista wydatków kwalifikowalnych będzie dłuższa niż 500 wierszy (dot. Zakładek Kategorii od A do K lub od A do M w nowej wersji zestawienia), należy wkleić dodatkowe wiersze do arkusza.</w:t>
      </w:r>
    </w:p>
    <w:p w:rsidR="000F4245" w:rsidRPr="00C26ABF" w:rsidRDefault="000F4245" w:rsidP="000F4245">
      <w:pPr>
        <w:pStyle w:val="Tekstpodstawowy"/>
        <w:tabs>
          <w:tab w:val="left" w:pos="284"/>
        </w:tabs>
        <w:ind w:right="-2"/>
        <w:jc w:val="both"/>
        <w:rPr>
          <w:rFonts w:ascii="Verdana" w:hAnsi="Verdana"/>
          <w:b w:val="0"/>
          <w:sz w:val="20"/>
        </w:rPr>
      </w:pPr>
      <w:r w:rsidRPr="00C26ABF">
        <w:rPr>
          <w:rFonts w:ascii="Verdana" w:hAnsi="Verdana"/>
          <w:b w:val="0"/>
          <w:sz w:val="20"/>
        </w:rPr>
        <w:t>Uwaga!</w:t>
      </w:r>
    </w:p>
    <w:p w:rsidR="000F4245" w:rsidRPr="00C26ABF" w:rsidRDefault="000F4245" w:rsidP="000F4245">
      <w:pPr>
        <w:pStyle w:val="Tekstpodstawowy"/>
        <w:tabs>
          <w:tab w:val="left" w:pos="284"/>
        </w:tabs>
        <w:ind w:right="-2"/>
        <w:jc w:val="both"/>
        <w:rPr>
          <w:rFonts w:ascii="Verdana" w:hAnsi="Verdana"/>
          <w:b w:val="0"/>
          <w:sz w:val="20"/>
          <w:u w:val="single"/>
        </w:rPr>
      </w:pPr>
      <w:r w:rsidRPr="00C26ABF">
        <w:rPr>
          <w:rFonts w:ascii="Verdana" w:hAnsi="Verdana"/>
          <w:b w:val="0"/>
          <w:i/>
          <w:sz w:val="20"/>
          <w:u w:val="single"/>
        </w:rPr>
        <w:t>Zestawienie wydatków</w:t>
      </w:r>
      <w:r w:rsidRPr="00C26ABF">
        <w:rPr>
          <w:rFonts w:ascii="Verdana" w:hAnsi="Verdana"/>
          <w:b w:val="0"/>
          <w:sz w:val="20"/>
          <w:u w:val="single"/>
        </w:rPr>
        <w:t xml:space="preserve"> załączone do wniosku o płatność końcową obejmuje wyłącznie wydatki niewskazane w raporcie finansowym składanym przy wniosku o drugą transzę zaliczkową.</w:t>
      </w:r>
    </w:p>
    <w:p w:rsidR="00471251" w:rsidRPr="00C26ABF" w:rsidRDefault="00471251" w:rsidP="000F4245">
      <w:pPr>
        <w:rPr>
          <w:rFonts w:ascii="Verdana" w:hAnsi="Verdana"/>
        </w:rPr>
      </w:pPr>
    </w:p>
    <w:p w:rsidR="00303242" w:rsidRPr="00C26ABF" w:rsidRDefault="00C2169E" w:rsidP="00981BF6">
      <w:pPr>
        <w:pStyle w:val="Nagwek2"/>
        <w:jc w:val="both"/>
        <w:rPr>
          <w:rFonts w:ascii="Verdana" w:hAnsi="Verdana"/>
          <w:bCs/>
          <w:color w:val="auto"/>
          <w:sz w:val="22"/>
          <w:szCs w:val="22"/>
        </w:rPr>
      </w:pPr>
      <w:bookmarkStart w:id="49" w:name="_Toc397085955"/>
      <w:r w:rsidRPr="00C26ABF">
        <w:rPr>
          <w:rFonts w:ascii="Verdana" w:hAnsi="Verdana"/>
          <w:bCs/>
          <w:color w:val="auto"/>
          <w:sz w:val="22"/>
          <w:szCs w:val="22"/>
        </w:rPr>
        <w:t>3</w:t>
      </w:r>
      <w:r w:rsidR="00DE5E5C" w:rsidRPr="00C26ABF">
        <w:rPr>
          <w:rFonts w:ascii="Verdana" w:hAnsi="Verdana"/>
          <w:bCs/>
          <w:color w:val="auto"/>
          <w:sz w:val="22"/>
          <w:szCs w:val="22"/>
        </w:rPr>
        <w:t xml:space="preserve">.9. </w:t>
      </w:r>
      <w:r w:rsidR="00965F94" w:rsidRPr="00C26ABF">
        <w:rPr>
          <w:rFonts w:ascii="Verdana" w:hAnsi="Verdana"/>
          <w:bCs/>
          <w:color w:val="auto"/>
          <w:sz w:val="22"/>
          <w:szCs w:val="22"/>
        </w:rPr>
        <w:t>Wkłady rzeczowe</w:t>
      </w:r>
      <w:bookmarkEnd w:id="48"/>
      <w:bookmarkEnd w:id="49"/>
    </w:p>
    <w:p w:rsidR="00303242" w:rsidRPr="00C26ABF" w:rsidRDefault="00303242">
      <w:pPr>
        <w:jc w:val="both"/>
        <w:rPr>
          <w:rFonts w:ascii="Verdana" w:hAnsi="Verdana"/>
          <w:b/>
          <w:sz w:val="22"/>
          <w:szCs w:val="22"/>
        </w:rPr>
      </w:pPr>
    </w:p>
    <w:p w:rsidR="00D53ADA" w:rsidRPr="00C26ABF" w:rsidRDefault="00965F94" w:rsidP="00965F94">
      <w:pPr>
        <w:jc w:val="both"/>
        <w:rPr>
          <w:rFonts w:ascii="Verdana" w:hAnsi="Verdana"/>
        </w:rPr>
      </w:pPr>
      <w:r w:rsidRPr="00C26ABF">
        <w:rPr>
          <w:rFonts w:ascii="Verdana" w:hAnsi="Verdana"/>
        </w:rPr>
        <w:t>Wkłady rzeczowe</w:t>
      </w:r>
      <w:r w:rsidR="00397F65" w:rsidRPr="00C26ABF">
        <w:rPr>
          <w:rFonts w:ascii="Verdana" w:hAnsi="Verdana"/>
        </w:rPr>
        <w:t>/aporty (</w:t>
      </w:r>
      <w:proofErr w:type="spellStart"/>
      <w:r w:rsidR="00397F65" w:rsidRPr="00C26ABF">
        <w:rPr>
          <w:rFonts w:ascii="Verdana" w:hAnsi="Verdana"/>
        </w:rPr>
        <w:t>in-kind</w:t>
      </w:r>
      <w:proofErr w:type="spellEnd"/>
      <w:r w:rsidR="00397F65" w:rsidRPr="00C26ABF">
        <w:rPr>
          <w:rFonts w:ascii="Verdana" w:hAnsi="Verdana"/>
        </w:rPr>
        <w:t xml:space="preserve"> </w:t>
      </w:r>
      <w:proofErr w:type="spellStart"/>
      <w:r w:rsidR="00397F65" w:rsidRPr="00C26ABF">
        <w:rPr>
          <w:rFonts w:ascii="Verdana" w:hAnsi="Verdana"/>
        </w:rPr>
        <w:t>contribution</w:t>
      </w:r>
      <w:proofErr w:type="spellEnd"/>
      <w:r w:rsidR="00397F65" w:rsidRPr="00C26ABF">
        <w:rPr>
          <w:rFonts w:ascii="Verdana" w:hAnsi="Verdana"/>
        </w:rPr>
        <w:t>)</w:t>
      </w:r>
      <w:r w:rsidRPr="00C26ABF">
        <w:rPr>
          <w:rFonts w:ascii="Verdana" w:hAnsi="Verdana"/>
        </w:rPr>
        <w:t xml:space="preserve"> nie są kwalifikowalne w ramach </w:t>
      </w:r>
      <w:r w:rsidR="00766506" w:rsidRPr="00C26ABF">
        <w:rPr>
          <w:rFonts w:ascii="Verdana" w:hAnsi="Verdana"/>
        </w:rPr>
        <w:t>f</w:t>
      </w:r>
      <w:r w:rsidRPr="00C26ABF">
        <w:rPr>
          <w:rFonts w:ascii="Verdana" w:hAnsi="Verdana"/>
        </w:rPr>
        <w:t>undusz</w:t>
      </w:r>
      <w:r w:rsidR="00920F2E" w:rsidRPr="00C26ABF">
        <w:rPr>
          <w:rFonts w:ascii="Verdana" w:hAnsi="Verdana"/>
        </w:rPr>
        <w:t>y</w:t>
      </w:r>
      <w:r w:rsidRPr="00C26ABF">
        <w:rPr>
          <w:rFonts w:ascii="Verdana" w:hAnsi="Verdana"/>
        </w:rPr>
        <w:t xml:space="preserve"> pod żadną postacią. </w:t>
      </w:r>
    </w:p>
    <w:p w:rsidR="00BD2029" w:rsidRPr="00C26ABF" w:rsidRDefault="00BD2029" w:rsidP="00965F94">
      <w:pPr>
        <w:jc w:val="both"/>
        <w:rPr>
          <w:rFonts w:ascii="Verdana" w:hAnsi="Verdana"/>
        </w:rPr>
      </w:pPr>
    </w:p>
    <w:p w:rsidR="00D53ADA" w:rsidRPr="00C26ABF" w:rsidRDefault="00C2169E" w:rsidP="00D53ADA">
      <w:pPr>
        <w:pStyle w:val="Nagwek2"/>
        <w:jc w:val="left"/>
        <w:rPr>
          <w:rFonts w:ascii="Verdana" w:hAnsi="Verdana"/>
          <w:color w:val="auto"/>
          <w:sz w:val="22"/>
        </w:rPr>
      </w:pPr>
      <w:bookmarkStart w:id="50" w:name="_Toc225829338"/>
      <w:bookmarkStart w:id="51" w:name="_Toc256716667"/>
      <w:bookmarkStart w:id="52" w:name="_Toc397085956"/>
      <w:r w:rsidRPr="00C26ABF">
        <w:rPr>
          <w:rFonts w:ascii="Verdana" w:hAnsi="Verdana"/>
          <w:color w:val="auto"/>
          <w:sz w:val="22"/>
        </w:rPr>
        <w:t>3</w:t>
      </w:r>
      <w:r w:rsidR="00397F65" w:rsidRPr="00C26ABF">
        <w:rPr>
          <w:rFonts w:ascii="Verdana" w:hAnsi="Verdana"/>
          <w:color w:val="auto"/>
          <w:sz w:val="22"/>
        </w:rPr>
        <w:t>.</w:t>
      </w:r>
      <w:r w:rsidR="00DE5E5C" w:rsidRPr="00C26ABF">
        <w:rPr>
          <w:rFonts w:ascii="Verdana" w:hAnsi="Verdana"/>
          <w:color w:val="auto"/>
          <w:sz w:val="22"/>
        </w:rPr>
        <w:t>10.</w:t>
      </w:r>
      <w:r w:rsidR="00397F65" w:rsidRPr="00C26ABF">
        <w:rPr>
          <w:rFonts w:ascii="Verdana" w:hAnsi="Verdana"/>
          <w:color w:val="auto"/>
          <w:sz w:val="22"/>
        </w:rPr>
        <w:t xml:space="preserve"> Przychód wygenerowany</w:t>
      </w:r>
      <w:r w:rsidR="00D53ADA" w:rsidRPr="00C26ABF">
        <w:rPr>
          <w:rFonts w:ascii="Verdana" w:hAnsi="Verdana"/>
          <w:color w:val="auto"/>
          <w:sz w:val="22"/>
        </w:rPr>
        <w:t xml:space="preserve"> przez projekt</w:t>
      </w:r>
      <w:bookmarkEnd w:id="50"/>
      <w:bookmarkEnd w:id="51"/>
      <w:bookmarkEnd w:id="52"/>
    </w:p>
    <w:p w:rsidR="00D53ADA" w:rsidRPr="00C26ABF" w:rsidRDefault="00D53ADA" w:rsidP="00D53ADA">
      <w:pPr>
        <w:jc w:val="both"/>
        <w:rPr>
          <w:rFonts w:ascii="Verdana" w:hAnsi="Verdana"/>
        </w:rPr>
      </w:pPr>
    </w:p>
    <w:p w:rsidR="00D53ADA" w:rsidRPr="00C26ABF" w:rsidRDefault="00397F65" w:rsidP="00D53ADA">
      <w:pPr>
        <w:jc w:val="both"/>
        <w:rPr>
          <w:rFonts w:ascii="Verdana" w:hAnsi="Verdana"/>
        </w:rPr>
      </w:pPr>
      <w:r w:rsidRPr="00C26ABF">
        <w:rPr>
          <w:rFonts w:ascii="Verdana" w:hAnsi="Verdana"/>
        </w:rPr>
        <w:t xml:space="preserve">Projekty dofinansowane ze środków </w:t>
      </w:r>
      <w:r w:rsidR="00D63B08" w:rsidRPr="00C26ABF">
        <w:rPr>
          <w:rFonts w:ascii="Verdana" w:hAnsi="Verdana"/>
        </w:rPr>
        <w:t>EFI</w:t>
      </w:r>
      <w:r w:rsidR="00E124D4" w:rsidRPr="00C26ABF">
        <w:rPr>
          <w:rFonts w:ascii="Verdana" w:hAnsi="Verdana"/>
        </w:rPr>
        <w:t>/EFU/EFPI</w:t>
      </w:r>
      <w:r w:rsidRPr="00C26ABF">
        <w:rPr>
          <w:rFonts w:ascii="Verdana" w:hAnsi="Verdana"/>
        </w:rPr>
        <w:t xml:space="preserve"> mają co do zasady charakter non-profit.</w:t>
      </w:r>
      <w:r w:rsidR="00657D46" w:rsidRPr="00C26ABF">
        <w:rPr>
          <w:rFonts w:ascii="Verdana" w:hAnsi="Verdana"/>
        </w:rPr>
        <w:t xml:space="preserve"> Oznacza to, że nie mogą być nastawione na zysk.</w:t>
      </w:r>
      <w:r w:rsidRPr="00C26ABF">
        <w:rPr>
          <w:rFonts w:ascii="Verdana" w:hAnsi="Verdana"/>
        </w:rPr>
        <w:t xml:space="preserve"> W wyjątkowych sytuacjach może się jednak zdarzyć, że projekt wygeneruje przychód finansow</w:t>
      </w:r>
      <w:r w:rsidR="00A60F65" w:rsidRPr="00C26ABF">
        <w:rPr>
          <w:rFonts w:ascii="Verdana" w:hAnsi="Verdana"/>
        </w:rPr>
        <w:t>y</w:t>
      </w:r>
      <w:r w:rsidRPr="00C26ABF">
        <w:rPr>
          <w:rFonts w:ascii="Verdana" w:hAnsi="Verdana"/>
        </w:rPr>
        <w:t xml:space="preserve"> </w:t>
      </w:r>
      <w:r w:rsidR="00D53ADA" w:rsidRPr="00C26ABF">
        <w:rPr>
          <w:rFonts w:ascii="Verdana" w:hAnsi="Verdana"/>
        </w:rPr>
        <w:t>z:</w:t>
      </w:r>
    </w:p>
    <w:p w:rsidR="00D53ADA" w:rsidRPr="00C26ABF" w:rsidRDefault="00D53ADA" w:rsidP="00D53ADA">
      <w:pPr>
        <w:jc w:val="both"/>
        <w:rPr>
          <w:rFonts w:ascii="Verdana" w:hAnsi="Verdana"/>
        </w:rPr>
      </w:pPr>
    </w:p>
    <w:p w:rsidR="00D53ADA" w:rsidRPr="00C26ABF" w:rsidRDefault="00D53ADA" w:rsidP="003A526C">
      <w:pPr>
        <w:numPr>
          <w:ilvl w:val="1"/>
          <w:numId w:val="10"/>
        </w:numPr>
        <w:tabs>
          <w:tab w:val="clear" w:pos="1440"/>
          <w:tab w:val="num" w:pos="900"/>
        </w:tabs>
        <w:ind w:left="900" w:hanging="540"/>
        <w:jc w:val="both"/>
        <w:rPr>
          <w:rFonts w:ascii="Verdana" w:hAnsi="Verdana"/>
        </w:rPr>
      </w:pPr>
      <w:r w:rsidRPr="00C26ABF">
        <w:rPr>
          <w:rFonts w:ascii="Verdana" w:hAnsi="Verdana"/>
        </w:rPr>
        <w:t>sprzedaży,</w:t>
      </w:r>
    </w:p>
    <w:p w:rsidR="00D53ADA" w:rsidRPr="00C26ABF" w:rsidRDefault="00D53ADA" w:rsidP="003A526C">
      <w:pPr>
        <w:numPr>
          <w:ilvl w:val="1"/>
          <w:numId w:val="10"/>
        </w:numPr>
        <w:tabs>
          <w:tab w:val="clear" w:pos="1440"/>
          <w:tab w:val="num" w:pos="900"/>
        </w:tabs>
        <w:ind w:left="900" w:hanging="540"/>
        <w:jc w:val="both"/>
        <w:rPr>
          <w:rFonts w:ascii="Verdana" w:hAnsi="Verdana"/>
        </w:rPr>
      </w:pPr>
      <w:r w:rsidRPr="00C26ABF">
        <w:rPr>
          <w:rFonts w:ascii="Verdana" w:hAnsi="Verdana"/>
        </w:rPr>
        <w:t>dzierżawy,</w:t>
      </w:r>
    </w:p>
    <w:p w:rsidR="00D53ADA" w:rsidRPr="00C26ABF" w:rsidRDefault="00D53ADA" w:rsidP="003A526C">
      <w:pPr>
        <w:numPr>
          <w:ilvl w:val="1"/>
          <w:numId w:val="10"/>
        </w:numPr>
        <w:tabs>
          <w:tab w:val="clear" w:pos="1440"/>
          <w:tab w:val="num" w:pos="900"/>
        </w:tabs>
        <w:ind w:left="900" w:hanging="540"/>
        <w:jc w:val="both"/>
        <w:rPr>
          <w:rFonts w:ascii="Verdana" w:hAnsi="Verdana"/>
        </w:rPr>
      </w:pPr>
      <w:r w:rsidRPr="00C26ABF">
        <w:rPr>
          <w:rFonts w:ascii="Verdana" w:hAnsi="Verdana"/>
        </w:rPr>
        <w:t>usług,</w:t>
      </w:r>
    </w:p>
    <w:p w:rsidR="00D53ADA" w:rsidRPr="00C26ABF" w:rsidRDefault="00D53ADA" w:rsidP="003A526C">
      <w:pPr>
        <w:numPr>
          <w:ilvl w:val="1"/>
          <w:numId w:val="10"/>
        </w:numPr>
        <w:tabs>
          <w:tab w:val="clear" w:pos="1440"/>
          <w:tab w:val="num" w:pos="900"/>
        </w:tabs>
        <w:ind w:left="900" w:hanging="540"/>
        <w:jc w:val="both"/>
        <w:rPr>
          <w:rFonts w:ascii="Verdana" w:hAnsi="Verdana"/>
        </w:rPr>
      </w:pPr>
      <w:r w:rsidRPr="00C26ABF">
        <w:rPr>
          <w:rFonts w:ascii="Verdana" w:hAnsi="Verdana"/>
        </w:rPr>
        <w:t>rejestracji/opłat,</w:t>
      </w:r>
    </w:p>
    <w:p w:rsidR="00D53ADA" w:rsidRPr="00C26ABF" w:rsidRDefault="00D53ADA" w:rsidP="003A526C">
      <w:pPr>
        <w:numPr>
          <w:ilvl w:val="1"/>
          <w:numId w:val="10"/>
        </w:numPr>
        <w:tabs>
          <w:tab w:val="clear" w:pos="1440"/>
          <w:tab w:val="num" w:pos="900"/>
        </w:tabs>
        <w:ind w:left="900" w:hanging="540"/>
        <w:jc w:val="both"/>
        <w:rPr>
          <w:rFonts w:ascii="Verdana" w:hAnsi="Verdana"/>
        </w:rPr>
      </w:pPr>
      <w:r w:rsidRPr="00C26ABF">
        <w:rPr>
          <w:rFonts w:ascii="Verdana" w:hAnsi="Verdana"/>
        </w:rPr>
        <w:t xml:space="preserve">lub innych równoważnych wpływów uzyskanych w ramach </w:t>
      </w:r>
      <w:r w:rsidR="00F527BF" w:rsidRPr="00C26ABF">
        <w:rPr>
          <w:rFonts w:ascii="Verdana" w:hAnsi="Verdana"/>
        </w:rPr>
        <w:t>projektu.</w:t>
      </w:r>
    </w:p>
    <w:p w:rsidR="00F527BF" w:rsidRPr="00C26ABF" w:rsidRDefault="00F527BF" w:rsidP="00F527BF">
      <w:pPr>
        <w:ind w:left="900"/>
        <w:jc w:val="both"/>
        <w:rPr>
          <w:rFonts w:ascii="Verdana" w:hAnsi="Verdana"/>
        </w:rPr>
      </w:pPr>
    </w:p>
    <w:p w:rsidR="00D53ADA" w:rsidRPr="00C26ABF" w:rsidRDefault="00D53ADA" w:rsidP="00D53ADA">
      <w:pPr>
        <w:jc w:val="both"/>
        <w:rPr>
          <w:rFonts w:ascii="Verdana" w:hAnsi="Verdana"/>
        </w:rPr>
      </w:pPr>
      <w:r w:rsidRPr="00C26ABF">
        <w:rPr>
          <w:rFonts w:ascii="Verdana" w:hAnsi="Verdana"/>
        </w:rPr>
        <w:t>Przykłady przychodu wygenerowanego przez projekt:</w:t>
      </w:r>
    </w:p>
    <w:p w:rsidR="004050AD" w:rsidRPr="00C26ABF" w:rsidRDefault="00D53ADA">
      <w:pPr>
        <w:numPr>
          <w:ilvl w:val="0"/>
          <w:numId w:val="12"/>
        </w:numPr>
        <w:ind w:left="714" w:hanging="357"/>
        <w:jc w:val="both"/>
        <w:rPr>
          <w:rFonts w:ascii="Verdana" w:hAnsi="Verdana"/>
        </w:rPr>
      </w:pPr>
      <w:r w:rsidRPr="00C26ABF">
        <w:rPr>
          <w:rFonts w:ascii="Verdana" w:hAnsi="Verdana"/>
        </w:rPr>
        <w:t xml:space="preserve">sprzedaż publikacji opracowanych przez </w:t>
      </w:r>
      <w:r w:rsidR="00A41211" w:rsidRPr="00C26ABF">
        <w:rPr>
          <w:rFonts w:ascii="Verdana" w:hAnsi="Verdana"/>
        </w:rPr>
        <w:t>beneficjenta</w:t>
      </w:r>
      <w:r w:rsidRPr="00C26ABF">
        <w:rPr>
          <w:rFonts w:ascii="Verdana" w:hAnsi="Verdana"/>
        </w:rPr>
        <w:t xml:space="preserve"> w ramach projektu</w:t>
      </w:r>
      <w:r w:rsidR="00B12B23" w:rsidRPr="00C26ABF">
        <w:rPr>
          <w:rFonts w:ascii="Verdana" w:hAnsi="Verdana"/>
        </w:rPr>
        <w:t>,</w:t>
      </w:r>
    </w:p>
    <w:p w:rsidR="004050AD" w:rsidRPr="00C26ABF" w:rsidRDefault="00B12B23">
      <w:pPr>
        <w:numPr>
          <w:ilvl w:val="0"/>
          <w:numId w:val="12"/>
        </w:numPr>
        <w:ind w:left="714" w:hanging="357"/>
        <w:jc w:val="both"/>
        <w:rPr>
          <w:rFonts w:ascii="Verdana" w:hAnsi="Verdana"/>
        </w:rPr>
      </w:pPr>
      <w:r w:rsidRPr="00C26ABF">
        <w:rPr>
          <w:rFonts w:ascii="Verdana" w:hAnsi="Verdana"/>
        </w:rPr>
        <w:t>sprzedaż złomu z rozbiórki urządzeń/instalacji w ramach projektu,</w:t>
      </w:r>
    </w:p>
    <w:p w:rsidR="004050AD" w:rsidRPr="00C26ABF" w:rsidRDefault="00D53ADA">
      <w:pPr>
        <w:numPr>
          <w:ilvl w:val="0"/>
          <w:numId w:val="12"/>
        </w:numPr>
        <w:ind w:left="714" w:hanging="357"/>
        <w:jc w:val="both"/>
        <w:rPr>
          <w:rFonts w:ascii="Verdana" w:hAnsi="Verdana"/>
        </w:rPr>
      </w:pPr>
      <w:r w:rsidRPr="00C26ABF">
        <w:rPr>
          <w:rFonts w:ascii="Verdana" w:hAnsi="Verdana"/>
        </w:rPr>
        <w:t xml:space="preserve">opłaty wstępu na spotkania organizowane przez </w:t>
      </w:r>
      <w:r w:rsidR="00782322" w:rsidRPr="00C26ABF">
        <w:rPr>
          <w:rFonts w:ascii="Verdana" w:hAnsi="Verdana"/>
        </w:rPr>
        <w:t>beneficjenta</w:t>
      </w:r>
      <w:r w:rsidRPr="00C26ABF">
        <w:rPr>
          <w:rFonts w:ascii="Verdana" w:hAnsi="Verdana"/>
        </w:rPr>
        <w:t xml:space="preserve"> w ramach projektu.</w:t>
      </w:r>
    </w:p>
    <w:p w:rsidR="00BB2D75" w:rsidRPr="00C26ABF" w:rsidRDefault="00BB2D75" w:rsidP="00BB2D75">
      <w:pPr>
        <w:jc w:val="both"/>
        <w:rPr>
          <w:rFonts w:ascii="Verdana" w:hAnsi="Verdana"/>
        </w:rPr>
      </w:pPr>
    </w:p>
    <w:p w:rsidR="004050AD" w:rsidRPr="00C26ABF" w:rsidRDefault="00BB2D75">
      <w:pPr>
        <w:jc w:val="both"/>
        <w:rPr>
          <w:rFonts w:ascii="Verdana" w:hAnsi="Verdana"/>
        </w:rPr>
      </w:pPr>
      <w:r w:rsidRPr="00C26ABF">
        <w:rPr>
          <w:rFonts w:ascii="Verdana" w:hAnsi="Verdana"/>
        </w:rPr>
        <w:t>UWAGA!</w:t>
      </w:r>
    </w:p>
    <w:p w:rsidR="004050AD" w:rsidRPr="00C26ABF" w:rsidRDefault="00AB0333">
      <w:pPr>
        <w:pStyle w:val="Tekstpodstawowywcity"/>
        <w:spacing w:before="120" w:after="120"/>
        <w:ind w:left="0" w:right="-2"/>
        <w:jc w:val="both"/>
        <w:rPr>
          <w:rFonts w:ascii="Verdana" w:hAnsi="Verdana"/>
          <w:sz w:val="20"/>
        </w:rPr>
      </w:pPr>
      <w:r w:rsidRPr="00C26ABF">
        <w:rPr>
          <w:rFonts w:ascii="Verdana" w:hAnsi="Verdana"/>
          <w:sz w:val="20"/>
        </w:rPr>
        <w:t>Należy rozróżnić pojęcie zysku oraz przychodu w projekcie. Przychodem są wszystkie wpływy związane z projektem tj. pobieranie opłaty za uczestnictwo w szkoleniu czy sprzedaż publikacji</w:t>
      </w:r>
      <w:r w:rsidR="00463F15" w:rsidRPr="00C26ABF">
        <w:rPr>
          <w:rFonts w:ascii="Verdana" w:hAnsi="Verdana"/>
          <w:sz w:val="20"/>
        </w:rPr>
        <w:t xml:space="preserve">, wkład </w:t>
      </w:r>
      <w:r w:rsidR="00766506" w:rsidRPr="00C26ABF">
        <w:rPr>
          <w:rFonts w:ascii="Verdana" w:hAnsi="Verdana"/>
          <w:sz w:val="20"/>
        </w:rPr>
        <w:t>f</w:t>
      </w:r>
      <w:r w:rsidR="00463F15" w:rsidRPr="00C26ABF">
        <w:rPr>
          <w:rFonts w:ascii="Verdana" w:hAnsi="Verdana"/>
          <w:sz w:val="20"/>
        </w:rPr>
        <w:t>unduszu, wkład budżetu państwa, wkłady stron trzecich</w:t>
      </w:r>
      <w:r w:rsidRPr="00C26ABF">
        <w:rPr>
          <w:rFonts w:ascii="Verdana" w:hAnsi="Verdana"/>
          <w:sz w:val="20"/>
        </w:rPr>
        <w:t>. Zyskiem jest natomiast nadwyżka przychodów nad kosz</w:t>
      </w:r>
      <w:r w:rsidR="005E3D83" w:rsidRPr="00C26ABF">
        <w:rPr>
          <w:rFonts w:ascii="Verdana" w:hAnsi="Verdana"/>
          <w:sz w:val="20"/>
        </w:rPr>
        <w:t xml:space="preserve">tami </w:t>
      </w:r>
      <w:r w:rsidR="00463F15" w:rsidRPr="00C26ABF">
        <w:rPr>
          <w:rFonts w:ascii="Verdana" w:hAnsi="Verdana"/>
          <w:sz w:val="20"/>
        </w:rPr>
        <w:t xml:space="preserve">realizacji projektu poniesionymi przez </w:t>
      </w:r>
      <w:r w:rsidR="00434891" w:rsidRPr="00C26ABF">
        <w:rPr>
          <w:rFonts w:ascii="Verdana" w:hAnsi="Verdana"/>
          <w:sz w:val="20"/>
        </w:rPr>
        <w:t>beneficjenta</w:t>
      </w:r>
      <w:r w:rsidRPr="00C26ABF">
        <w:rPr>
          <w:rFonts w:ascii="Verdana" w:hAnsi="Verdana"/>
          <w:sz w:val="20"/>
        </w:rPr>
        <w:t>. Sposób kalkulacji wysokości dofinansowania z funduszu w przypadku</w:t>
      </w:r>
      <w:r w:rsidR="000E6748" w:rsidRPr="00C26ABF">
        <w:rPr>
          <w:rFonts w:ascii="Verdana" w:hAnsi="Verdana"/>
          <w:sz w:val="20"/>
        </w:rPr>
        <w:t xml:space="preserve"> możliwości</w:t>
      </w:r>
      <w:r w:rsidRPr="00C26ABF">
        <w:rPr>
          <w:rFonts w:ascii="Verdana" w:hAnsi="Verdana"/>
          <w:sz w:val="20"/>
        </w:rPr>
        <w:t xml:space="preserve"> wystąpienia zysku został przedstawiony poniżej.</w:t>
      </w:r>
    </w:p>
    <w:p w:rsidR="004050AD" w:rsidRPr="00C26ABF" w:rsidRDefault="00AB0333">
      <w:pPr>
        <w:pStyle w:val="Tekstpodstawowywcity"/>
        <w:spacing w:before="120" w:after="120"/>
        <w:ind w:left="0" w:right="-2"/>
        <w:jc w:val="both"/>
        <w:rPr>
          <w:rFonts w:ascii="Verdana" w:hAnsi="Verdana"/>
          <w:sz w:val="20"/>
        </w:rPr>
      </w:pPr>
      <w:r w:rsidRPr="00C26ABF">
        <w:rPr>
          <w:rFonts w:ascii="Verdana" w:hAnsi="Verdana"/>
          <w:sz w:val="20"/>
        </w:rPr>
        <w:t>Może się zdarzyć, że projekt</w:t>
      </w:r>
      <w:r w:rsidR="00934D4F" w:rsidRPr="00C26ABF">
        <w:rPr>
          <w:rFonts w:ascii="Verdana" w:hAnsi="Verdana"/>
          <w:sz w:val="20"/>
        </w:rPr>
        <w:t xml:space="preserve"> mógłby</w:t>
      </w:r>
      <w:r w:rsidRPr="00C26ABF">
        <w:rPr>
          <w:rFonts w:ascii="Verdana" w:hAnsi="Verdana"/>
          <w:sz w:val="20"/>
        </w:rPr>
        <w:t xml:space="preserve"> wygener</w:t>
      </w:r>
      <w:r w:rsidR="00934D4F" w:rsidRPr="00C26ABF">
        <w:rPr>
          <w:rFonts w:ascii="Verdana" w:hAnsi="Verdana"/>
          <w:sz w:val="20"/>
        </w:rPr>
        <w:t>ować</w:t>
      </w:r>
      <w:r w:rsidRPr="00C26ABF">
        <w:rPr>
          <w:rFonts w:ascii="Verdana" w:hAnsi="Verdana"/>
          <w:sz w:val="20"/>
        </w:rPr>
        <w:t xml:space="preserve"> zysk (nadwyżka przychodów nad kosztami) dla organizacji </w:t>
      </w:r>
      <w:r w:rsidR="00042FEB" w:rsidRPr="00C26ABF">
        <w:rPr>
          <w:rFonts w:ascii="Verdana" w:hAnsi="Verdana"/>
          <w:sz w:val="20"/>
        </w:rPr>
        <w:t>beneficjenta</w:t>
      </w:r>
      <w:r w:rsidRPr="00C26ABF">
        <w:rPr>
          <w:rFonts w:ascii="Verdana" w:hAnsi="Verdana"/>
          <w:sz w:val="20"/>
        </w:rPr>
        <w:t xml:space="preserve">. W takim przypadku wkład funduszu zostanie odpowiednio pomniejszony. </w:t>
      </w:r>
    </w:p>
    <w:p w:rsidR="004050AD" w:rsidRPr="00C26ABF" w:rsidRDefault="00AB0333">
      <w:pPr>
        <w:pStyle w:val="Tekstpodstawowywcity"/>
        <w:ind w:left="0" w:right="-2"/>
        <w:jc w:val="both"/>
        <w:rPr>
          <w:rFonts w:ascii="Verdana" w:hAnsi="Verdana"/>
          <w:sz w:val="20"/>
        </w:rPr>
      </w:pPr>
      <w:r w:rsidRPr="00C26ABF">
        <w:rPr>
          <w:rFonts w:ascii="Verdana" w:hAnsi="Verdana"/>
          <w:sz w:val="20"/>
        </w:rPr>
        <w:t xml:space="preserve">Przykładowy sposób kalkulacji końcowego dofinansowania w przypadku </w:t>
      </w:r>
      <w:r w:rsidR="0080410D" w:rsidRPr="00C26ABF">
        <w:rPr>
          <w:rFonts w:ascii="Verdana" w:hAnsi="Verdana"/>
          <w:sz w:val="20"/>
        </w:rPr>
        <w:t xml:space="preserve">możliwości </w:t>
      </w:r>
      <w:r w:rsidRPr="00C26ABF">
        <w:rPr>
          <w:rFonts w:ascii="Verdana" w:hAnsi="Verdana"/>
          <w:sz w:val="20"/>
        </w:rPr>
        <w:t xml:space="preserve">osiągnięcia zysku przez </w:t>
      </w:r>
      <w:r w:rsidR="00FE3D77" w:rsidRPr="00C26ABF">
        <w:rPr>
          <w:rFonts w:ascii="Verdana" w:hAnsi="Verdana"/>
          <w:sz w:val="20"/>
        </w:rPr>
        <w:t>beneficjenta</w:t>
      </w:r>
      <w:r w:rsidRPr="00C26ABF">
        <w:rPr>
          <w:rFonts w:ascii="Verdana" w:hAnsi="Verdana"/>
          <w:sz w:val="20"/>
        </w:rPr>
        <w:t>.</w:t>
      </w:r>
    </w:p>
    <w:p w:rsidR="004050AD" w:rsidRPr="00C26ABF" w:rsidRDefault="004050AD">
      <w:pPr>
        <w:pStyle w:val="Tekstpodstawowywcity"/>
        <w:ind w:left="0" w:right="-2"/>
        <w:rPr>
          <w:rFonts w:ascii="Garamond" w:hAnsi="Garamond"/>
          <w:b/>
          <w:szCs w:val="24"/>
        </w:rPr>
      </w:pPr>
    </w:p>
    <w:p w:rsidR="004050AD" w:rsidRPr="00C26ABF" w:rsidRDefault="00AB0333">
      <w:pPr>
        <w:pStyle w:val="Tekstpodstawowywcity"/>
        <w:tabs>
          <w:tab w:val="left" w:pos="5103"/>
        </w:tabs>
        <w:ind w:left="0" w:right="-2"/>
        <w:rPr>
          <w:rFonts w:ascii="Verdana" w:hAnsi="Verdana"/>
          <w:sz w:val="20"/>
        </w:rPr>
      </w:pPr>
      <w:r w:rsidRPr="00C26ABF">
        <w:rPr>
          <w:rFonts w:ascii="Verdana" w:hAnsi="Verdana"/>
          <w:sz w:val="20"/>
        </w:rPr>
        <w:t>Łączny kwalifikowany koszt:</w:t>
      </w:r>
      <w:r w:rsidRPr="00C26ABF">
        <w:rPr>
          <w:rFonts w:ascii="Verdana" w:hAnsi="Verdana"/>
          <w:sz w:val="20"/>
        </w:rPr>
        <w:tab/>
        <w:t xml:space="preserve">           </w:t>
      </w:r>
      <w:r w:rsidR="008E5495" w:rsidRPr="00C26ABF">
        <w:rPr>
          <w:rFonts w:ascii="Verdana" w:hAnsi="Verdana"/>
          <w:sz w:val="20"/>
        </w:rPr>
        <w:t xml:space="preserve"> </w:t>
      </w:r>
      <w:r w:rsidRPr="00C26ABF">
        <w:rPr>
          <w:rFonts w:ascii="Verdana" w:hAnsi="Verdana"/>
          <w:sz w:val="20"/>
        </w:rPr>
        <w:t>100.000 PLN</w:t>
      </w:r>
    </w:p>
    <w:p w:rsidR="004050AD" w:rsidRPr="00C26ABF" w:rsidRDefault="00AB0333">
      <w:pPr>
        <w:pStyle w:val="Tekstpodstawowywcity"/>
        <w:tabs>
          <w:tab w:val="left" w:pos="5103"/>
        </w:tabs>
        <w:ind w:left="0" w:right="-2"/>
        <w:rPr>
          <w:rFonts w:ascii="Verdana" w:hAnsi="Verdana"/>
          <w:sz w:val="20"/>
        </w:rPr>
      </w:pPr>
      <w:r w:rsidRPr="00C26ABF">
        <w:rPr>
          <w:rFonts w:ascii="Verdana" w:hAnsi="Verdana"/>
          <w:sz w:val="20"/>
        </w:rPr>
        <w:t>% dofinansowania projektu z funduszu</w:t>
      </w:r>
      <w:r w:rsidRPr="00C26ABF">
        <w:rPr>
          <w:rFonts w:ascii="Verdana" w:hAnsi="Verdana"/>
          <w:sz w:val="20"/>
        </w:rPr>
        <w:tab/>
        <w:t xml:space="preserve">             75</w:t>
      </w:r>
    </w:p>
    <w:p w:rsidR="004050AD" w:rsidRPr="00C26ABF" w:rsidRDefault="00AB0333">
      <w:pPr>
        <w:pStyle w:val="Tekstpodstawowywcity"/>
        <w:ind w:left="0" w:right="-2"/>
        <w:rPr>
          <w:rFonts w:ascii="Verdana" w:hAnsi="Verdana"/>
          <w:sz w:val="20"/>
        </w:rPr>
      </w:pPr>
      <w:r w:rsidRPr="00C26ABF">
        <w:rPr>
          <w:rFonts w:ascii="Verdana" w:hAnsi="Verdana"/>
          <w:sz w:val="20"/>
        </w:rPr>
        <w:t>Pierwotnie zakładana kwota dofinansowania</w:t>
      </w:r>
      <w:r w:rsidRPr="00C26ABF">
        <w:rPr>
          <w:rFonts w:ascii="Verdana" w:hAnsi="Verdana"/>
          <w:sz w:val="20"/>
        </w:rPr>
        <w:tab/>
        <w:t xml:space="preserve">               75.000 PLN (100.000x75%)</w:t>
      </w:r>
    </w:p>
    <w:p w:rsidR="004050AD" w:rsidRPr="00C26ABF" w:rsidRDefault="0080410D">
      <w:pPr>
        <w:pStyle w:val="Tekstpodstawowywcity"/>
        <w:ind w:left="0" w:right="-2"/>
        <w:rPr>
          <w:rFonts w:ascii="Verdana" w:hAnsi="Verdana"/>
          <w:sz w:val="20"/>
        </w:rPr>
      </w:pPr>
      <w:r w:rsidRPr="00C26ABF">
        <w:rPr>
          <w:rFonts w:ascii="Verdana" w:hAnsi="Verdana"/>
          <w:sz w:val="20"/>
        </w:rPr>
        <w:t>P</w:t>
      </w:r>
      <w:r w:rsidR="00AB0333" w:rsidRPr="00C26ABF">
        <w:rPr>
          <w:rFonts w:ascii="Verdana" w:hAnsi="Verdana"/>
          <w:sz w:val="20"/>
        </w:rPr>
        <w:t xml:space="preserve">rzychody ze sprzedaży </w:t>
      </w:r>
      <w:r w:rsidRPr="00C26ABF">
        <w:rPr>
          <w:rFonts w:ascii="Verdana" w:hAnsi="Verdana"/>
          <w:sz w:val="20"/>
        </w:rPr>
        <w:t xml:space="preserve">np. </w:t>
      </w:r>
    </w:p>
    <w:p w:rsidR="004050AD" w:rsidRPr="00C26ABF" w:rsidRDefault="00AB0333">
      <w:pPr>
        <w:pStyle w:val="Tekstpodstawowywcity"/>
        <w:ind w:left="0" w:right="-2"/>
        <w:rPr>
          <w:rFonts w:ascii="Verdana" w:hAnsi="Verdana"/>
          <w:sz w:val="20"/>
        </w:rPr>
      </w:pPr>
      <w:r w:rsidRPr="00C26ABF">
        <w:rPr>
          <w:rFonts w:ascii="Verdana" w:hAnsi="Verdana"/>
          <w:sz w:val="20"/>
        </w:rPr>
        <w:t>biletów na pokaz filmów w ramach projektu</w:t>
      </w:r>
      <w:r w:rsidRPr="00C26ABF">
        <w:rPr>
          <w:rFonts w:ascii="Verdana" w:hAnsi="Verdana"/>
          <w:sz w:val="20"/>
        </w:rPr>
        <w:tab/>
        <w:t xml:space="preserve">              </w:t>
      </w:r>
      <w:r w:rsidR="0080410D" w:rsidRPr="00C26ABF">
        <w:rPr>
          <w:rFonts w:ascii="Verdana" w:hAnsi="Verdana"/>
          <w:sz w:val="20"/>
        </w:rPr>
        <w:t>3</w:t>
      </w:r>
      <w:r w:rsidRPr="00C26ABF">
        <w:rPr>
          <w:rFonts w:ascii="Verdana" w:hAnsi="Verdana"/>
          <w:sz w:val="20"/>
        </w:rPr>
        <w:t>0.000 PLN</w:t>
      </w:r>
    </w:p>
    <w:p w:rsidR="0080410D" w:rsidRPr="00C26ABF" w:rsidRDefault="0080410D" w:rsidP="009A0E07">
      <w:pPr>
        <w:jc w:val="both"/>
        <w:rPr>
          <w:rFonts w:ascii="Verdana" w:hAnsi="Verdana"/>
        </w:rPr>
      </w:pPr>
      <w:r w:rsidRPr="00C26ABF">
        <w:rPr>
          <w:rFonts w:ascii="Verdana" w:hAnsi="Verdana"/>
        </w:rPr>
        <w:t xml:space="preserve">Gdyby zostawić dofinansowanie na poziomie 75.000 PLN </w:t>
      </w:r>
      <w:r w:rsidR="00B73CFA" w:rsidRPr="00C26ABF">
        <w:rPr>
          <w:rFonts w:ascii="Verdana" w:hAnsi="Verdana"/>
        </w:rPr>
        <w:t>beneficjent</w:t>
      </w:r>
      <w:r w:rsidRPr="00C26ABF">
        <w:rPr>
          <w:rFonts w:ascii="Verdana" w:hAnsi="Verdana"/>
        </w:rPr>
        <w:t xml:space="preserve"> osiągnąłby zysk na projekcie (75.000 + 30.000 = 105.000 PLN).</w:t>
      </w:r>
    </w:p>
    <w:p w:rsidR="00133CEC" w:rsidRPr="00C26ABF" w:rsidRDefault="00AB0333" w:rsidP="009A0E07">
      <w:pPr>
        <w:jc w:val="both"/>
        <w:rPr>
          <w:rFonts w:ascii="Verdana" w:hAnsi="Verdana"/>
        </w:rPr>
      </w:pPr>
      <w:r w:rsidRPr="00C26ABF">
        <w:rPr>
          <w:rFonts w:ascii="Verdana" w:hAnsi="Verdana"/>
        </w:rPr>
        <w:t>Ostateczna kw</w:t>
      </w:r>
      <w:r w:rsidR="009C7F1C" w:rsidRPr="00C26ABF">
        <w:rPr>
          <w:rFonts w:ascii="Verdana" w:hAnsi="Verdana"/>
        </w:rPr>
        <w:t>ota dofinansowania z funduszu</w:t>
      </w:r>
      <w:r w:rsidR="0080410D" w:rsidRPr="00C26ABF">
        <w:rPr>
          <w:rFonts w:ascii="Verdana" w:hAnsi="Verdana"/>
        </w:rPr>
        <w:t xml:space="preserve"> zostanie w takim przypadku obliczona następująco, by zrównoważyć wpływy i wydatki projektu</w:t>
      </w:r>
      <w:r w:rsidR="009C7F1C" w:rsidRPr="00C26ABF">
        <w:rPr>
          <w:rFonts w:ascii="Verdana" w:hAnsi="Verdana"/>
        </w:rPr>
        <w:t xml:space="preserve">: </w:t>
      </w:r>
      <w:r w:rsidRPr="00C26ABF">
        <w:rPr>
          <w:rFonts w:ascii="Verdana" w:hAnsi="Verdana"/>
        </w:rPr>
        <w:t>100.000 - (</w:t>
      </w:r>
      <w:r w:rsidR="0080410D" w:rsidRPr="00C26ABF">
        <w:rPr>
          <w:rFonts w:ascii="Verdana" w:hAnsi="Verdana"/>
        </w:rPr>
        <w:t>3</w:t>
      </w:r>
      <w:r w:rsidRPr="00C26ABF">
        <w:rPr>
          <w:rFonts w:ascii="Verdana" w:hAnsi="Verdana"/>
        </w:rPr>
        <w:t xml:space="preserve">0.000) = </w:t>
      </w:r>
      <w:r w:rsidRPr="00C26ABF">
        <w:rPr>
          <w:rFonts w:ascii="Verdana" w:hAnsi="Verdana"/>
          <w:b/>
        </w:rPr>
        <w:t>70.000PLN</w:t>
      </w:r>
    </w:p>
    <w:p w:rsidR="0019367C" w:rsidRPr="00C26ABF" w:rsidRDefault="0019367C" w:rsidP="00133CEC">
      <w:pPr>
        <w:jc w:val="both"/>
        <w:rPr>
          <w:rFonts w:ascii="Verdana" w:hAnsi="Verdana"/>
        </w:rPr>
      </w:pPr>
    </w:p>
    <w:p w:rsidR="004050AD" w:rsidRPr="00C26ABF" w:rsidRDefault="00D53ADA">
      <w:pPr>
        <w:jc w:val="both"/>
      </w:pPr>
      <w:r w:rsidRPr="00C26ABF">
        <w:rPr>
          <w:rFonts w:ascii="Verdana" w:hAnsi="Verdana"/>
        </w:rPr>
        <w:t xml:space="preserve">Jeśli w wyniku realizacji projektu </w:t>
      </w:r>
      <w:r w:rsidR="00B16245" w:rsidRPr="00C26ABF">
        <w:rPr>
          <w:rFonts w:ascii="Verdana" w:hAnsi="Verdana"/>
        </w:rPr>
        <w:t>beneficjent</w:t>
      </w:r>
      <w:r w:rsidR="00463F15" w:rsidRPr="00C26ABF">
        <w:rPr>
          <w:rFonts w:ascii="Verdana" w:hAnsi="Verdana"/>
        </w:rPr>
        <w:t xml:space="preserve"> </w:t>
      </w:r>
      <w:r w:rsidRPr="00C26ABF">
        <w:rPr>
          <w:rFonts w:ascii="Verdana" w:hAnsi="Verdana"/>
        </w:rPr>
        <w:t xml:space="preserve">naliczył dostawcy/wykonawcy usług kary umowne za nieterminową i/lub niewłaściwą realizację zamówienia, wówczas kary te należy </w:t>
      </w:r>
      <w:r w:rsidR="0080410D" w:rsidRPr="00C26ABF">
        <w:rPr>
          <w:rFonts w:ascii="Verdana" w:hAnsi="Verdana"/>
        </w:rPr>
        <w:t>uwzględnić w rozliczeniu danej pozycji kosztów bezpośrednich</w:t>
      </w:r>
      <w:r w:rsidRPr="00C26ABF">
        <w:rPr>
          <w:rFonts w:ascii="Verdana" w:hAnsi="Verdana"/>
        </w:rPr>
        <w:t xml:space="preserve">. </w:t>
      </w:r>
      <w:r w:rsidR="004F0B06" w:rsidRPr="00C26ABF">
        <w:rPr>
          <w:rFonts w:ascii="Verdana" w:hAnsi="Verdana"/>
        </w:rPr>
        <w:t>Kara umowna pomniejsza wartość wydatku kwalifikowalnego.</w:t>
      </w:r>
      <w:r w:rsidR="004F0B06" w:rsidRPr="00C26ABF" w:rsidDel="004F0B06">
        <w:rPr>
          <w:rFonts w:ascii="Verdana" w:hAnsi="Verdana"/>
        </w:rPr>
        <w:t xml:space="preserve"> </w:t>
      </w:r>
    </w:p>
    <w:p w:rsidR="001051AE" w:rsidRPr="00C26ABF" w:rsidRDefault="001051AE" w:rsidP="00D53ADA">
      <w:pPr>
        <w:jc w:val="both"/>
        <w:rPr>
          <w:rFonts w:ascii="Verdana" w:hAnsi="Verdana"/>
        </w:rPr>
      </w:pPr>
    </w:p>
    <w:p w:rsidR="00657D46" w:rsidRPr="00C26ABF" w:rsidRDefault="00657D46" w:rsidP="00D53ADA">
      <w:pPr>
        <w:jc w:val="both"/>
        <w:rPr>
          <w:rFonts w:ascii="Verdana" w:hAnsi="Verdana"/>
        </w:rPr>
      </w:pPr>
      <w:r w:rsidRPr="00C26ABF">
        <w:rPr>
          <w:rFonts w:ascii="Verdana" w:hAnsi="Verdana"/>
        </w:rPr>
        <w:t>UWAGA!</w:t>
      </w:r>
    </w:p>
    <w:p w:rsidR="00F27C72" w:rsidRPr="00C26ABF" w:rsidRDefault="00657D46">
      <w:pPr>
        <w:jc w:val="both"/>
        <w:rPr>
          <w:rFonts w:ascii="Verdana" w:hAnsi="Verdana"/>
        </w:rPr>
      </w:pPr>
      <w:r w:rsidRPr="00C26ABF">
        <w:rPr>
          <w:rFonts w:ascii="Verdana" w:hAnsi="Verdana"/>
        </w:rPr>
        <w:t xml:space="preserve">Składając </w:t>
      </w:r>
      <w:r w:rsidRPr="00C26ABF">
        <w:rPr>
          <w:rFonts w:ascii="Verdana" w:hAnsi="Verdana"/>
          <w:i/>
        </w:rPr>
        <w:t xml:space="preserve">Wniosek o </w:t>
      </w:r>
      <w:r w:rsidR="00145720" w:rsidRPr="00C26ABF">
        <w:rPr>
          <w:rFonts w:ascii="Verdana" w:hAnsi="Verdana"/>
          <w:i/>
        </w:rPr>
        <w:t xml:space="preserve">płatność </w:t>
      </w:r>
      <w:r w:rsidR="00145720" w:rsidRPr="00C26ABF">
        <w:rPr>
          <w:rFonts w:ascii="Verdana" w:hAnsi="Verdana"/>
        </w:rPr>
        <w:t>beneficjent</w:t>
      </w:r>
      <w:r w:rsidRPr="00C26ABF">
        <w:rPr>
          <w:rFonts w:ascii="Verdana" w:hAnsi="Verdana"/>
        </w:rPr>
        <w:t xml:space="preserve"> wykazuje we Wniosku wysokość przycho</w:t>
      </w:r>
      <w:r w:rsidR="001F4F5D" w:rsidRPr="00C26ABF">
        <w:rPr>
          <w:rFonts w:ascii="Verdana" w:hAnsi="Verdana"/>
        </w:rPr>
        <w:t xml:space="preserve">du wygenerowanego przez projekt w okresie sprawozdawczym objętym Wnioskiem. </w:t>
      </w:r>
    </w:p>
    <w:p w:rsidR="0037516D" w:rsidRPr="00C26ABF" w:rsidRDefault="0037516D" w:rsidP="0037516D">
      <w:pPr>
        <w:jc w:val="both"/>
        <w:rPr>
          <w:rFonts w:ascii="Verdana" w:hAnsi="Verdana"/>
        </w:rPr>
      </w:pPr>
    </w:p>
    <w:p w:rsidR="0037516D" w:rsidRPr="00C26ABF" w:rsidRDefault="0037516D" w:rsidP="0037516D">
      <w:pPr>
        <w:jc w:val="both"/>
        <w:rPr>
          <w:rFonts w:ascii="Verdana" w:hAnsi="Verdana"/>
        </w:rPr>
      </w:pPr>
      <w:r w:rsidRPr="00C26ABF">
        <w:rPr>
          <w:rFonts w:ascii="Verdana" w:hAnsi="Verdana"/>
        </w:rPr>
        <w:t xml:space="preserve">Uwaga! </w:t>
      </w:r>
    </w:p>
    <w:p w:rsidR="0037516D" w:rsidRPr="00C26ABF" w:rsidRDefault="0037516D" w:rsidP="00463F15">
      <w:pPr>
        <w:pStyle w:val="Tekstpodstawowywcity"/>
        <w:ind w:left="0"/>
        <w:jc w:val="both"/>
        <w:rPr>
          <w:rFonts w:ascii="Verdana" w:hAnsi="Verdana"/>
          <w:sz w:val="20"/>
        </w:rPr>
      </w:pPr>
      <w:r w:rsidRPr="00C26ABF">
        <w:rPr>
          <w:rFonts w:ascii="Verdana" w:hAnsi="Verdana"/>
          <w:sz w:val="20"/>
        </w:rPr>
        <w:t xml:space="preserve">Odsetki narosłe na koncie bankowym od środków otrzymanych od </w:t>
      </w:r>
      <w:r w:rsidR="00C26ABF">
        <w:rPr>
          <w:rFonts w:ascii="Verdana" w:hAnsi="Verdana"/>
          <w:sz w:val="20"/>
        </w:rPr>
        <w:t>COPE</w:t>
      </w:r>
      <w:r w:rsidR="00BA0AFC">
        <w:rPr>
          <w:rFonts w:ascii="Verdana" w:hAnsi="Verdana"/>
          <w:sz w:val="20"/>
        </w:rPr>
        <w:t xml:space="preserve"> MSW</w:t>
      </w:r>
      <w:r w:rsidRPr="00C26ABF">
        <w:rPr>
          <w:rFonts w:ascii="Verdana" w:hAnsi="Verdana"/>
          <w:sz w:val="20"/>
        </w:rPr>
        <w:t xml:space="preserve"> w ramach zaliczek na realizację projektu </w:t>
      </w:r>
      <w:r w:rsidR="007B3695" w:rsidRPr="00C26ABF">
        <w:rPr>
          <w:rFonts w:ascii="Verdana" w:hAnsi="Verdana"/>
          <w:sz w:val="20"/>
        </w:rPr>
        <w:t>należy zwrócić na konto bankowe wskazane w umowie finansowej</w:t>
      </w:r>
      <w:r w:rsidRPr="00C26ABF">
        <w:rPr>
          <w:rFonts w:ascii="Verdana" w:hAnsi="Verdana"/>
          <w:sz w:val="20"/>
        </w:rPr>
        <w:t xml:space="preserve">. </w:t>
      </w:r>
    </w:p>
    <w:p w:rsidR="00FA19C7" w:rsidRPr="00C26ABF" w:rsidRDefault="00FA19C7">
      <w:pPr>
        <w:jc w:val="both"/>
        <w:rPr>
          <w:rFonts w:ascii="Verdana" w:hAnsi="Verdana"/>
        </w:rPr>
      </w:pPr>
    </w:p>
    <w:p w:rsidR="00D53ADA" w:rsidRPr="00C26ABF" w:rsidRDefault="00C2169E" w:rsidP="00D53ADA">
      <w:pPr>
        <w:pStyle w:val="Nagwek2"/>
        <w:jc w:val="left"/>
        <w:rPr>
          <w:rFonts w:ascii="Verdana" w:hAnsi="Verdana"/>
          <w:color w:val="auto"/>
          <w:sz w:val="22"/>
        </w:rPr>
      </w:pPr>
      <w:bookmarkStart w:id="53" w:name="_Toc132417366"/>
      <w:bookmarkStart w:id="54" w:name="_Toc225829336"/>
      <w:bookmarkStart w:id="55" w:name="_Toc256716668"/>
      <w:bookmarkStart w:id="56" w:name="_Toc397085957"/>
      <w:r w:rsidRPr="00C26ABF">
        <w:rPr>
          <w:rFonts w:ascii="Verdana" w:hAnsi="Verdana"/>
          <w:color w:val="auto"/>
          <w:sz w:val="22"/>
        </w:rPr>
        <w:t>3</w:t>
      </w:r>
      <w:r w:rsidR="00D53ADA" w:rsidRPr="00C26ABF">
        <w:rPr>
          <w:rFonts w:ascii="Verdana" w:hAnsi="Verdana"/>
          <w:color w:val="auto"/>
          <w:sz w:val="22"/>
        </w:rPr>
        <w:t>.</w:t>
      </w:r>
      <w:r w:rsidR="0059608B" w:rsidRPr="00C26ABF">
        <w:rPr>
          <w:rFonts w:ascii="Verdana" w:hAnsi="Verdana"/>
          <w:color w:val="auto"/>
          <w:sz w:val="22"/>
        </w:rPr>
        <w:t>1</w:t>
      </w:r>
      <w:r w:rsidR="00DE5E5C" w:rsidRPr="00C26ABF">
        <w:rPr>
          <w:rFonts w:ascii="Verdana" w:hAnsi="Verdana"/>
          <w:color w:val="auto"/>
          <w:sz w:val="22"/>
        </w:rPr>
        <w:t>1.</w:t>
      </w:r>
      <w:r w:rsidR="0059608B" w:rsidRPr="00C26ABF">
        <w:rPr>
          <w:rFonts w:ascii="Verdana" w:hAnsi="Verdana"/>
          <w:color w:val="auto"/>
          <w:sz w:val="22"/>
        </w:rPr>
        <w:t xml:space="preserve"> </w:t>
      </w:r>
      <w:r w:rsidR="00D53ADA" w:rsidRPr="00C26ABF">
        <w:rPr>
          <w:rFonts w:ascii="Verdana" w:hAnsi="Verdana"/>
          <w:color w:val="auto"/>
          <w:sz w:val="22"/>
        </w:rPr>
        <w:t xml:space="preserve">Księgowanie kosztów i wydatków </w:t>
      </w:r>
      <w:bookmarkEnd w:id="53"/>
      <w:r w:rsidR="00D53ADA" w:rsidRPr="00C26ABF">
        <w:rPr>
          <w:rFonts w:ascii="Verdana" w:hAnsi="Verdana"/>
          <w:color w:val="auto"/>
          <w:sz w:val="22"/>
        </w:rPr>
        <w:t>projektu</w:t>
      </w:r>
      <w:bookmarkEnd w:id="54"/>
      <w:bookmarkEnd w:id="55"/>
      <w:bookmarkEnd w:id="56"/>
    </w:p>
    <w:p w:rsidR="00D53ADA" w:rsidRPr="00C26ABF" w:rsidRDefault="00D53ADA" w:rsidP="00D53ADA">
      <w:pPr>
        <w:jc w:val="both"/>
        <w:rPr>
          <w:rFonts w:ascii="Verdana" w:hAnsi="Verdana"/>
        </w:rPr>
      </w:pPr>
    </w:p>
    <w:p w:rsidR="00D53ADA" w:rsidRPr="00C26ABF" w:rsidRDefault="00D53ADA" w:rsidP="00D53ADA">
      <w:pPr>
        <w:spacing w:after="120"/>
        <w:jc w:val="both"/>
        <w:rPr>
          <w:rFonts w:ascii="Verdana" w:hAnsi="Verdana"/>
        </w:rPr>
      </w:pPr>
      <w:r w:rsidRPr="00C26ABF">
        <w:rPr>
          <w:rFonts w:ascii="Verdana" w:hAnsi="Verdana"/>
        </w:rPr>
        <w:t xml:space="preserve">Wszystkie wydatki i koszty kwalifikowane projektu, a także przychody projektu </w:t>
      </w:r>
      <w:r w:rsidR="00996BD8" w:rsidRPr="00C26ABF">
        <w:rPr>
          <w:rFonts w:ascii="Verdana" w:hAnsi="Verdana"/>
        </w:rPr>
        <w:t xml:space="preserve">muszą być identyfikowalne i weryfikowalne oraz </w:t>
      </w:r>
      <w:r w:rsidRPr="00C26ABF">
        <w:rPr>
          <w:rFonts w:ascii="Verdana" w:hAnsi="Verdana"/>
        </w:rPr>
        <w:t xml:space="preserve">winny być rzetelnie i wiarygodnie odzwierciedlone w systemie finansowo-księgowym </w:t>
      </w:r>
      <w:r w:rsidR="0002696F" w:rsidRPr="00C26ABF">
        <w:rPr>
          <w:rFonts w:ascii="Verdana" w:hAnsi="Verdana"/>
        </w:rPr>
        <w:t>beneficjenta</w:t>
      </w:r>
      <w:r w:rsidRPr="00C26ABF">
        <w:rPr>
          <w:rFonts w:ascii="Verdana" w:hAnsi="Verdana"/>
        </w:rPr>
        <w:t>.</w:t>
      </w:r>
      <w:r w:rsidR="00996BD8" w:rsidRPr="00C26ABF">
        <w:rPr>
          <w:rFonts w:ascii="Verdana" w:hAnsi="Verdana"/>
        </w:rPr>
        <w:t xml:space="preserve"> Ewidencja w systemie finansowo-księgowym </w:t>
      </w:r>
      <w:r w:rsidR="00AD2032" w:rsidRPr="00C26ABF">
        <w:rPr>
          <w:rFonts w:ascii="Verdana" w:hAnsi="Verdana"/>
        </w:rPr>
        <w:t>beneficjenta</w:t>
      </w:r>
      <w:r w:rsidR="00996BD8" w:rsidRPr="00C26ABF">
        <w:rPr>
          <w:rFonts w:ascii="Verdana" w:hAnsi="Verdana"/>
        </w:rPr>
        <w:t xml:space="preserve"> winna być zgodna z obowiązującymi przepisami dotyczącymi rachunkowości oraz standardami rachunkowości obowiązującymi w kraju siedziby </w:t>
      </w:r>
      <w:r w:rsidR="00963582" w:rsidRPr="00C26ABF">
        <w:rPr>
          <w:rFonts w:ascii="Verdana" w:hAnsi="Verdana"/>
        </w:rPr>
        <w:t>beneficjenta</w:t>
      </w:r>
      <w:r w:rsidR="00996BD8" w:rsidRPr="00C26ABF">
        <w:rPr>
          <w:rFonts w:ascii="Verdana" w:hAnsi="Verdana"/>
        </w:rPr>
        <w:t>.</w:t>
      </w:r>
    </w:p>
    <w:p w:rsidR="003E536F" w:rsidRPr="00C26ABF" w:rsidRDefault="003E536F" w:rsidP="008126BF">
      <w:pPr>
        <w:spacing w:after="120"/>
        <w:jc w:val="both"/>
        <w:rPr>
          <w:rFonts w:ascii="Verdana" w:hAnsi="Verdana"/>
          <w:bCs/>
        </w:rPr>
      </w:pPr>
      <w:r w:rsidRPr="00C26ABF">
        <w:rPr>
          <w:rFonts w:ascii="Verdana" w:hAnsi="Verdana"/>
          <w:bCs/>
        </w:rPr>
        <w:t>Wymogi odnośnie ewidencji księgowej projektu:</w:t>
      </w:r>
    </w:p>
    <w:p w:rsidR="00A615E8" w:rsidRPr="00C26ABF" w:rsidRDefault="008126BF" w:rsidP="008126BF">
      <w:pPr>
        <w:numPr>
          <w:ilvl w:val="0"/>
          <w:numId w:val="27"/>
        </w:numPr>
        <w:spacing w:after="120"/>
        <w:jc w:val="both"/>
        <w:rPr>
          <w:rFonts w:ascii="Verdana" w:hAnsi="Verdana"/>
          <w:bCs/>
        </w:rPr>
      </w:pPr>
      <w:r w:rsidRPr="00C26ABF">
        <w:rPr>
          <w:rFonts w:ascii="Verdana" w:hAnsi="Verdana"/>
          <w:bCs/>
        </w:rPr>
        <w:t>w</w:t>
      </w:r>
      <w:r w:rsidR="00A615E8" w:rsidRPr="00C26ABF">
        <w:rPr>
          <w:rFonts w:ascii="Verdana" w:hAnsi="Verdana"/>
          <w:bCs/>
        </w:rPr>
        <w:t>ymóg</w:t>
      </w:r>
      <w:r w:rsidRPr="00C26ABF">
        <w:rPr>
          <w:rFonts w:ascii="Verdana" w:hAnsi="Verdana"/>
          <w:bCs/>
        </w:rPr>
        <w:t xml:space="preserve"> wydzielenia kont księgowych projektu (syntetycznych lub analitycznych) </w:t>
      </w:r>
      <w:r w:rsidR="00A615E8" w:rsidRPr="00C26ABF">
        <w:rPr>
          <w:rFonts w:ascii="Verdana" w:hAnsi="Verdana"/>
          <w:bCs/>
        </w:rPr>
        <w:t xml:space="preserve"> według </w:t>
      </w:r>
      <w:r w:rsidRPr="00C26ABF">
        <w:rPr>
          <w:rFonts w:ascii="Verdana" w:hAnsi="Verdana"/>
          <w:bCs/>
        </w:rPr>
        <w:t xml:space="preserve">kosztów, </w:t>
      </w:r>
      <w:r w:rsidR="00A615E8" w:rsidRPr="00C26ABF">
        <w:rPr>
          <w:rFonts w:ascii="Verdana" w:hAnsi="Verdana"/>
          <w:bCs/>
        </w:rPr>
        <w:t>wydatków, kosztów i przychodów</w:t>
      </w:r>
      <w:r w:rsidRPr="00C26ABF">
        <w:rPr>
          <w:rFonts w:ascii="Verdana" w:hAnsi="Verdana"/>
          <w:bCs/>
        </w:rPr>
        <w:t>,</w:t>
      </w:r>
      <w:r w:rsidR="00A615E8" w:rsidRPr="00C26ABF">
        <w:rPr>
          <w:rFonts w:ascii="Verdana" w:hAnsi="Verdana"/>
          <w:bCs/>
        </w:rPr>
        <w:t xml:space="preserve"> </w:t>
      </w:r>
    </w:p>
    <w:p w:rsidR="008126BF" w:rsidRPr="00C26ABF" w:rsidRDefault="008126BF" w:rsidP="008126BF">
      <w:pPr>
        <w:numPr>
          <w:ilvl w:val="0"/>
          <w:numId w:val="27"/>
        </w:numPr>
        <w:spacing w:after="120"/>
        <w:jc w:val="both"/>
        <w:rPr>
          <w:rFonts w:ascii="Verdana" w:hAnsi="Verdana"/>
          <w:bCs/>
        </w:rPr>
      </w:pPr>
      <w:r w:rsidRPr="00C26ABF">
        <w:rPr>
          <w:rFonts w:ascii="Verdana" w:hAnsi="Verdana"/>
          <w:bCs/>
        </w:rPr>
        <w:t>księgowanie na ww. kontach wszystkich kosztów, wydatków i przychodów projektu.</w:t>
      </w:r>
    </w:p>
    <w:p w:rsidR="00E51441" w:rsidRPr="00C26ABF" w:rsidRDefault="00A615E8" w:rsidP="00E51441">
      <w:pPr>
        <w:spacing w:after="120"/>
        <w:jc w:val="both"/>
        <w:rPr>
          <w:rFonts w:ascii="Verdana" w:hAnsi="Verdana"/>
        </w:rPr>
      </w:pPr>
      <w:r w:rsidRPr="00C26ABF">
        <w:rPr>
          <w:rFonts w:ascii="Verdana" w:hAnsi="Verdana"/>
          <w:bCs/>
        </w:rPr>
        <w:t xml:space="preserve">Na kontach </w:t>
      </w:r>
      <w:r w:rsidR="008126BF" w:rsidRPr="00C26ABF">
        <w:rPr>
          <w:rFonts w:ascii="Verdana" w:hAnsi="Verdana"/>
          <w:bCs/>
        </w:rPr>
        <w:t xml:space="preserve">wyodrębnionych dla celów projektu </w:t>
      </w:r>
      <w:r w:rsidR="00E51441" w:rsidRPr="00C26ABF">
        <w:rPr>
          <w:rFonts w:ascii="Verdana" w:hAnsi="Verdana"/>
          <w:bCs/>
        </w:rPr>
        <w:t>beneficjent</w:t>
      </w:r>
      <w:r w:rsidR="008126BF" w:rsidRPr="00C26ABF">
        <w:rPr>
          <w:rFonts w:ascii="Verdana" w:hAnsi="Verdana"/>
          <w:bCs/>
        </w:rPr>
        <w:t xml:space="preserve"> może</w:t>
      </w:r>
      <w:r w:rsidRPr="00C26ABF">
        <w:rPr>
          <w:rFonts w:ascii="Verdana" w:hAnsi="Verdana"/>
          <w:bCs/>
        </w:rPr>
        <w:t xml:space="preserve"> wprowadzić bardziej szczegółową analitykę odpowiadającą kategoriom budżetowym.</w:t>
      </w:r>
      <w:r w:rsidRPr="00C26ABF">
        <w:rPr>
          <w:rFonts w:ascii="Verdana" w:hAnsi="Verdana"/>
          <w:bCs/>
        </w:rPr>
        <w:tab/>
      </w:r>
    </w:p>
    <w:p w:rsidR="00E51441" w:rsidRPr="00C26ABF" w:rsidRDefault="00E51441" w:rsidP="00E51441">
      <w:pPr>
        <w:jc w:val="both"/>
        <w:rPr>
          <w:rFonts w:ascii="Verdana" w:hAnsi="Verdana"/>
          <w:bCs/>
        </w:rPr>
      </w:pPr>
      <w:r w:rsidRPr="00C26ABF">
        <w:rPr>
          <w:rFonts w:ascii="Verdana" w:hAnsi="Verdana"/>
          <w:bCs/>
        </w:rPr>
        <w:t>Realizacja projektu wymaga założenia kont księgowych koniecznych do uwzględnienia wszystkich operacji:</w:t>
      </w:r>
    </w:p>
    <w:p w:rsidR="00E51441" w:rsidRPr="00C26ABF" w:rsidRDefault="00E51441" w:rsidP="00E51441">
      <w:pPr>
        <w:jc w:val="both"/>
        <w:rPr>
          <w:rFonts w:ascii="Verdana" w:hAnsi="Verdana"/>
          <w:bCs/>
        </w:rPr>
      </w:pPr>
      <w:r w:rsidRPr="00C26ABF">
        <w:rPr>
          <w:rFonts w:ascii="Verdana" w:hAnsi="Verdana"/>
          <w:bCs/>
        </w:rPr>
        <w:t>- rachunek bankowy,</w:t>
      </w:r>
    </w:p>
    <w:p w:rsidR="00E51441" w:rsidRPr="00C26ABF" w:rsidRDefault="00E51441" w:rsidP="00E51441">
      <w:pPr>
        <w:jc w:val="both"/>
        <w:rPr>
          <w:rFonts w:ascii="Verdana" w:hAnsi="Verdana"/>
          <w:bCs/>
        </w:rPr>
      </w:pPr>
      <w:r w:rsidRPr="00C26ABF">
        <w:rPr>
          <w:rFonts w:ascii="Verdana" w:hAnsi="Verdana"/>
          <w:bCs/>
        </w:rPr>
        <w:t>- rozrachunki z Instytucją Delegowaną (</w:t>
      </w:r>
      <w:r w:rsidR="00C26ABF">
        <w:rPr>
          <w:rFonts w:ascii="Verdana" w:hAnsi="Verdana"/>
          <w:bCs/>
        </w:rPr>
        <w:t>COPE</w:t>
      </w:r>
      <w:r w:rsidR="00BA0AFC">
        <w:rPr>
          <w:rFonts w:ascii="Verdana" w:hAnsi="Verdana"/>
          <w:bCs/>
        </w:rPr>
        <w:t xml:space="preserve"> MSW</w:t>
      </w:r>
      <w:r w:rsidRPr="00C26ABF">
        <w:rPr>
          <w:rFonts w:ascii="Verdana" w:hAnsi="Verdana"/>
          <w:bCs/>
        </w:rPr>
        <w:t>),</w:t>
      </w:r>
    </w:p>
    <w:p w:rsidR="00E51441" w:rsidRPr="00C26ABF" w:rsidRDefault="00E51441" w:rsidP="00E51441">
      <w:pPr>
        <w:jc w:val="both"/>
        <w:rPr>
          <w:rFonts w:ascii="Verdana" w:hAnsi="Verdana"/>
          <w:bCs/>
        </w:rPr>
      </w:pPr>
      <w:r w:rsidRPr="00C26ABF">
        <w:rPr>
          <w:rFonts w:ascii="Verdana" w:hAnsi="Verdana"/>
          <w:bCs/>
        </w:rPr>
        <w:t>- konta kosztowe (grupa 4 lub 5),</w:t>
      </w:r>
    </w:p>
    <w:p w:rsidR="00E51441" w:rsidRPr="00C26ABF" w:rsidRDefault="00E51441" w:rsidP="00E51441">
      <w:pPr>
        <w:jc w:val="both"/>
        <w:rPr>
          <w:rFonts w:ascii="Verdana" w:hAnsi="Verdana"/>
          <w:bCs/>
        </w:rPr>
      </w:pPr>
      <w:r w:rsidRPr="00C26ABF">
        <w:rPr>
          <w:rFonts w:ascii="Verdana" w:hAnsi="Verdana"/>
          <w:bCs/>
        </w:rPr>
        <w:t>- konta rozrachunkowe,</w:t>
      </w:r>
    </w:p>
    <w:p w:rsidR="00E51441" w:rsidRPr="00C26ABF" w:rsidRDefault="00E51441" w:rsidP="00E51441">
      <w:pPr>
        <w:jc w:val="both"/>
        <w:rPr>
          <w:rFonts w:ascii="Verdana" w:hAnsi="Verdana"/>
          <w:bCs/>
        </w:rPr>
      </w:pPr>
      <w:r w:rsidRPr="00C26ABF">
        <w:rPr>
          <w:rFonts w:ascii="Verdana" w:hAnsi="Verdana"/>
          <w:bCs/>
        </w:rPr>
        <w:t>- konto pozostałych przychodów operacyjnych.</w:t>
      </w:r>
    </w:p>
    <w:p w:rsidR="008126BF" w:rsidRPr="00C26ABF" w:rsidRDefault="008126BF" w:rsidP="00D53ADA">
      <w:pPr>
        <w:jc w:val="both"/>
        <w:rPr>
          <w:rFonts w:ascii="Verdana" w:hAnsi="Verdana"/>
        </w:rPr>
      </w:pPr>
    </w:p>
    <w:p w:rsidR="00D53ADA" w:rsidRPr="00C26ABF" w:rsidRDefault="008126BF" w:rsidP="00D53ADA">
      <w:pPr>
        <w:jc w:val="both"/>
        <w:rPr>
          <w:rFonts w:ascii="Verdana" w:hAnsi="Verdana"/>
        </w:rPr>
      </w:pPr>
      <w:r w:rsidRPr="00C26ABF">
        <w:rPr>
          <w:rFonts w:ascii="Verdana" w:hAnsi="Verdana"/>
        </w:rPr>
        <w:t xml:space="preserve">Wydruki księgowań </w:t>
      </w:r>
      <w:r w:rsidR="00D53ADA" w:rsidRPr="00C26ABF">
        <w:rPr>
          <w:rFonts w:ascii="Verdana" w:hAnsi="Verdana"/>
        </w:rPr>
        <w:t>z systemu finansowo-księgowego jednostki powinny być podpisane przez Głównego Księgowego jednostki lub osobę przez niego upoważnioną.</w:t>
      </w:r>
    </w:p>
    <w:p w:rsidR="00E51441" w:rsidRPr="00C26ABF" w:rsidRDefault="00E51441" w:rsidP="00E51441">
      <w:pPr>
        <w:jc w:val="both"/>
        <w:rPr>
          <w:rFonts w:ascii="Verdana" w:hAnsi="Verdana"/>
          <w:bCs/>
        </w:rPr>
      </w:pPr>
    </w:p>
    <w:p w:rsidR="00E51441" w:rsidRPr="00C26ABF" w:rsidRDefault="00E51441" w:rsidP="00E51441">
      <w:pPr>
        <w:jc w:val="both"/>
        <w:rPr>
          <w:rFonts w:ascii="Verdana" w:hAnsi="Verdana"/>
          <w:bCs/>
        </w:rPr>
      </w:pPr>
      <w:r w:rsidRPr="00C26ABF">
        <w:rPr>
          <w:rFonts w:ascii="Verdana" w:hAnsi="Verdana"/>
          <w:bCs/>
        </w:rPr>
        <w:t xml:space="preserve">W sytuacji, gdy oryginały dokumentów są przechowywane przez zewnętrzną firmę księgową, beneficjent powinien posiadać kopie dokumentów potwierdzone za zgodność z oryginałem oraz na wniosek </w:t>
      </w:r>
      <w:r w:rsidR="00C26ABF">
        <w:rPr>
          <w:rFonts w:ascii="Verdana" w:hAnsi="Verdana"/>
          <w:bCs/>
        </w:rPr>
        <w:t>COPE</w:t>
      </w:r>
      <w:r w:rsidR="00BA0AFC">
        <w:rPr>
          <w:rFonts w:ascii="Verdana" w:hAnsi="Verdana"/>
          <w:bCs/>
        </w:rPr>
        <w:t xml:space="preserve"> MSW</w:t>
      </w:r>
      <w:r w:rsidRPr="00C26ABF">
        <w:rPr>
          <w:rFonts w:ascii="Verdana" w:hAnsi="Verdana"/>
          <w:bCs/>
        </w:rPr>
        <w:t>, MSW</w:t>
      </w:r>
      <w:r w:rsidR="00C85936" w:rsidRPr="00C26ABF">
        <w:rPr>
          <w:rFonts w:ascii="Verdana" w:hAnsi="Verdana"/>
          <w:bCs/>
        </w:rPr>
        <w:t>/</w:t>
      </w:r>
      <w:proofErr w:type="spellStart"/>
      <w:r w:rsidR="00C85936" w:rsidRPr="00C26ABF">
        <w:rPr>
          <w:rFonts w:ascii="Verdana" w:hAnsi="Verdana"/>
          <w:bCs/>
        </w:rPr>
        <w:t>MPiPS</w:t>
      </w:r>
      <w:proofErr w:type="spellEnd"/>
      <w:r w:rsidRPr="00C26ABF">
        <w:rPr>
          <w:rFonts w:ascii="Verdana" w:hAnsi="Verdana"/>
          <w:bCs/>
        </w:rPr>
        <w:t xml:space="preserve">, Komisji Europejskiej lub innej upoważnionej jednostki przedstawić oryginały tych dokumentów.  </w:t>
      </w:r>
    </w:p>
    <w:p w:rsidR="00B54533" w:rsidRPr="00C26ABF" w:rsidRDefault="00B54533" w:rsidP="00E51441">
      <w:pPr>
        <w:pStyle w:val="Nagwek3"/>
        <w:ind w:left="0"/>
        <w:jc w:val="left"/>
      </w:pPr>
    </w:p>
    <w:p w:rsidR="00F82AE8" w:rsidRPr="00C26ABF" w:rsidRDefault="00C2169E" w:rsidP="00294CC1">
      <w:pPr>
        <w:pStyle w:val="Nagwek2"/>
        <w:jc w:val="left"/>
        <w:rPr>
          <w:rFonts w:ascii="Verdana" w:hAnsi="Verdana"/>
          <w:color w:val="auto"/>
          <w:sz w:val="22"/>
        </w:rPr>
      </w:pPr>
      <w:bookmarkStart w:id="57" w:name="_Toc397085958"/>
      <w:r w:rsidRPr="00C26ABF">
        <w:rPr>
          <w:rFonts w:ascii="Verdana" w:hAnsi="Verdana"/>
          <w:color w:val="auto"/>
          <w:sz w:val="22"/>
        </w:rPr>
        <w:t>3</w:t>
      </w:r>
      <w:r w:rsidR="00B54533" w:rsidRPr="00C26ABF">
        <w:rPr>
          <w:rFonts w:ascii="Verdana" w:hAnsi="Verdana"/>
          <w:color w:val="auto"/>
          <w:sz w:val="22"/>
        </w:rPr>
        <w:t xml:space="preserve">.12 </w:t>
      </w:r>
      <w:r w:rsidR="00D923BC" w:rsidRPr="00C26ABF">
        <w:rPr>
          <w:rFonts w:ascii="Verdana" w:hAnsi="Verdana"/>
          <w:color w:val="auto"/>
          <w:sz w:val="22"/>
        </w:rPr>
        <w:t>Weryfikacja i potwierdzenie przynależności osób otrzymujących pomoc do grupy docelowej</w:t>
      </w:r>
      <w:bookmarkEnd w:id="57"/>
      <w:r w:rsidR="00EE3D97" w:rsidRPr="00C26ABF">
        <w:rPr>
          <w:rFonts w:ascii="Verdana" w:hAnsi="Verdana"/>
          <w:color w:val="auto"/>
          <w:sz w:val="22"/>
        </w:rPr>
        <w:t xml:space="preserve"> </w:t>
      </w:r>
      <w:r w:rsidR="00F27C72" w:rsidRPr="00C26ABF">
        <w:rPr>
          <w:rFonts w:ascii="Verdana" w:hAnsi="Verdana"/>
          <w:color w:val="auto"/>
          <w:sz w:val="22"/>
        </w:rPr>
        <w:t xml:space="preserve">  </w:t>
      </w:r>
    </w:p>
    <w:p w:rsidR="008A408D" w:rsidRPr="00C26ABF" w:rsidRDefault="008A408D" w:rsidP="00DF5650">
      <w:pPr>
        <w:pStyle w:val="Nagwek1"/>
        <w:ind w:left="0"/>
        <w:jc w:val="both"/>
        <w:rPr>
          <w:rFonts w:ascii="Verdana" w:hAnsi="Verdana"/>
          <w:b/>
          <w:bCs/>
          <w:i w:val="0"/>
          <w:sz w:val="22"/>
        </w:rPr>
      </w:pPr>
      <w:bookmarkStart w:id="58" w:name="_Toc256716669"/>
      <w:bookmarkStart w:id="59" w:name="_Toc132417371"/>
    </w:p>
    <w:p w:rsidR="00D923BC" w:rsidRPr="00C26ABF" w:rsidRDefault="00D923BC" w:rsidP="003E2E15">
      <w:pPr>
        <w:autoSpaceDE w:val="0"/>
        <w:spacing w:before="120"/>
        <w:ind w:right="-2"/>
        <w:jc w:val="both"/>
        <w:rPr>
          <w:rFonts w:ascii="Verdana" w:hAnsi="Verdana"/>
          <w:szCs w:val="24"/>
        </w:rPr>
      </w:pPr>
      <w:r w:rsidRPr="00C26ABF">
        <w:rPr>
          <w:rFonts w:ascii="Verdana" w:hAnsi="Verdana"/>
          <w:szCs w:val="24"/>
        </w:rPr>
        <w:t>Kwalifikowalność kosztów ponoszonych w projekcie uwarunkowana jest ich związkiem z odpowiednią grupą docelową. Beneficjenci muszą zatem weryfikować przynależność beneficjentów ostatecznych do grupy docelowej</w:t>
      </w:r>
      <w:r w:rsidR="00210979" w:rsidRPr="00C26ABF">
        <w:rPr>
          <w:rFonts w:ascii="Verdana" w:hAnsi="Verdana"/>
          <w:szCs w:val="24"/>
        </w:rPr>
        <w:t xml:space="preserve"> wskazanej w pkt. 1.1</w:t>
      </w:r>
      <w:r w:rsidRPr="00C26ABF">
        <w:rPr>
          <w:rFonts w:ascii="Verdana" w:hAnsi="Verdana"/>
          <w:szCs w:val="24"/>
        </w:rPr>
        <w:t xml:space="preserve">. </w:t>
      </w:r>
    </w:p>
    <w:p w:rsidR="00D923BC" w:rsidRPr="00C26ABF" w:rsidRDefault="00D923BC" w:rsidP="003E2E15">
      <w:pPr>
        <w:autoSpaceDE w:val="0"/>
        <w:spacing w:before="120"/>
        <w:ind w:right="-2"/>
        <w:jc w:val="both"/>
        <w:rPr>
          <w:rFonts w:ascii="Verdana" w:hAnsi="Verdana"/>
          <w:szCs w:val="24"/>
        </w:rPr>
      </w:pPr>
      <w:r w:rsidRPr="00C26ABF">
        <w:rPr>
          <w:rFonts w:ascii="Verdana" w:hAnsi="Verdana"/>
          <w:szCs w:val="24"/>
        </w:rPr>
        <w:t>Wymagane jest zbieranie informacji nt. beneficjentów ostatecznych zawierających co najmniej:</w:t>
      </w:r>
    </w:p>
    <w:p w:rsidR="00D923BC" w:rsidRPr="00C26ABF" w:rsidRDefault="00D923BC" w:rsidP="003E2E15">
      <w:pPr>
        <w:numPr>
          <w:ilvl w:val="0"/>
          <w:numId w:val="78"/>
        </w:numPr>
        <w:suppressAutoHyphens/>
        <w:autoSpaceDE w:val="0"/>
        <w:spacing w:before="120"/>
        <w:ind w:right="-2"/>
        <w:jc w:val="both"/>
        <w:rPr>
          <w:rFonts w:ascii="Verdana" w:hAnsi="Verdana"/>
          <w:szCs w:val="24"/>
        </w:rPr>
      </w:pPr>
      <w:r w:rsidRPr="00C26ABF">
        <w:rPr>
          <w:rFonts w:ascii="Verdana" w:hAnsi="Verdana"/>
          <w:szCs w:val="24"/>
        </w:rPr>
        <w:t xml:space="preserve">imię, nazwisko, </w:t>
      </w:r>
    </w:p>
    <w:p w:rsidR="00D923BC" w:rsidRPr="00C26ABF" w:rsidRDefault="00D923BC" w:rsidP="003E2E15">
      <w:pPr>
        <w:numPr>
          <w:ilvl w:val="0"/>
          <w:numId w:val="78"/>
        </w:numPr>
        <w:suppressAutoHyphens/>
        <w:autoSpaceDE w:val="0"/>
        <w:spacing w:before="120"/>
        <w:ind w:right="-2"/>
        <w:jc w:val="both"/>
        <w:rPr>
          <w:rFonts w:ascii="Verdana" w:hAnsi="Verdana"/>
          <w:szCs w:val="24"/>
        </w:rPr>
      </w:pPr>
      <w:r w:rsidRPr="00C26ABF">
        <w:rPr>
          <w:rFonts w:ascii="Verdana" w:hAnsi="Verdana"/>
          <w:szCs w:val="24"/>
        </w:rPr>
        <w:t>status,</w:t>
      </w:r>
    </w:p>
    <w:p w:rsidR="00D923BC" w:rsidRPr="00C26ABF" w:rsidRDefault="00D923BC" w:rsidP="003E2E15">
      <w:pPr>
        <w:numPr>
          <w:ilvl w:val="0"/>
          <w:numId w:val="78"/>
        </w:numPr>
        <w:suppressAutoHyphens/>
        <w:autoSpaceDE w:val="0"/>
        <w:spacing w:before="120"/>
        <w:ind w:right="-2"/>
        <w:jc w:val="both"/>
        <w:rPr>
          <w:rFonts w:ascii="Verdana" w:hAnsi="Verdana"/>
          <w:szCs w:val="24"/>
        </w:rPr>
      </w:pPr>
      <w:r w:rsidRPr="00C26ABF">
        <w:rPr>
          <w:rFonts w:ascii="Verdana" w:hAnsi="Verdana"/>
          <w:szCs w:val="24"/>
        </w:rPr>
        <w:t>nazwę, numer i serię dokumentu potwierdzającego status cudzoziemca oraz jego podpis.</w:t>
      </w:r>
    </w:p>
    <w:p w:rsidR="00D923BC" w:rsidRPr="00C26ABF" w:rsidRDefault="00D923BC" w:rsidP="003E2E15">
      <w:pPr>
        <w:autoSpaceDE w:val="0"/>
        <w:spacing w:before="120"/>
        <w:ind w:right="-2"/>
        <w:jc w:val="both"/>
        <w:rPr>
          <w:rFonts w:ascii="Verdana" w:hAnsi="Verdana"/>
          <w:szCs w:val="24"/>
        </w:rPr>
      </w:pPr>
      <w:r w:rsidRPr="00C26ABF">
        <w:rPr>
          <w:rFonts w:ascii="Verdana" w:hAnsi="Verdana"/>
          <w:szCs w:val="24"/>
        </w:rPr>
        <w:t>Wystarczające jest jednokrotne zarejestrowanie tych informacji w odniesieniu do danej osoby (nie ma potrzeby każdorazowego potwierdzania podpisem dostarczenia usługi beneficjentowi ostatecznemu, np. konsultacji prawnej).</w:t>
      </w:r>
    </w:p>
    <w:p w:rsidR="00D923BC" w:rsidRPr="00C26ABF" w:rsidRDefault="00D923BC" w:rsidP="003E2E15">
      <w:pPr>
        <w:autoSpaceDE w:val="0"/>
        <w:spacing w:before="120"/>
        <w:ind w:right="-2"/>
        <w:jc w:val="both"/>
        <w:rPr>
          <w:rFonts w:ascii="Verdana" w:hAnsi="Verdana"/>
          <w:szCs w:val="24"/>
        </w:rPr>
      </w:pPr>
      <w:r w:rsidRPr="00C26ABF">
        <w:rPr>
          <w:rFonts w:ascii="Verdana" w:hAnsi="Verdana"/>
          <w:szCs w:val="24"/>
        </w:rPr>
        <w:t xml:space="preserve">Wraz z powyższymi informacjami należy odebrać od beneficjentów projektu tj. członków  grupy docelowej oraz osób niebędących członkami grupy docelowej (np. biorących udział w szkoleniu dla pracowników beneficjenta) </w:t>
      </w:r>
      <w:r w:rsidRPr="00C26ABF">
        <w:rPr>
          <w:rFonts w:ascii="Verdana" w:hAnsi="Verdana"/>
          <w:i/>
          <w:szCs w:val="24"/>
        </w:rPr>
        <w:t xml:space="preserve">deklaracje niekorzystania z pomocy </w:t>
      </w:r>
      <w:r w:rsidRPr="00C26ABF">
        <w:rPr>
          <w:rFonts w:ascii="Verdana" w:hAnsi="Verdana"/>
          <w:i/>
          <w:szCs w:val="24"/>
        </w:rPr>
        <w:lastRenderedPageBreak/>
        <w:t>świadczonej w ramach Europejskiego Funduszu Społecznego</w:t>
      </w:r>
      <w:r w:rsidRPr="00C26ABF">
        <w:rPr>
          <w:rFonts w:ascii="Verdana" w:hAnsi="Verdana"/>
          <w:szCs w:val="24"/>
        </w:rPr>
        <w:t>, która pokrywałaby się, całkowicie lub częściowo, z pomocą przewidzianą w ww. projekcie (wzór – załącznik</w:t>
      </w:r>
      <w:r w:rsidR="00CF4C93" w:rsidRPr="00C26ABF">
        <w:rPr>
          <w:rFonts w:ascii="Verdana" w:hAnsi="Verdana"/>
          <w:szCs w:val="24"/>
        </w:rPr>
        <w:t xml:space="preserve"> 6</w:t>
      </w:r>
      <w:r w:rsidRPr="00C26ABF">
        <w:rPr>
          <w:rFonts w:ascii="Verdana" w:hAnsi="Verdana"/>
          <w:szCs w:val="24"/>
        </w:rPr>
        <w:t xml:space="preserve">). </w:t>
      </w:r>
    </w:p>
    <w:p w:rsidR="00D923BC" w:rsidRPr="00C26ABF" w:rsidRDefault="00D923BC" w:rsidP="003E2E15">
      <w:pPr>
        <w:autoSpaceDE w:val="0"/>
        <w:spacing w:before="120"/>
        <w:ind w:right="-2"/>
        <w:jc w:val="both"/>
        <w:rPr>
          <w:rFonts w:ascii="Verdana" w:hAnsi="Verdana"/>
          <w:szCs w:val="24"/>
        </w:rPr>
      </w:pPr>
      <w:r w:rsidRPr="00C26ABF">
        <w:rPr>
          <w:rFonts w:ascii="Verdana" w:hAnsi="Verdana"/>
          <w:szCs w:val="24"/>
        </w:rPr>
        <w:t>Gdy odbiorcą danego działania jest dziecko, dorosła osoba nie posiadająca zdolności do czynności prawnych albo inna dorosła osoba, wtedy w imieniu tej osoby oświadczenia woli składa przedstawiciel prawny.</w:t>
      </w:r>
    </w:p>
    <w:p w:rsidR="00D923BC" w:rsidRPr="00C26ABF" w:rsidRDefault="00D923BC" w:rsidP="003E2E15">
      <w:pPr>
        <w:autoSpaceDE w:val="0"/>
        <w:spacing w:before="120"/>
        <w:ind w:right="-2"/>
        <w:jc w:val="both"/>
        <w:rPr>
          <w:rFonts w:ascii="Verdana" w:hAnsi="Verdana"/>
          <w:b/>
          <w:szCs w:val="24"/>
        </w:rPr>
      </w:pPr>
      <w:r w:rsidRPr="00C26ABF">
        <w:rPr>
          <w:rFonts w:ascii="Verdana" w:hAnsi="Verdana"/>
          <w:b/>
          <w:szCs w:val="24"/>
        </w:rPr>
        <w:t>Spotkania, konferencje, prelekcje itp.</w:t>
      </w:r>
    </w:p>
    <w:p w:rsidR="00D923BC" w:rsidRPr="00C26ABF" w:rsidRDefault="00D923BC" w:rsidP="003E2E15">
      <w:pPr>
        <w:autoSpaceDE w:val="0"/>
        <w:spacing w:before="120"/>
        <w:ind w:right="-2"/>
        <w:jc w:val="both"/>
        <w:rPr>
          <w:rFonts w:ascii="Verdana" w:hAnsi="Verdana"/>
          <w:szCs w:val="24"/>
        </w:rPr>
      </w:pPr>
      <w:r w:rsidRPr="00C26ABF">
        <w:rPr>
          <w:rFonts w:ascii="Verdana" w:hAnsi="Verdana"/>
          <w:szCs w:val="24"/>
        </w:rPr>
        <w:t>W przypadku zamkniętych szkoleń, konferencji itp. organizowanych przez beneficjenta należy przedstawić listę obecności.</w:t>
      </w:r>
    </w:p>
    <w:p w:rsidR="00D923BC" w:rsidRPr="00C26ABF" w:rsidRDefault="00D923BC" w:rsidP="003E2E15">
      <w:pPr>
        <w:autoSpaceDE w:val="0"/>
        <w:spacing w:before="120"/>
        <w:ind w:right="-2"/>
        <w:jc w:val="both"/>
        <w:rPr>
          <w:rFonts w:ascii="Verdana" w:hAnsi="Verdana"/>
          <w:szCs w:val="24"/>
        </w:rPr>
      </w:pPr>
      <w:r w:rsidRPr="00C26ABF">
        <w:rPr>
          <w:rFonts w:ascii="Verdana" w:hAnsi="Verdana"/>
          <w:szCs w:val="24"/>
        </w:rPr>
        <w:t>W przypadku, gdy beneficjent jest goszczony przez inną organizację (np. szkoła) dopuszczalne jest przedstawienie potwierdzenia goszczącej organizacji, że wydarzenie miało miejsce.</w:t>
      </w:r>
    </w:p>
    <w:p w:rsidR="00D923BC" w:rsidRPr="00C26ABF" w:rsidRDefault="00D923BC" w:rsidP="003E2E15">
      <w:pPr>
        <w:autoSpaceDE w:val="0"/>
        <w:spacing w:before="120"/>
        <w:ind w:right="-2"/>
        <w:jc w:val="both"/>
        <w:rPr>
          <w:rFonts w:ascii="Verdana" w:hAnsi="Verdana"/>
          <w:szCs w:val="24"/>
        </w:rPr>
      </w:pPr>
      <w:r w:rsidRPr="00C26ABF">
        <w:rPr>
          <w:rFonts w:ascii="Verdana" w:hAnsi="Verdana"/>
          <w:szCs w:val="24"/>
        </w:rPr>
        <w:t>Dla udokumentowania odbycia się spotkań otwartych dopuszczalne są inne sposoby potwierdzenia, np. zdjęcia.</w:t>
      </w:r>
    </w:p>
    <w:p w:rsidR="00D923BC" w:rsidRPr="00C26ABF" w:rsidRDefault="00D923BC" w:rsidP="003E2E15">
      <w:pPr>
        <w:autoSpaceDE w:val="0"/>
        <w:spacing w:before="120"/>
        <w:ind w:right="-2"/>
        <w:jc w:val="both"/>
        <w:rPr>
          <w:rFonts w:ascii="Verdana" w:hAnsi="Verdana"/>
          <w:b/>
          <w:szCs w:val="24"/>
        </w:rPr>
      </w:pPr>
      <w:r w:rsidRPr="00C26ABF">
        <w:rPr>
          <w:rFonts w:ascii="Verdana" w:hAnsi="Verdana"/>
          <w:b/>
          <w:szCs w:val="24"/>
        </w:rPr>
        <w:t>Potwierdzenie otrzymania pomocy i uczestnictwa w działaniu</w:t>
      </w:r>
    </w:p>
    <w:p w:rsidR="00D923BC" w:rsidRPr="00C26ABF" w:rsidRDefault="00D923BC" w:rsidP="003E2E15">
      <w:pPr>
        <w:autoSpaceDE w:val="0"/>
        <w:spacing w:before="120"/>
        <w:ind w:right="-2"/>
        <w:jc w:val="both"/>
        <w:rPr>
          <w:rFonts w:ascii="Verdana" w:hAnsi="Verdana"/>
          <w:szCs w:val="24"/>
        </w:rPr>
      </w:pPr>
      <w:r w:rsidRPr="00C26ABF">
        <w:rPr>
          <w:rFonts w:ascii="Verdana" w:hAnsi="Verdana"/>
          <w:szCs w:val="24"/>
        </w:rPr>
        <w:t xml:space="preserve">W przypadku </w:t>
      </w:r>
      <w:r w:rsidRPr="00C26ABF">
        <w:rPr>
          <w:rFonts w:ascii="Verdana" w:hAnsi="Verdana"/>
          <w:b/>
          <w:szCs w:val="24"/>
        </w:rPr>
        <w:t>przekazywania pomocy</w:t>
      </w:r>
      <w:r w:rsidRPr="00C26ABF">
        <w:rPr>
          <w:rFonts w:ascii="Verdana" w:hAnsi="Verdana"/>
          <w:szCs w:val="24"/>
        </w:rPr>
        <w:t xml:space="preserve"> materialnej lub finansowej lub zwrotów wydatków poniesionych przez beneficjentów ostatecznych należy </w:t>
      </w:r>
      <w:r w:rsidRPr="00C26ABF">
        <w:rPr>
          <w:rFonts w:ascii="Verdana" w:hAnsi="Verdana"/>
          <w:b/>
          <w:szCs w:val="24"/>
        </w:rPr>
        <w:t>każdorazowo</w:t>
      </w:r>
      <w:r w:rsidRPr="00C26ABF">
        <w:rPr>
          <w:rFonts w:ascii="Verdana" w:hAnsi="Verdana"/>
          <w:szCs w:val="24"/>
        </w:rPr>
        <w:t xml:space="preserve"> otrzymać od beneficjenta ostatecznego </w:t>
      </w:r>
      <w:r w:rsidRPr="00C26ABF">
        <w:rPr>
          <w:rFonts w:ascii="Verdana" w:hAnsi="Verdana"/>
          <w:i/>
          <w:szCs w:val="24"/>
        </w:rPr>
        <w:t>pisemne potwierdzenie otrzymania pomocy</w:t>
      </w:r>
      <w:r w:rsidRPr="00C26ABF">
        <w:rPr>
          <w:rFonts w:ascii="Verdana" w:hAnsi="Verdana"/>
          <w:szCs w:val="24"/>
        </w:rPr>
        <w:t xml:space="preserve">. Zakres możliwej pomocy w zależności od funduszu został opisany w punkcie </w:t>
      </w:r>
      <w:r w:rsidR="002045E6" w:rsidRPr="00C26ABF">
        <w:rPr>
          <w:rFonts w:ascii="Verdana" w:hAnsi="Verdana"/>
          <w:szCs w:val="24"/>
        </w:rPr>
        <w:t>3.5.9</w:t>
      </w:r>
      <w:r w:rsidRPr="00C26ABF">
        <w:rPr>
          <w:rFonts w:ascii="Verdana" w:hAnsi="Verdana"/>
          <w:szCs w:val="24"/>
        </w:rPr>
        <w:t>.</w:t>
      </w:r>
    </w:p>
    <w:p w:rsidR="00D923BC" w:rsidRPr="00C26ABF" w:rsidRDefault="00D923BC" w:rsidP="003E2E15">
      <w:pPr>
        <w:autoSpaceDE w:val="0"/>
        <w:spacing w:before="120"/>
        <w:ind w:right="-2"/>
        <w:jc w:val="both"/>
        <w:rPr>
          <w:rFonts w:ascii="Verdana" w:hAnsi="Verdana"/>
          <w:szCs w:val="24"/>
        </w:rPr>
      </w:pPr>
      <w:r w:rsidRPr="00C26ABF">
        <w:rPr>
          <w:rFonts w:ascii="Verdana" w:hAnsi="Verdana"/>
          <w:szCs w:val="24"/>
        </w:rPr>
        <w:t>Zbieranie danych</w:t>
      </w:r>
      <w:r w:rsidR="00934D4F" w:rsidRPr="00C26ABF">
        <w:rPr>
          <w:rFonts w:ascii="Verdana" w:hAnsi="Verdana"/>
          <w:szCs w:val="24"/>
        </w:rPr>
        <w:t xml:space="preserve"> wskazanych w niniejszym punkcie podręcznika</w:t>
      </w:r>
      <w:r w:rsidRPr="00C26ABF">
        <w:rPr>
          <w:rFonts w:ascii="Verdana" w:hAnsi="Verdana"/>
          <w:szCs w:val="24"/>
        </w:rPr>
        <w:t xml:space="preserve"> wiąże się z </w:t>
      </w:r>
      <w:r w:rsidRPr="00C26ABF">
        <w:rPr>
          <w:rFonts w:ascii="Verdana" w:hAnsi="Verdana"/>
          <w:b/>
          <w:szCs w:val="24"/>
        </w:rPr>
        <w:t>gromadzeniem danych osobowych</w:t>
      </w:r>
      <w:r w:rsidRPr="00C26ABF">
        <w:rPr>
          <w:rFonts w:ascii="Verdana" w:hAnsi="Verdana"/>
          <w:szCs w:val="24"/>
        </w:rPr>
        <w:t xml:space="preserve">. </w:t>
      </w:r>
    </w:p>
    <w:p w:rsidR="00D923BC" w:rsidRPr="00C26ABF" w:rsidRDefault="00D923BC" w:rsidP="003E2E15">
      <w:pPr>
        <w:autoSpaceDE w:val="0"/>
        <w:spacing w:before="120"/>
        <w:ind w:right="-2"/>
        <w:jc w:val="both"/>
        <w:rPr>
          <w:rFonts w:ascii="Verdana" w:hAnsi="Verdana"/>
          <w:szCs w:val="24"/>
        </w:rPr>
      </w:pPr>
      <w:r w:rsidRPr="00C26ABF">
        <w:rPr>
          <w:rFonts w:ascii="Verdana" w:hAnsi="Verdana"/>
          <w:szCs w:val="24"/>
        </w:rPr>
        <w:t xml:space="preserve">Obowiązkiem beneficjenta jest prawidłowe poinformowanie cudzoziemca – członka grupy docelowej o przetwarzaniu pobranych od niego danych osobowych. Szczegółowe informacje na temat obowiązków wraz ze wzorami odpowiednich oświadczeń znajdują się na stronie </w:t>
      </w:r>
      <w:hyperlink r:id="rId15" w:history="1">
        <w:r w:rsidR="00122CAF" w:rsidRPr="00122CAF">
          <w:rPr>
            <w:rStyle w:val="Hipercze"/>
            <w:rFonts w:ascii="Verdana" w:hAnsi="Verdana"/>
          </w:rPr>
          <w:t>www.</w:t>
        </w:r>
        <w:r w:rsidR="00122CAF" w:rsidRPr="00777EB1">
          <w:rPr>
            <w:rStyle w:val="Hipercze"/>
            <w:rFonts w:ascii="Verdana" w:hAnsi="Verdana"/>
          </w:rPr>
          <w:t>copemsw.pl</w:t>
        </w:r>
      </w:hyperlink>
      <w:r w:rsidRPr="00C26ABF">
        <w:rPr>
          <w:rFonts w:ascii="Verdana" w:hAnsi="Verdana"/>
          <w:szCs w:val="24"/>
        </w:rPr>
        <w:t xml:space="preserve"> (w zakładkach odpowiednich funduszy/</w:t>
      </w:r>
      <w:r w:rsidRPr="00C26ABF">
        <w:rPr>
          <w:rFonts w:ascii="Verdana" w:hAnsi="Verdana"/>
          <w:i/>
          <w:szCs w:val="24"/>
        </w:rPr>
        <w:t>Realizacja projektów</w:t>
      </w:r>
      <w:r w:rsidRPr="00C26ABF">
        <w:rPr>
          <w:rFonts w:ascii="Verdana" w:hAnsi="Verdana"/>
          <w:szCs w:val="24"/>
        </w:rPr>
        <w:t>).</w:t>
      </w:r>
    </w:p>
    <w:p w:rsidR="008A408D" w:rsidRPr="00C26ABF" w:rsidRDefault="00D923BC" w:rsidP="000C115A">
      <w:pPr>
        <w:autoSpaceDE w:val="0"/>
        <w:spacing w:before="120"/>
        <w:ind w:right="-2"/>
        <w:jc w:val="both"/>
      </w:pPr>
      <w:r w:rsidRPr="00C26ABF">
        <w:rPr>
          <w:rFonts w:ascii="Verdana" w:hAnsi="Verdana"/>
          <w:szCs w:val="24"/>
        </w:rPr>
        <w:t>W przypadku prowadzenia szkoleń, warsztatów itp. konieczne jest prowadzenie list obecności, na których uczestnicy potwierdzają swój udział.</w:t>
      </w:r>
    </w:p>
    <w:p w:rsidR="00FA19C7" w:rsidRPr="00C26ABF" w:rsidRDefault="00FA19C7" w:rsidP="008A408D"/>
    <w:p w:rsidR="00DF5650" w:rsidRPr="00C26ABF" w:rsidRDefault="008A408D" w:rsidP="004D52D9">
      <w:pPr>
        <w:pStyle w:val="Nagwek1"/>
        <w:ind w:left="0"/>
        <w:jc w:val="both"/>
      </w:pPr>
      <w:bookmarkStart w:id="60" w:name="_Toc397085959"/>
      <w:r w:rsidRPr="00C26ABF">
        <w:rPr>
          <w:rFonts w:ascii="Verdana" w:hAnsi="Verdana"/>
          <w:b/>
          <w:bCs/>
          <w:i w:val="0"/>
          <w:sz w:val="22"/>
        </w:rPr>
        <w:t>R</w:t>
      </w:r>
      <w:r w:rsidR="0066202B" w:rsidRPr="00C26ABF">
        <w:rPr>
          <w:rFonts w:ascii="Verdana" w:hAnsi="Verdana"/>
          <w:b/>
          <w:bCs/>
          <w:i w:val="0"/>
          <w:sz w:val="22"/>
        </w:rPr>
        <w:t xml:space="preserve">ozdział </w:t>
      </w:r>
      <w:r w:rsidR="00C2169E" w:rsidRPr="00C26ABF">
        <w:rPr>
          <w:rFonts w:ascii="Verdana" w:hAnsi="Verdana"/>
          <w:b/>
          <w:bCs/>
          <w:i w:val="0"/>
          <w:sz w:val="22"/>
        </w:rPr>
        <w:t>4</w:t>
      </w:r>
      <w:r w:rsidR="00DF5650" w:rsidRPr="00C26ABF">
        <w:rPr>
          <w:rFonts w:ascii="Verdana" w:hAnsi="Verdana"/>
          <w:b/>
          <w:bCs/>
          <w:i w:val="0"/>
          <w:sz w:val="22"/>
        </w:rPr>
        <w:t xml:space="preserve">. </w:t>
      </w:r>
      <w:r w:rsidR="00332D8B" w:rsidRPr="00C26ABF">
        <w:rPr>
          <w:rFonts w:ascii="Verdana" w:hAnsi="Verdana"/>
          <w:b/>
          <w:bCs/>
          <w:i w:val="0"/>
          <w:sz w:val="22"/>
        </w:rPr>
        <w:t>POZOSTAŁE WYMAGANIA PROGRAMOWE</w:t>
      </w:r>
      <w:bookmarkEnd w:id="58"/>
      <w:bookmarkEnd w:id="60"/>
    </w:p>
    <w:p w:rsidR="008A408D" w:rsidRPr="00C26ABF" w:rsidRDefault="008A408D" w:rsidP="00CC63D0">
      <w:pPr>
        <w:pStyle w:val="Nagwek2"/>
        <w:jc w:val="both"/>
        <w:rPr>
          <w:rFonts w:ascii="Verdana" w:hAnsi="Verdana"/>
          <w:color w:val="auto"/>
          <w:sz w:val="22"/>
        </w:rPr>
      </w:pPr>
      <w:bookmarkStart w:id="61" w:name="_Toc256716670"/>
    </w:p>
    <w:p w:rsidR="00F27C72" w:rsidRPr="00C26ABF" w:rsidRDefault="00C2169E" w:rsidP="00CC63D0">
      <w:pPr>
        <w:pStyle w:val="Nagwek2"/>
        <w:jc w:val="both"/>
        <w:rPr>
          <w:rFonts w:ascii="Verdana" w:hAnsi="Verdana"/>
          <w:color w:val="auto"/>
          <w:sz w:val="22"/>
        </w:rPr>
      </w:pPr>
      <w:bookmarkStart w:id="62" w:name="_Toc397085960"/>
      <w:r w:rsidRPr="00C26ABF">
        <w:rPr>
          <w:rFonts w:ascii="Verdana" w:hAnsi="Verdana"/>
          <w:color w:val="auto"/>
          <w:sz w:val="22"/>
        </w:rPr>
        <w:t>4</w:t>
      </w:r>
      <w:r w:rsidR="00CC63D0" w:rsidRPr="00C26ABF">
        <w:rPr>
          <w:rFonts w:ascii="Verdana" w:hAnsi="Verdana"/>
          <w:color w:val="auto"/>
          <w:sz w:val="22"/>
        </w:rPr>
        <w:t>.1 Archiwizacja dokumentów</w:t>
      </w:r>
      <w:bookmarkEnd w:id="59"/>
      <w:bookmarkEnd w:id="61"/>
      <w:bookmarkEnd w:id="62"/>
    </w:p>
    <w:p w:rsidR="00F27C72" w:rsidRPr="00C26ABF" w:rsidRDefault="00F27C72">
      <w:pPr>
        <w:jc w:val="both"/>
        <w:rPr>
          <w:rFonts w:ascii="Verdana" w:hAnsi="Verdana"/>
        </w:rPr>
      </w:pPr>
    </w:p>
    <w:p w:rsidR="00F27C72" w:rsidRPr="00C26ABF" w:rsidRDefault="00DD0C00">
      <w:pPr>
        <w:jc w:val="both"/>
        <w:rPr>
          <w:rFonts w:ascii="Verdana" w:hAnsi="Verdana"/>
        </w:rPr>
      </w:pPr>
      <w:r w:rsidRPr="00C26ABF">
        <w:rPr>
          <w:rFonts w:ascii="Verdana" w:hAnsi="Verdana"/>
        </w:rPr>
        <w:t>Zgodnie z wymogami ustanowionymi przez Komisję Europejską w</w:t>
      </w:r>
      <w:r w:rsidR="00F27C72" w:rsidRPr="00C26ABF">
        <w:rPr>
          <w:rFonts w:ascii="Verdana" w:hAnsi="Verdana"/>
        </w:rPr>
        <w:t>szystkie dokumenty księgowe</w:t>
      </w:r>
      <w:r w:rsidR="00733610" w:rsidRPr="00C26ABF">
        <w:rPr>
          <w:rFonts w:ascii="Verdana" w:hAnsi="Verdana"/>
        </w:rPr>
        <w:t xml:space="preserve"> oraz pozostałe dokumenty związane z realizacją projektu</w:t>
      </w:r>
      <w:r w:rsidR="00F27C72" w:rsidRPr="00C26ABF">
        <w:rPr>
          <w:rFonts w:ascii="Verdana" w:hAnsi="Verdana"/>
        </w:rPr>
        <w:t xml:space="preserve"> powinny być przechowywane przez </w:t>
      </w:r>
      <w:r w:rsidR="00DA2FDC" w:rsidRPr="00C26ABF">
        <w:rPr>
          <w:rFonts w:ascii="Verdana" w:hAnsi="Verdana"/>
        </w:rPr>
        <w:t>beneficjenta</w:t>
      </w:r>
      <w:r w:rsidR="00733610" w:rsidRPr="00C26ABF">
        <w:rPr>
          <w:rFonts w:ascii="Verdana" w:hAnsi="Verdana"/>
        </w:rPr>
        <w:t xml:space="preserve"> projektu </w:t>
      </w:r>
      <w:r w:rsidR="00F27C72" w:rsidRPr="00C26ABF">
        <w:rPr>
          <w:rFonts w:ascii="Verdana" w:hAnsi="Verdana"/>
        </w:rPr>
        <w:t xml:space="preserve">przez okres </w:t>
      </w:r>
      <w:r w:rsidR="001D3F9C" w:rsidRPr="00C26ABF">
        <w:rPr>
          <w:rFonts w:ascii="Verdana" w:hAnsi="Verdana"/>
          <w:b/>
        </w:rPr>
        <w:t>5</w:t>
      </w:r>
      <w:r w:rsidR="00F27C72" w:rsidRPr="00C26ABF">
        <w:rPr>
          <w:rFonts w:ascii="Verdana" w:hAnsi="Verdana"/>
          <w:b/>
        </w:rPr>
        <w:t xml:space="preserve"> lat od </w:t>
      </w:r>
      <w:r w:rsidR="008531FF" w:rsidRPr="00C26ABF">
        <w:rPr>
          <w:rFonts w:ascii="Verdana" w:hAnsi="Verdana"/>
          <w:b/>
        </w:rPr>
        <w:t xml:space="preserve">zamknięcia </w:t>
      </w:r>
      <w:r w:rsidR="00577C62" w:rsidRPr="00C26ABF">
        <w:rPr>
          <w:rFonts w:ascii="Verdana" w:hAnsi="Verdana"/>
          <w:b/>
        </w:rPr>
        <w:t xml:space="preserve">programu </w:t>
      </w:r>
      <w:r w:rsidR="00F27C72" w:rsidRPr="00C26ABF">
        <w:rPr>
          <w:rFonts w:ascii="Verdana" w:hAnsi="Verdana"/>
          <w:b/>
        </w:rPr>
        <w:t>przez Komisję Europejską</w:t>
      </w:r>
      <w:r w:rsidR="001D3F9C" w:rsidRPr="00C26ABF">
        <w:rPr>
          <w:rFonts w:ascii="Verdana" w:hAnsi="Verdana"/>
        </w:rPr>
        <w:t xml:space="preserve">. </w:t>
      </w:r>
      <w:r w:rsidR="002B0860" w:rsidRPr="00C26ABF">
        <w:rPr>
          <w:rFonts w:ascii="Verdana" w:hAnsi="Verdana"/>
        </w:rPr>
        <w:t>I</w:t>
      </w:r>
      <w:r w:rsidR="00492C43" w:rsidRPr="00C26ABF">
        <w:rPr>
          <w:rFonts w:ascii="Verdana" w:hAnsi="Verdana"/>
        </w:rPr>
        <w:t>D</w:t>
      </w:r>
      <w:r w:rsidR="001D3F9C" w:rsidRPr="00C26ABF">
        <w:rPr>
          <w:rFonts w:ascii="Verdana" w:hAnsi="Verdana"/>
        </w:rPr>
        <w:t xml:space="preserve"> poinformuje każdego z </w:t>
      </w:r>
      <w:r w:rsidR="00CC69A7" w:rsidRPr="00C26ABF">
        <w:rPr>
          <w:rFonts w:ascii="Verdana" w:hAnsi="Verdana"/>
        </w:rPr>
        <w:t>beneficjentów</w:t>
      </w:r>
      <w:r w:rsidR="001D3F9C" w:rsidRPr="00C26ABF">
        <w:rPr>
          <w:rFonts w:ascii="Verdana" w:hAnsi="Verdana"/>
        </w:rPr>
        <w:t xml:space="preserve"> projektu o dacie zamknięcia programu.</w:t>
      </w:r>
      <w:r w:rsidR="00577C62" w:rsidRPr="00C26ABF">
        <w:rPr>
          <w:rFonts w:ascii="Verdana" w:hAnsi="Verdana"/>
        </w:rPr>
        <w:t xml:space="preserve"> W przypadku projektów wieloletnich tj. projektów dofinansowanych z kilku programów rocznych </w:t>
      </w:r>
      <w:r w:rsidR="002B0860" w:rsidRPr="00C26ABF">
        <w:rPr>
          <w:rFonts w:ascii="Verdana" w:hAnsi="Verdana"/>
        </w:rPr>
        <w:t>I</w:t>
      </w:r>
      <w:r w:rsidR="00492C43" w:rsidRPr="00C26ABF">
        <w:rPr>
          <w:rFonts w:ascii="Verdana" w:hAnsi="Verdana"/>
        </w:rPr>
        <w:t>D</w:t>
      </w:r>
      <w:r w:rsidR="00577C62" w:rsidRPr="00C26ABF">
        <w:rPr>
          <w:rFonts w:ascii="Verdana" w:hAnsi="Verdana"/>
        </w:rPr>
        <w:t xml:space="preserve"> poinformuje o zamknięciu ostatniego programu rocznego, z którego dofinansowany był projekt.</w:t>
      </w:r>
    </w:p>
    <w:p w:rsidR="00CC69A7" w:rsidRPr="00C26ABF" w:rsidRDefault="00CC69A7">
      <w:pPr>
        <w:jc w:val="both"/>
        <w:rPr>
          <w:rFonts w:ascii="Verdana" w:hAnsi="Verdana"/>
        </w:rPr>
      </w:pPr>
    </w:p>
    <w:p w:rsidR="00577C62" w:rsidRPr="00C26ABF" w:rsidRDefault="00CC69A7" w:rsidP="00577C62">
      <w:pPr>
        <w:jc w:val="both"/>
        <w:rPr>
          <w:rFonts w:ascii="Verdana" w:hAnsi="Verdana"/>
        </w:rPr>
      </w:pPr>
      <w:r w:rsidRPr="00C26ABF">
        <w:rPr>
          <w:rFonts w:ascii="Verdana" w:hAnsi="Verdana"/>
        </w:rPr>
        <w:t>Beneficjenci</w:t>
      </w:r>
      <w:r w:rsidR="00577C62" w:rsidRPr="00C26ABF">
        <w:rPr>
          <w:rFonts w:ascii="Verdana" w:hAnsi="Verdana"/>
        </w:rPr>
        <w:t xml:space="preserve"> projektu zobowiązani są do dostosowania wewnętrznych zarządzeń obowiązujących w ich instytucjach do ww. wymogów archiwizacyjnych.</w:t>
      </w:r>
    </w:p>
    <w:p w:rsidR="008531FF" w:rsidRPr="00C26ABF" w:rsidRDefault="008531FF">
      <w:pPr>
        <w:jc w:val="both"/>
        <w:rPr>
          <w:rFonts w:ascii="Verdana" w:hAnsi="Verdana"/>
        </w:rPr>
      </w:pPr>
    </w:p>
    <w:p w:rsidR="008531FF" w:rsidRPr="00C26ABF" w:rsidRDefault="008531FF">
      <w:pPr>
        <w:jc w:val="both"/>
        <w:rPr>
          <w:rFonts w:ascii="Verdana" w:hAnsi="Verdana"/>
        </w:rPr>
      </w:pPr>
      <w:r w:rsidRPr="00C26ABF">
        <w:rPr>
          <w:rFonts w:ascii="Verdana" w:hAnsi="Verdana"/>
        </w:rPr>
        <w:t xml:space="preserve">Dokumenty </w:t>
      </w:r>
      <w:r w:rsidR="0059608B" w:rsidRPr="00C26ABF">
        <w:rPr>
          <w:rFonts w:ascii="Verdana" w:hAnsi="Verdana"/>
        </w:rPr>
        <w:t>księgowe oraz pozostałe dokumenty związane z realizacją projektu</w:t>
      </w:r>
      <w:r w:rsidRPr="00C26ABF">
        <w:rPr>
          <w:rFonts w:ascii="Verdana" w:hAnsi="Verdana"/>
        </w:rPr>
        <w:t xml:space="preserve"> winny być przechowywane w uporządkowany sposób</w:t>
      </w:r>
      <w:r w:rsidR="0059608B" w:rsidRPr="00C26ABF">
        <w:rPr>
          <w:rFonts w:ascii="Verdana" w:hAnsi="Verdana"/>
        </w:rPr>
        <w:t>.</w:t>
      </w:r>
      <w:r w:rsidRPr="00C26ABF">
        <w:rPr>
          <w:rFonts w:ascii="Verdana" w:hAnsi="Verdana"/>
        </w:rPr>
        <w:t xml:space="preserve"> </w:t>
      </w:r>
    </w:p>
    <w:p w:rsidR="00DD0C00" w:rsidRPr="00C26ABF" w:rsidRDefault="00DD0C00">
      <w:pPr>
        <w:jc w:val="both"/>
        <w:rPr>
          <w:rFonts w:ascii="Verdana" w:hAnsi="Verdana"/>
        </w:rPr>
      </w:pPr>
    </w:p>
    <w:p w:rsidR="00DD0C00" w:rsidRPr="00C26ABF" w:rsidRDefault="00050AC5">
      <w:pPr>
        <w:jc w:val="both"/>
        <w:rPr>
          <w:rFonts w:ascii="Verdana" w:hAnsi="Verdana"/>
        </w:rPr>
      </w:pPr>
      <w:r w:rsidRPr="00C26ABF">
        <w:rPr>
          <w:rFonts w:ascii="Verdana" w:hAnsi="Verdana"/>
        </w:rPr>
        <w:t>Beneficjent</w:t>
      </w:r>
      <w:r w:rsidR="00DD0C00" w:rsidRPr="00C26ABF">
        <w:rPr>
          <w:rFonts w:ascii="Verdana" w:hAnsi="Verdana"/>
        </w:rPr>
        <w:t xml:space="preserve"> zobowiązany jest do przechowywania dokumentacji </w:t>
      </w:r>
      <w:r w:rsidR="00DD0C00" w:rsidRPr="00C26ABF">
        <w:rPr>
          <w:rFonts w:ascii="Verdana" w:hAnsi="Verdana"/>
          <w:u w:val="single"/>
        </w:rPr>
        <w:t>w oryginale</w:t>
      </w:r>
      <w:r w:rsidR="00DD0C00" w:rsidRPr="00C26ABF">
        <w:rPr>
          <w:rFonts w:ascii="Verdana" w:hAnsi="Verdana"/>
        </w:rPr>
        <w:t xml:space="preserve"> a </w:t>
      </w:r>
      <w:r w:rsidR="00577C62" w:rsidRPr="00C26ABF">
        <w:rPr>
          <w:rFonts w:ascii="Verdana" w:hAnsi="Verdana"/>
        </w:rPr>
        <w:t xml:space="preserve">w wyjątkowych sytuacjach np. </w:t>
      </w:r>
      <w:r w:rsidR="00DD0C00" w:rsidRPr="00C26ABF">
        <w:rPr>
          <w:rFonts w:ascii="Verdana" w:hAnsi="Verdana"/>
        </w:rPr>
        <w:t>w przypadku, gdy oryginał uległ zniszczeniu</w:t>
      </w:r>
      <w:r w:rsidR="00577C62" w:rsidRPr="00C26ABF">
        <w:rPr>
          <w:rFonts w:ascii="Verdana" w:hAnsi="Verdana"/>
        </w:rPr>
        <w:t>,</w:t>
      </w:r>
      <w:r w:rsidR="00DD0C00" w:rsidRPr="00C26ABF">
        <w:rPr>
          <w:rFonts w:ascii="Verdana" w:hAnsi="Verdana"/>
        </w:rPr>
        <w:t xml:space="preserve"> w </w:t>
      </w:r>
      <w:r w:rsidR="00166DA3" w:rsidRPr="00C26ABF">
        <w:rPr>
          <w:rFonts w:ascii="Verdana" w:hAnsi="Verdana"/>
        </w:rPr>
        <w:t>formie kserokopii poświadczonej za zgodność z oryginałem.</w:t>
      </w:r>
    </w:p>
    <w:p w:rsidR="00166DA3" w:rsidRPr="00C26ABF" w:rsidRDefault="00166DA3">
      <w:pPr>
        <w:jc w:val="both"/>
        <w:rPr>
          <w:rFonts w:ascii="Verdana" w:hAnsi="Verdana"/>
        </w:rPr>
      </w:pPr>
    </w:p>
    <w:p w:rsidR="00166DA3" w:rsidRPr="00C26ABF" w:rsidRDefault="00166DA3">
      <w:pPr>
        <w:jc w:val="both"/>
        <w:rPr>
          <w:rFonts w:ascii="Verdana" w:hAnsi="Verdana"/>
        </w:rPr>
      </w:pPr>
      <w:r w:rsidRPr="00C26ABF">
        <w:rPr>
          <w:rFonts w:ascii="Verdana" w:hAnsi="Verdana"/>
        </w:rPr>
        <w:t>Dokumenty dotyczące projektu winny być czytelne niezależnie od upływu czasu (w szczególności dotyczy to faktur</w:t>
      </w:r>
      <w:r w:rsidR="008A0340" w:rsidRPr="00C26ABF">
        <w:rPr>
          <w:rFonts w:ascii="Verdana" w:hAnsi="Verdana"/>
        </w:rPr>
        <w:t xml:space="preserve"> VAT</w:t>
      </w:r>
      <w:r w:rsidRPr="00C26ABF">
        <w:rPr>
          <w:rFonts w:ascii="Verdana" w:hAnsi="Verdana"/>
        </w:rPr>
        <w:t>/rachunków)</w:t>
      </w:r>
      <w:r w:rsidR="000F3AB4" w:rsidRPr="00C26ABF">
        <w:rPr>
          <w:rFonts w:ascii="Verdana" w:hAnsi="Verdana"/>
        </w:rPr>
        <w:t>,</w:t>
      </w:r>
      <w:r w:rsidRPr="00C26ABF">
        <w:rPr>
          <w:rFonts w:ascii="Verdana" w:hAnsi="Verdana"/>
        </w:rPr>
        <w:t xml:space="preserve"> w związku z czym zaleca się w </w:t>
      </w:r>
      <w:r w:rsidRPr="00C26ABF">
        <w:rPr>
          <w:rFonts w:ascii="Verdana" w:hAnsi="Verdana"/>
        </w:rPr>
        <w:lastRenderedPageBreak/>
        <w:t>przypadku dokumentów sporządzonych na słabszej jakości papierze lub o słabszej jakości druku ich dodatkowe skserowanie i poświadczenie za zgodność z oryginałem.</w:t>
      </w:r>
    </w:p>
    <w:p w:rsidR="003B0615" w:rsidRPr="00C26ABF" w:rsidRDefault="003B0615">
      <w:pPr>
        <w:jc w:val="both"/>
        <w:rPr>
          <w:rFonts w:ascii="Verdana" w:hAnsi="Verdana"/>
        </w:rPr>
      </w:pPr>
    </w:p>
    <w:p w:rsidR="003B0615" w:rsidRPr="00C26ABF" w:rsidRDefault="008547D9">
      <w:pPr>
        <w:jc w:val="both"/>
        <w:rPr>
          <w:rFonts w:ascii="Verdana" w:hAnsi="Verdana"/>
        </w:rPr>
      </w:pPr>
      <w:r w:rsidRPr="00C26ABF">
        <w:rPr>
          <w:rFonts w:ascii="Verdana" w:hAnsi="Verdana"/>
        </w:rPr>
        <w:t>Beneficjent</w:t>
      </w:r>
      <w:r w:rsidR="003B0615" w:rsidRPr="00C26ABF">
        <w:rPr>
          <w:rFonts w:ascii="Verdana" w:hAnsi="Verdana"/>
        </w:rPr>
        <w:t xml:space="preserve"> zobowiązany jest to udostępniania wszelkich dokumentów związanych z realizacją projektu instytucjom uprawnionym do dokonywania kontroli/audytu projektów w ramach </w:t>
      </w:r>
      <w:r w:rsidR="00766856" w:rsidRPr="00C26ABF">
        <w:rPr>
          <w:rFonts w:ascii="Verdana" w:hAnsi="Verdana"/>
        </w:rPr>
        <w:t>EFI</w:t>
      </w:r>
      <w:r w:rsidR="00645A47" w:rsidRPr="00C26ABF">
        <w:rPr>
          <w:rFonts w:ascii="Verdana" w:hAnsi="Verdana"/>
        </w:rPr>
        <w:t>/EFU/EFPI</w:t>
      </w:r>
      <w:r w:rsidR="003B0615" w:rsidRPr="00C26ABF">
        <w:rPr>
          <w:rFonts w:ascii="Verdana" w:hAnsi="Verdana"/>
        </w:rPr>
        <w:t xml:space="preserve"> (patrz: rozdział </w:t>
      </w:r>
      <w:r w:rsidR="00A521F2" w:rsidRPr="00C26ABF">
        <w:rPr>
          <w:rFonts w:ascii="Verdana" w:hAnsi="Verdana"/>
        </w:rPr>
        <w:t>5</w:t>
      </w:r>
      <w:r w:rsidR="00B33A34" w:rsidRPr="00C26ABF">
        <w:rPr>
          <w:rFonts w:ascii="Verdana" w:hAnsi="Verdana"/>
        </w:rPr>
        <w:t>.4</w:t>
      </w:r>
      <w:r w:rsidR="003B0615" w:rsidRPr="00C26ABF">
        <w:rPr>
          <w:rFonts w:ascii="Verdana" w:hAnsi="Verdana"/>
        </w:rPr>
        <w:t xml:space="preserve"> niniejszych Wytycznych). W przypadku, gdy oryginały dokumentów przechowywane są przez zewnętrzną firmę, </w:t>
      </w:r>
      <w:r w:rsidR="004F367F" w:rsidRPr="00C26ABF">
        <w:rPr>
          <w:rFonts w:ascii="Verdana" w:hAnsi="Verdana"/>
        </w:rPr>
        <w:t>beneficjent</w:t>
      </w:r>
      <w:r w:rsidR="003B0615" w:rsidRPr="00C26ABF">
        <w:rPr>
          <w:rFonts w:ascii="Verdana" w:hAnsi="Verdana"/>
        </w:rPr>
        <w:t xml:space="preserve"> projektu zobowiązany jest na wniosek instytucji dokonującej kontroli/audytu projekt udostępnić oryginały dokumentów.</w:t>
      </w:r>
    </w:p>
    <w:p w:rsidR="00FA19C7" w:rsidRPr="00C26ABF" w:rsidRDefault="00FA19C7">
      <w:pPr>
        <w:jc w:val="both"/>
        <w:rPr>
          <w:rFonts w:ascii="Verdana" w:hAnsi="Verdana"/>
        </w:rPr>
      </w:pPr>
    </w:p>
    <w:p w:rsidR="00F27C72" w:rsidRPr="00C26ABF" w:rsidRDefault="00C2169E" w:rsidP="003C7A4F">
      <w:pPr>
        <w:pStyle w:val="Nagwek2"/>
        <w:jc w:val="both"/>
        <w:rPr>
          <w:rFonts w:ascii="Verdana" w:hAnsi="Verdana"/>
          <w:color w:val="auto"/>
          <w:sz w:val="22"/>
        </w:rPr>
      </w:pPr>
      <w:bookmarkStart w:id="63" w:name="_Toc256716671"/>
      <w:bookmarkStart w:id="64" w:name="_Toc397085961"/>
      <w:bookmarkStart w:id="65" w:name="_Toc132417372"/>
      <w:r w:rsidRPr="00C26ABF">
        <w:rPr>
          <w:rFonts w:ascii="Verdana" w:hAnsi="Verdana"/>
          <w:color w:val="auto"/>
          <w:sz w:val="22"/>
        </w:rPr>
        <w:t>4</w:t>
      </w:r>
      <w:r w:rsidR="006D6AED" w:rsidRPr="00C26ABF">
        <w:rPr>
          <w:rFonts w:ascii="Verdana" w:hAnsi="Verdana"/>
          <w:color w:val="auto"/>
          <w:sz w:val="22"/>
        </w:rPr>
        <w:t xml:space="preserve">.2 </w:t>
      </w:r>
      <w:r w:rsidR="007D2C27" w:rsidRPr="00C26ABF">
        <w:rPr>
          <w:rFonts w:ascii="Verdana" w:hAnsi="Verdana"/>
          <w:color w:val="auto"/>
          <w:sz w:val="22"/>
        </w:rPr>
        <w:t>Informacja</w:t>
      </w:r>
      <w:r w:rsidR="003420AF" w:rsidRPr="00C26ABF">
        <w:rPr>
          <w:rFonts w:ascii="Verdana" w:hAnsi="Verdana"/>
          <w:color w:val="auto"/>
          <w:sz w:val="22"/>
        </w:rPr>
        <w:t xml:space="preserve"> i promocja</w:t>
      </w:r>
      <w:bookmarkEnd w:id="63"/>
      <w:bookmarkEnd w:id="64"/>
      <w:r w:rsidR="00F27C72" w:rsidRPr="00C26ABF">
        <w:rPr>
          <w:rFonts w:ascii="Verdana" w:hAnsi="Verdana"/>
          <w:color w:val="auto"/>
          <w:sz w:val="22"/>
        </w:rPr>
        <w:t xml:space="preserve"> </w:t>
      </w:r>
      <w:bookmarkEnd w:id="65"/>
    </w:p>
    <w:p w:rsidR="00F27C72" w:rsidRPr="00C26ABF" w:rsidRDefault="00F27C72">
      <w:pPr>
        <w:jc w:val="both"/>
        <w:rPr>
          <w:rFonts w:ascii="Verdana" w:hAnsi="Verdana"/>
        </w:rPr>
      </w:pPr>
    </w:p>
    <w:p w:rsidR="00B62DD2" w:rsidRPr="00C26ABF" w:rsidRDefault="005B3D34" w:rsidP="00B62DD2">
      <w:pPr>
        <w:autoSpaceDE w:val="0"/>
        <w:autoSpaceDN w:val="0"/>
        <w:adjustRightInd w:val="0"/>
        <w:jc w:val="both"/>
        <w:rPr>
          <w:rFonts w:ascii="Verdana" w:hAnsi="Verdana" w:cs="ArialMT"/>
        </w:rPr>
      </w:pPr>
      <w:r w:rsidRPr="00C26ABF">
        <w:rPr>
          <w:rFonts w:ascii="Verdana" w:hAnsi="Verdana" w:cs="ArialMT"/>
        </w:rPr>
        <w:t>Beneficjenci</w:t>
      </w:r>
      <w:r w:rsidR="00B62DD2" w:rsidRPr="00C26ABF">
        <w:rPr>
          <w:rFonts w:ascii="Verdana" w:hAnsi="Verdana"/>
        </w:rPr>
        <w:t xml:space="preserve"> projektu </w:t>
      </w:r>
      <w:r w:rsidR="00B62DD2" w:rsidRPr="00C26ABF">
        <w:rPr>
          <w:rFonts w:ascii="Verdana" w:hAnsi="Verdana" w:cs="ArialMT"/>
        </w:rPr>
        <w:t xml:space="preserve">są odpowiedzialni za informowanie opinii publicznej o pomocy otrzymanej z </w:t>
      </w:r>
      <w:r w:rsidR="00D3786C" w:rsidRPr="00C26ABF">
        <w:rPr>
          <w:rFonts w:ascii="Verdana" w:hAnsi="Verdana" w:cs="ArialMT"/>
        </w:rPr>
        <w:t>Unii Europejskiej</w:t>
      </w:r>
      <w:r w:rsidR="002E42BA" w:rsidRPr="00C26ABF">
        <w:rPr>
          <w:rFonts w:ascii="Verdana" w:hAnsi="Verdana" w:cs="ArialMT"/>
        </w:rPr>
        <w:t xml:space="preserve"> dzięki uczestnictwu w</w:t>
      </w:r>
      <w:r w:rsidR="005C14D5" w:rsidRPr="00C26ABF">
        <w:rPr>
          <w:rFonts w:ascii="Verdana" w:hAnsi="Verdana" w:cs="ArialMT"/>
        </w:rPr>
        <w:t xml:space="preserve"> Europejskim</w:t>
      </w:r>
      <w:r w:rsidR="002E42BA" w:rsidRPr="00C26ABF">
        <w:rPr>
          <w:rFonts w:ascii="Verdana" w:hAnsi="Verdana" w:cs="ArialMT"/>
        </w:rPr>
        <w:t xml:space="preserve"> </w:t>
      </w:r>
      <w:r w:rsidR="00D3786C" w:rsidRPr="00C26ABF">
        <w:rPr>
          <w:rFonts w:ascii="Verdana" w:hAnsi="Verdana" w:cs="ArialMT"/>
        </w:rPr>
        <w:t>Fundusz</w:t>
      </w:r>
      <w:r w:rsidR="005C14D5" w:rsidRPr="00C26ABF">
        <w:rPr>
          <w:rFonts w:ascii="Verdana" w:hAnsi="Verdana" w:cs="ArialMT"/>
        </w:rPr>
        <w:t>u na rzecz Integracji Obywateli Państw Trzecich</w:t>
      </w:r>
      <w:r w:rsidR="0070680E" w:rsidRPr="00C26ABF">
        <w:rPr>
          <w:rFonts w:ascii="Verdana" w:hAnsi="Verdana" w:cs="ArialMT"/>
        </w:rPr>
        <w:t xml:space="preserve">, </w:t>
      </w:r>
      <w:r w:rsidR="00FA5EBA" w:rsidRPr="00C26ABF">
        <w:rPr>
          <w:rFonts w:ascii="Verdana" w:hAnsi="Verdana" w:cs="ArialMT"/>
        </w:rPr>
        <w:t>Europejski</w:t>
      </w:r>
      <w:r w:rsidR="00DD7A11" w:rsidRPr="00C26ABF">
        <w:rPr>
          <w:rFonts w:ascii="Verdana" w:hAnsi="Verdana" w:cs="ArialMT"/>
        </w:rPr>
        <w:t>m</w:t>
      </w:r>
      <w:r w:rsidR="00FA5EBA" w:rsidRPr="00C26ABF">
        <w:rPr>
          <w:rFonts w:ascii="Verdana" w:hAnsi="Verdana" w:cs="ArialMT"/>
        </w:rPr>
        <w:t xml:space="preserve"> </w:t>
      </w:r>
      <w:r w:rsidR="0070680E" w:rsidRPr="00C26ABF">
        <w:rPr>
          <w:rFonts w:ascii="Verdana" w:hAnsi="Verdana" w:cs="ArialMT"/>
        </w:rPr>
        <w:t xml:space="preserve">Funduszu na rzecz Uchodźców lub </w:t>
      </w:r>
      <w:r w:rsidR="00FA5EBA" w:rsidRPr="00C26ABF">
        <w:rPr>
          <w:rFonts w:ascii="Verdana" w:hAnsi="Verdana" w:cs="ArialMT"/>
        </w:rPr>
        <w:t>Europejski</w:t>
      </w:r>
      <w:r w:rsidR="00DD7A11" w:rsidRPr="00C26ABF">
        <w:rPr>
          <w:rFonts w:ascii="Verdana" w:hAnsi="Verdana" w:cs="ArialMT"/>
        </w:rPr>
        <w:t>m</w:t>
      </w:r>
      <w:r w:rsidR="00FA5EBA" w:rsidRPr="00C26ABF">
        <w:rPr>
          <w:rFonts w:ascii="Verdana" w:hAnsi="Verdana" w:cs="ArialMT"/>
        </w:rPr>
        <w:t xml:space="preserve"> </w:t>
      </w:r>
      <w:r w:rsidR="0070680E" w:rsidRPr="00C26ABF">
        <w:rPr>
          <w:rFonts w:ascii="Verdana" w:hAnsi="Verdana" w:cs="ArialMT"/>
        </w:rPr>
        <w:t>Funduszu Powrotów Imigrantów</w:t>
      </w:r>
      <w:r w:rsidR="00B62DD2" w:rsidRPr="00C26ABF">
        <w:rPr>
          <w:rFonts w:ascii="Verdana" w:hAnsi="Verdana" w:cs="ArialMT"/>
        </w:rPr>
        <w:t xml:space="preserve">. </w:t>
      </w:r>
    </w:p>
    <w:p w:rsidR="00B62DD2" w:rsidRPr="00C26ABF" w:rsidRDefault="00B62DD2" w:rsidP="00B62DD2">
      <w:pPr>
        <w:jc w:val="both"/>
        <w:rPr>
          <w:rFonts w:ascii="Verdana" w:hAnsi="Verdana"/>
        </w:rPr>
      </w:pPr>
    </w:p>
    <w:p w:rsidR="00964D2A" w:rsidRPr="00C26ABF" w:rsidRDefault="00964D2A">
      <w:pPr>
        <w:jc w:val="both"/>
        <w:rPr>
          <w:rFonts w:ascii="Verdana" w:hAnsi="Verdana"/>
        </w:rPr>
      </w:pPr>
      <w:r w:rsidRPr="00C26ABF">
        <w:rPr>
          <w:rFonts w:ascii="Verdana" w:hAnsi="Verdana"/>
        </w:rPr>
        <w:t xml:space="preserve">Informowanie opinii publicznej odbywa się </w:t>
      </w:r>
      <w:r w:rsidR="00876FC5" w:rsidRPr="00C26ABF">
        <w:rPr>
          <w:rFonts w:ascii="Verdana" w:hAnsi="Verdana"/>
        </w:rPr>
        <w:t xml:space="preserve">m.in. </w:t>
      </w:r>
      <w:r w:rsidRPr="00C26ABF">
        <w:rPr>
          <w:rFonts w:ascii="Verdana" w:hAnsi="Verdana"/>
        </w:rPr>
        <w:t>za pośrednictwem wszelkich środków masowego przekazu oraz w trakcie spotkań, seminariów czy konferencji.</w:t>
      </w:r>
    </w:p>
    <w:p w:rsidR="002E0448" w:rsidRPr="00C26ABF" w:rsidRDefault="002E0448">
      <w:pPr>
        <w:jc w:val="both"/>
        <w:rPr>
          <w:rFonts w:ascii="Verdana" w:hAnsi="Verdana"/>
        </w:rPr>
      </w:pPr>
    </w:p>
    <w:p w:rsidR="002E0448" w:rsidRPr="00C26ABF" w:rsidRDefault="002E0448" w:rsidP="002E0448">
      <w:pPr>
        <w:jc w:val="both"/>
        <w:rPr>
          <w:rFonts w:ascii="Verdana" w:hAnsi="Verdana"/>
        </w:rPr>
      </w:pPr>
      <w:r w:rsidRPr="00C26ABF">
        <w:rPr>
          <w:rFonts w:ascii="Verdana" w:hAnsi="Verdana"/>
        </w:rPr>
        <w:t xml:space="preserve">Każdy </w:t>
      </w:r>
      <w:r w:rsidR="005C14D5" w:rsidRPr="00C26ABF">
        <w:rPr>
          <w:rFonts w:ascii="Verdana" w:hAnsi="Verdana"/>
        </w:rPr>
        <w:t>beneficjent</w:t>
      </w:r>
      <w:r w:rsidRPr="00C26ABF">
        <w:rPr>
          <w:rFonts w:ascii="Verdana" w:hAnsi="Verdana"/>
        </w:rPr>
        <w:t xml:space="preserve"> projektu jest odpowiedzialny za to, aby wszelkie materiały informacyjne rozpowszechniane w ramach projektu, </w:t>
      </w:r>
      <w:r w:rsidR="000A6FB1" w:rsidRPr="00C26ABF">
        <w:rPr>
          <w:rFonts w:ascii="Verdana" w:hAnsi="Verdana"/>
        </w:rPr>
        <w:t>kupiony</w:t>
      </w:r>
      <w:r w:rsidRPr="00C26ABF">
        <w:rPr>
          <w:rFonts w:ascii="Verdana" w:hAnsi="Verdana"/>
        </w:rPr>
        <w:t xml:space="preserve"> sprzęt, finansowane inwestycje itd. były właściwie oznakowane i zawierały wszelkie niezbędne informacje na temat współfinansowania projektu ze środków Unii Europejskiej w ramach </w:t>
      </w:r>
      <w:r w:rsidR="000B3F14" w:rsidRPr="00C26ABF">
        <w:rPr>
          <w:rFonts w:ascii="Verdana" w:hAnsi="Verdana"/>
        </w:rPr>
        <w:t>EFI</w:t>
      </w:r>
      <w:r w:rsidR="00260447" w:rsidRPr="00C26ABF">
        <w:rPr>
          <w:rFonts w:ascii="Verdana" w:hAnsi="Verdana"/>
        </w:rPr>
        <w:t>/EFU/EFPI</w:t>
      </w:r>
      <w:r w:rsidRPr="00C26ABF">
        <w:rPr>
          <w:rFonts w:ascii="Verdana" w:hAnsi="Verdana"/>
        </w:rPr>
        <w:t xml:space="preserve">. </w:t>
      </w:r>
    </w:p>
    <w:p w:rsidR="002E0448" w:rsidRPr="00C26ABF" w:rsidRDefault="002E0448">
      <w:pPr>
        <w:jc w:val="both"/>
        <w:rPr>
          <w:rFonts w:ascii="Verdana" w:hAnsi="Verdana"/>
        </w:rPr>
      </w:pPr>
    </w:p>
    <w:p w:rsidR="0080012F" w:rsidRPr="00C26ABF" w:rsidRDefault="0080012F" w:rsidP="002E0448">
      <w:pPr>
        <w:jc w:val="both"/>
        <w:rPr>
          <w:rFonts w:ascii="Verdana" w:hAnsi="Verdana"/>
        </w:rPr>
      </w:pPr>
    </w:p>
    <w:p w:rsidR="002E0448" w:rsidRPr="00C26ABF" w:rsidRDefault="002E0448" w:rsidP="002E0448">
      <w:pPr>
        <w:jc w:val="both"/>
        <w:rPr>
          <w:rFonts w:ascii="Verdana" w:hAnsi="Verdana"/>
        </w:rPr>
      </w:pPr>
      <w:r w:rsidRPr="00C26ABF">
        <w:rPr>
          <w:rFonts w:ascii="Verdana" w:hAnsi="Verdana"/>
        </w:rPr>
        <w:t xml:space="preserve">Właściwie oznakowanie </w:t>
      </w:r>
      <w:r w:rsidR="000A6FB1" w:rsidRPr="00C26ABF">
        <w:rPr>
          <w:rFonts w:ascii="Verdana" w:hAnsi="Verdana"/>
        </w:rPr>
        <w:t>oznacza umieszczenie</w:t>
      </w:r>
      <w:r w:rsidRPr="00C26ABF">
        <w:rPr>
          <w:rFonts w:ascii="Verdana" w:hAnsi="Verdana"/>
        </w:rPr>
        <w:t>:</w:t>
      </w:r>
    </w:p>
    <w:p w:rsidR="002E0448" w:rsidRPr="00C26ABF" w:rsidRDefault="00F23432" w:rsidP="0080012F">
      <w:pPr>
        <w:numPr>
          <w:ilvl w:val="0"/>
          <w:numId w:val="14"/>
        </w:numPr>
        <w:jc w:val="both"/>
        <w:rPr>
          <w:rFonts w:ascii="Verdana" w:hAnsi="Verdana"/>
        </w:rPr>
      </w:pPr>
      <w:r w:rsidRPr="00C26ABF">
        <w:rPr>
          <w:rFonts w:ascii="Verdana" w:hAnsi="Verdana"/>
        </w:rPr>
        <w:t>godła</w:t>
      </w:r>
      <w:r w:rsidR="002E0448" w:rsidRPr="00C26ABF">
        <w:rPr>
          <w:rFonts w:ascii="Verdana" w:hAnsi="Verdana"/>
        </w:rPr>
        <w:t xml:space="preserve"> Unii Europejskiej </w:t>
      </w:r>
      <w:r w:rsidR="002E0448" w:rsidRPr="00C26ABF">
        <w:rPr>
          <w:rFonts w:ascii="Verdana" w:hAnsi="Verdana"/>
          <w:b/>
        </w:rPr>
        <w:t>ORAZ</w:t>
      </w:r>
    </w:p>
    <w:p w:rsidR="002E0448" w:rsidRPr="00C26ABF" w:rsidRDefault="002E0448" w:rsidP="002E0448">
      <w:pPr>
        <w:numPr>
          <w:ilvl w:val="0"/>
          <w:numId w:val="14"/>
        </w:numPr>
        <w:jc w:val="both"/>
        <w:rPr>
          <w:rFonts w:ascii="Verdana" w:hAnsi="Verdana"/>
        </w:rPr>
      </w:pPr>
      <w:r w:rsidRPr="00C26ABF">
        <w:rPr>
          <w:rFonts w:ascii="Verdana" w:hAnsi="Verdana"/>
        </w:rPr>
        <w:t>odniesieni</w:t>
      </w:r>
      <w:r w:rsidR="000A6FB1" w:rsidRPr="00C26ABF">
        <w:rPr>
          <w:rFonts w:ascii="Verdana" w:hAnsi="Verdana"/>
        </w:rPr>
        <w:t>a</w:t>
      </w:r>
      <w:r w:rsidRPr="00C26ABF">
        <w:rPr>
          <w:rFonts w:ascii="Verdana" w:hAnsi="Verdana"/>
        </w:rPr>
        <w:t xml:space="preserve"> do finansowania ze środków </w:t>
      </w:r>
      <w:r w:rsidR="00D615AC" w:rsidRPr="00C26ABF">
        <w:rPr>
          <w:rFonts w:ascii="Verdana" w:hAnsi="Verdana"/>
        </w:rPr>
        <w:t>EFI</w:t>
      </w:r>
      <w:r w:rsidR="00094C1D" w:rsidRPr="00C26ABF">
        <w:rPr>
          <w:rFonts w:ascii="Verdana" w:hAnsi="Verdana"/>
        </w:rPr>
        <w:t>/EFU/EFPI</w:t>
      </w:r>
      <w:r w:rsidR="000A6FB1" w:rsidRPr="00C26ABF">
        <w:rPr>
          <w:rFonts w:ascii="Verdana" w:hAnsi="Verdana"/>
        </w:rPr>
        <w:t>.</w:t>
      </w:r>
      <w:r w:rsidRPr="00C26ABF">
        <w:rPr>
          <w:rFonts w:ascii="Verdana" w:hAnsi="Verdana"/>
        </w:rPr>
        <w:t xml:space="preserve"> </w:t>
      </w:r>
    </w:p>
    <w:p w:rsidR="006612BD" w:rsidRPr="00C26ABF" w:rsidRDefault="006612BD" w:rsidP="002E0448">
      <w:pPr>
        <w:jc w:val="both"/>
        <w:rPr>
          <w:rFonts w:ascii="Verdana" w:hAnsi="Verdana"/>
        </w:rPr>
      </w:pPr>
    </w:p>
    <w:p w:rsidR="00FA19C7" w:rsidRPr="00C26ABF" w:rsidRDefault="00FA19C7" w:rsidP="002E0448">
      <w:pPr>
        <w:jc w:val="both"/>
        <w:rPr>
          <w:rFonts w:ascii="Verdana" w:hAnsi="Verdana"/>
        </w:rPr>
      </w:pPr>
    </w:p>
    <w:p w:rsidR="002E0448" w:rsidRPr="00C26ABF" w:rsidRDefault="002E0448">
      <w:pPr>
        <w:jc w:val="both"/>
        <w:rPr>
          <w:rFonts w:ascii="Verdana" w:hAnsi="Verdana"/>
          <w:u w:val="single"/>
        </w:rPr>
      </w:pPr>
      <w:r w:rsidRPr="00C26ABF">
        <w:rPr>
          <w:rFonts w:ascii="Verdana" w:hAnsi="Verdana"/>
          <w:u w:val="single"/>
        </w:rPr>
        <w:t>Materiały informacyjne i promocyjne</w:t>
      </w:r>
    </w:p>
    <w:p w:rsidR="00711284" w:rsidRPr="00C26ABF" w:rsidRDefault="00711284">
      <w:pPr>
        <w:jc w:val="both"/>
        <w:rPr>
          <w:rFonts w:ascii="Verdana" w:hAnsi="Verdana"/>
        </w:rPr>
      </w:pPr>
    </w:p>
    <w:p w:rsidR="00785C32" w:rsidRPr="00C26ABF" w:rsidRDefault="00D50EE3">
      <w:pPr>
        <w:jc w:val="both"/>
        <w:rPr>
          <w:rFonts w:ascii="Verdana" w:hAnsi="Verdana"/>
        </w:rPr>
      </w:pPr>
      <w:r w:rsidRPr="00C26ABF">
        <w:rPr>
          <w:rFonts w:ascii="Verdana" w:hAnsi="Verdana"/>
        </w:rPr>
        <w:t>Za materiały informacyjne uważa się w szczególności:</w:t>
      </w:r>
    </w:p>
    <w:p w:rsidR="00D50EE3" w:rsidRPr="00C26ABF" w:rsidRDefault="00D50EE3">
      <w:pPr>
        <w:jc w:val="both"/>
        <w:rPr>
          <w:rFonts w:ascii="Verdana" w:hAnsi="Verdana"/>
        </w:rPr>
      </w:pPr>
      <w:r w:rsidRPr="00C26ABF">
        <w:rPr>
          <w:rFonts w:ascii="Verdana" w:hAnsi="Verdana"/>
        </w:rPr>
        <w:t>- artykuły prasowe,</w:t>
      </w:r>
    </w:p>
    <w:p w:rsidR="00D50EE3" w:rsidRPr="00C26ABF" w:rsidRDefault="00D50EE3">
      <w:pPr>
        <w:jc w:val="both"/>
        <w:rPr>
          <w:rFonts w:ascii="Verdana" w:hAnsi="Verdana"/>
        </w:rPr>
      </w:pPr>
      <w:r w:rsidRPr="00C26ABF">
        <w:rPr>
          <w:rFonts w:ascii="Verdana" w:hAnsi="Verdana"/>
        </w:rPr>
        <w:t>- publikacje, broszury, ulotki,</w:t>
      </w:r>
    </w:p>
    <w:p w:rsidR="00294A4C" w:rsidRPr="00C26ABF" w:rsidRDefault="00294A4C">
      <w:pPr>
        <w:jc w:val="both"/>
        <w:rPr>
          <w:rFonts w:ascii="Verdana" w:hAnsi="Verdana"/>
        </w:rPr>
      </w:pPr>
      <w:r w:rsidRPr="00C26ABF">
        <w:rPr>
          <w:rFonts w:ascii="Verdana" w:hAnsi="Verdana"/>
        </w:rPr>
        <w:t>- materiały konferencyjne/warsztatowe,</w:t>
      </w:r>
    </w:p>
    <w:p w:rsidR="00D50EE3" w:rsidRPr="00C26ABF" w:rsidRDefault="00D50EE3">
      <w:pPr>
        <w:jc w:val="both"/>
        <w:rPr>
          <w:rFonts w:ascii="Verdana" w:hAnsi="Verdana"/>
        </w:rPr>
      </w:pPr>
      <w:r w:rsidRPr="00C26ABF">
        <w:rPr>
          <w:rFonts w:ascii="Verdana" w:hAnsi="Verdana"/>
        </w:rPr>
        <w:t xml:space="preserve">- zaproszenia/programy/agendy </w:t>
      </w:r>
      <w:r w:rsidR="00964D2A" w:rsidRPr="00C26ABF">
        <w:rPr>
          <w:rFonts w:ascii="Verdana" w:hAnsi="Verdana"/>
        </w:rPr>
        <w:t xml:space="preserve">organizowanych przez </w:t>
      </w:r>
      <w:r w:rsidR="00474542" w:rsidRPr="00C26ABF">
        <w:rPr>
          <w:rFonts w:ascii="Verdana" w:hAnsi="Verdana"/>
        </w:rPr>
        <w:t>beneficjent</w:t>
      </w:r>
      <w:r w:rsidR="00F659F5" w:rsidRPr="00C26ABF">
        <w:rPr>
          <w:rFonts w:ascii="Verdana" w:hAnsi="Verdana"/>
        </w:rPr>
        <w:t>a</w:t>
      </w:r>
      <w:r w:rsidR="00964D2A" w:rsidRPr="00C26ABF">
        <w:rPr>
          <w:rFonts w:ascii="Verdana" w:hAnsi="Verdana"/>
        </w:rPr>
        <w:t xml:space="preserve"> spotkań/</w:t>
      </w:r>
      <w:r w:rsidRPr="00C26ABF">
        <w:rPr>
          <w:rFonts w:ascii="Verdana" w:hAnsi="Verdana"/>
        </w:rPr>
        <w:t>konferencji,</w:t>
      </w:r>
    </w:p>
    <w:p w:rsidR="00D50EE3" w:rsidRPr="00C26ABF" w:rsidRDefault="00D50EE3">
      <w:pPr>
        <w:jc w:val="both"/>
        <w:rPr>
          <w:rFonts w:ascii="Verdana" w:hAnsi="Verdana"/>
        </w:rPr>
      </w:pPr>
      <w:r w:rsidRPr="00C26ABF">
        <w:rPr>
          <w:rFonts w:ascii="Verdana" w:hAnsi="Verdana"/>
        </w:rPr>
        <w:t>- prezentacje przygotowane na spotkania,</w:t>
      </w:r>
    </w:p>
    <w:p w:rsidR="00D50EE3" w:rsidRPr="00C26ABF" w:rsidRDefault="00D50EE3">
      <w:pPr>
        <w:jc w:val="both"/>
        <w:rPr>
          <w:rFonts w:ascii="Verdana" w:hAnsi="Verdana"/>
        </w:rPr>
      </w:pPr>
      <w:r w:rsidRPr="00C26ABF">
        <w:rPr>
          <w:rFonts w:ascii="Verdana" w:hAnsi="Verdana"/>
        </w:rPr>
        <w:t>- materiały promocyjne (długopisy, bloczki papieru itp.).</w:t>
      </w:r>
    </w:p>
    <w:p w:rsidR="00D50EE3" w:rsidRPr="00C26ABF" w:rsidRDefault="00D50EE3">
      <w:pPr>
        <w:jc w:val="both"/>
        <w:rPr>
          <w:rFonts w:ascii="Verdana" w:hAnsi="Verdana"/>
        </w:rPr>
      </w:pPr>
    </w:p>
    <w:p w:rsidR="000A6FB1" w:rsidRPr="00C26ABF" w:rsidRDefault="000A6FB1" w:rsidP="000A6FB1">
      <w:pPr>
        <w:jc w:val="both"/>
        <w:rPr>
          <w:rFonts w:ascii="Verdana" w:hAnsi="Verdana"/>
        </w:rPr>
      </w:pPr>
      <w:r w:rsidRPr="00C26ABF">
        <w:rPr>
          <w:rFonts w:ascii="Verdana" w:hAnsi="Verdana"/>
        </w:rPr>
        <w:t xml:space="preserve">Materiały informacyjne drukowane (tj. publikacje, broszury, ulotki etc.) powinny zawierać </w:t>
      </w:r>
      <w:r w:rsidR="00876FC5" w:rsidRPr="00C26ABF">
        <w:rPr>
          <w:rFonts w:ascii="Verdana" w:hAnsi="Verdana"/>
        </w:rPr>
        <w:t xml:space="preserve">w widocznym miejscu </w:t>
      </w:r>
      <w:r w:rsidRPr="00C26ABF">
        <w:rPr>
          <w:rFonts w:ascii="Verdana" w:hAnsi="Verdana"/>
        </w:rPr>
        <w:t>właściwe oznaczenia</w:t>
      </w:r>
      <w:r w:rsidR="004B4CD5" w:rsidRPr="00C26ABF">
        <w:rPr>
          <w:rFonts w:ascii="Verdana" w:hAnsi="Verdana"/>
        </w:rPr>
        <w:t xml:space="preserve"> i tekst o współfinansowaniu ze środków UE w ramach </w:t>
      </w:r>
      <w:r w:rsidR="00C35294" w:rsidRPr="00C26ABF">
        <w:rPr>
          <w:rFonts w:ascii="Verdana" w:hAnsi="Verdana"/>
        </w:rPr>
        <w:t>EFI</w:t>
      </w:r>
      <w:r w:rsidR="008102FE" w:rsidRPr="00C26ABF">
        <w:rPr>
          <w:rFonts w:ascii="Verdana" w:hAnsi="Verdana"/>
        </w:rPr>
        <w:t>/EFU/EFPI</w:t>
      </w:r>
      <w:r w:rsidR="004B4CD5" w:rsidRPr="00C26ABF">
        <w:rPr>
          <w:rFonts w:ascii="Verdana" w:hAnsi="Verdana"/>
        </w:rPr>
        <w:t>.</w:t>
      </w:r>
      <w:r w:rsidRPr="00C26ABF">
        <w:rPr>
          <w:rFonts w:ascii="Verdana" w:hAnsi="Verdana"/>
        </w:rPr>
        <w:t xml:space="preserve"> </w:t>
      </w:r>
    </w:p>
    <w:p w:rsidR="00C320D3" w:rsidRPr="00C26ABF" w:rsidRDefault="00C320D3" w:rsidP="000A6FB1">
      <w:pPr>
        <w:jc w:val="both"/>
        <w:rPr>
          <w:rFonts w:ascii="Verdana" w:hAnsi="Verdana"/>
        </w:rPr>
      </w:pPr>
    </w:p>
    <w:p w:rsidR="00C320D3" w:rsidRPr="00C26ABF" w:rsidRDefault="00C320D3" w:rsidP="00C320D3">
      <w:pPr>
        <w:jc w:val="both"/>
        <w:rPr>
          <w:rFonts w:ascii="Verdana" w:hAnsi="Verdana"/>
        </w:rPr>
      </w:pPr>
      <w:r w:rsidRPr="00C26ABF">
        <w:rPr>
          <w:rFonts w:ascii="Verdana" w:hAnsi="Verdana"/>
        </w:rPr>
        <w:t>Przykład oznakowania publikacji:</w:t>
      </w:r>
    </w:p>
    <w:p w:rsidR="00714A22" w:rsidRPr="00C26ABF" w:rsidRDefault="00C320D3">
      <w:pPr>
        <w:jc w:val="both"/>
        <w:rPr>
          <w:rFonts w:ascii="Verdana" w:hAnsi="Verdana"/>
          <w:u w:val="single"/>
        </w:rPr>
      </w:pPr>
      <w:r w:rsidRPr="00C26ABF">
        <w:rPr>
          <w:rFonts w:ascii="Verdana" w:hAnsi="Verdana"/>
          <w:i/>
        </w:rPr>
        <w:t xml:space="preserve">Publikacja współfinansowana ze środków Unii Europejskiej w ramach </w:t>
      </w:r>
      <w:r w:rsidR="00C91D6B" w:rsidRPr="00C26ABF">
        <w:rPr>
          <w:rFonts w:ascii="Verdana" w:hAnsi="Verdana"/>
          <w:i/>
        </w:rPr>
        <w:t>Europejskiego Funduszu na rzecz Integracji Obywateli Państw Trzecich</w:t>
      </w:r>
      <w:r w:rsidR="001D4501" w:rsidRPr="00C26ABF">
        <w:rPr>
          <w:rFonts w:ascii="Verdana" w:hAnsi="Verdana"/>
          <w:i/>
        </w:rPr>
        <w:t>/</w:t>
      </w:r>
      <w:r w:rsidR="00FA5EBA" w:rsidRPr="00C26ABF">
        <w:rPr>
          <w:rFonts w:ascii="Verdana" w:hAnsi="Verdana"/>
          <w:i/>
        </w:rPr>
        <w:t xml:space="preserve">Europejskiego </w:t>
      </w:r>
      <w:r w:rsidR="001D4501" w:rsidRPr="00C26ABF">
        <w:rPr>
          <w:rFonts w:ascii="Verdana" w:hAnsi="Verdana"/>
          <w:i/>
        </w:rPr>
        <w:t>Funduszu na rzecz Uchodźców/</w:t>
      </w:r>
      <w:r w:rsidR="00FA5EBA" w:rsidRPr="00C26ABF">
        <w:rPr>
          <w:rFonts w:ascii="Verdana" w:hAnsi="Verdana"/>
          <w:i/>
        </w:rPr>
        <w:t xml:space="preserve"> Europejskiego </w:t>
      </w:r>
      <w:r w:rsidR="001D4501" w:rsidRPr="00C26ABF">
        <w:rPr>
          <w:rFonts w:ascii="Verdana" w:hAnsi="Verdana"/>
          <w:i/>
        </w:rPr>
        <w:t>Funduszu Powrotów Imigrantów</w:t>
      </w:r>
      <w:r w:rsidRPr="00C26ABF">
        <w:rPr>
          <w:rFonts w:ascii="Verdana" w:hAnsi="Verdana"/>
        </w:rPr>
        <w:t>.</w:t>
      </w:r>
    </w:p>
    <w:p w:rsidR="00FA19C7" w:rsidRPr="00C26ABF" w:rsidRDefault="00FA19C7">
      <w:pPr>
        <w:jc w:val="both"/>
        <w:rPr>
          <w:rFonts w:ascii="Verdana" w:hAnsi="Verdana"/>
          <w:u w:val="single"/>
        </w:rPr>
      </w:pPr>
    </w:p>
    <w:p w:rsidR="000A6FB1" w:rsidRPr="00C26ABF" w:rsidRDefault="000A6FB1">
      <w:pPr>
        <w:jc w:val="both"/>
        <w:rPr>
          <w:rFonts w:ascii="Verdana" w:hAnsi="Verdana"/>
          <w:u w:val="single"/>
        </w:rPr>
      </w:pPr>
      <w:r w:rsidRPr="00C26ABF">
        <w:rPr>
          <w:rFonts w:ascii="Verdana" w:hAnsi="Verdana"/>
          <w:u w:val="single"/>
        </w:rPr>
        <w:t>Sprzęt i inwestycje</w:t>
      </w:r>
    </w:p>
    <w:p w:rsidR="00DE120D" w:rsidRPr="00C26ABF" w:rsidRDefault="00A615E8" w:rsidP="00DE120D">
      <w:pPr>
        <w:jc w:val="both"/>
        <w:rPr>
          <w:rFonts w:ascii="Verdana" w:hAnsi="Verdana"/>
        </w:rPr>
      </w:pPr>
      <w:r w:rsidRPr="00C26ABF">
        <w:rPr>
          <w:rFonts w:ascii="Verdana" w:hAnsi="Verdana"/>
        </w:rPr>
        <w:t>Sprzęt zakupiony w ramach projektu winien zostać opatrzony inform</w:t>
      </w:r>
      <w:r w:rsidR="00654E28" w:rsidRPr="00C26ABF">
        <w:rPr>
          <w:rFonts w:ascii="Verdana" w:hAnsi="Verdana"/>
        </w:rPr>
        <w:t>a</w:t>
      </w:r>
      <w:r w:rsidRPr="00C26ABF">
        <w:rPr>
          <w:rFonts w:ascii="Verdana" w:hAnsi="Verdana"/>
        </w:rPr>
        <w:t>c</w:t>
      </w:r>
      <w:r w:rsidR="00876FC5" w:rsidRPr="00C26ABF">
        <w:rPr>
          <w:rFonts w:ascii="Verdana" w:hAnsi="Verdana"/>
        </w:rPr>
        <w:t>jami</w:t>
      </w:r>
      <w:r w:rsidRPr="00C26ABF">
        <w:rPr>
          <w:rFonts w:ascii="Verdana" w:hAnsi="Verdana"/>
        </w:rPr>
        <w:t xml:space="preserve"> </w:t>
      </w:r>
      <w:r w:rsidR="00876FC5" w:rsidRPr="00C26ABF">
        <w:rPr>
          <w:rFonts w:ascii="Verdana" w:hAnsi="Verdana"/>
        </w:rPr>
        <w:t xml:space="preserve">(np. naklejkami) </w:t>
      </w:r>
      <w:r w:rsidRPr="00C26ABF">
        <w:rPr>
          <w:rFonts w:ascii="Verdana" w:hAnsi="Verdana"/>
        </w:rPr>
        <w:t>o współf</w:t>
      </w:r>
      <w:r w:rsidR="00DE120D" w:rsidRPr="00C26ABF">
        <w:rPr>
          <w:rFonts w:ascii="Verdana" w:hAnsi="Verdana"/>
        </w:rPr>
        <w:t>inansowaniu zakupu ze środków Unii Europejskiej</w:t>
      </w:r>
      <w:r w:rsidRPr="00C26ABF">
        <w:rPr>
          <w:rFonts w:ascii="Verdana" w:hAnsi="Verdana"/>
        </w:rPr>
        <w:t xml:space="preserve"> w ramach </w:t>
      </w:r>
      <w:r w:rsidR="00CB31F1" w:rsidRPr="00C26ABF">
        <w:rPr>
          <w:rFonts w:ascii="Verdana" w:hAnsi="Verdana"/>
        </w:rPr>
        <w:t>EFI</w:t>
      </w:r>
      <w:r w:rsidR="00315344" w:rsidRPr="00C26ABF">
        <w:rPr>
          <w:rFonts w:ascii="Verdana" w:hAnsi="Verdana"/>
        </w:rPr>
        <w:t>/EFU/EFPI</w:t>
      </w:r>
      <w:r w:rsidRPr="00C26ABF">
        <w:rPr>
          <w:rFonts w:ascii="Verdana" w:hAnsi="Verdana"/>
        </w:rPr>
        <w:t xml:space="preserve">. </w:t>
      </w:r>
    </w:p>
    <w:p w:rsidR="00DE120D" w:rsidRPr="00C26ABF" w:rsidRDefault="00DE120D" w:rsidP="00DE120D">
      <w:pPr>
        <w:jc w:val="both"/>
        <w:rPr>
          <w:rFonts w:ascii="Verdana" w:hAnsi="Verdana"/>
        </w:rPr>
      </w:pPr>
    </w:p>
    <w:p w:rsidR="00A615E8" w:rsidRPr="00C26ABF" w:rsidRDefault="0035523D" w:rsidP="00DE120D">
      <w:pPr>
        <w:jc w:val="both"/>
        <w:rPr>
          <w:rFonts w:ascii="Verdana" w:hAnsi="Verdana"/>
        </w:rPr>
      </w:pPr>
      <w:r w:rsidRPr="00C26ABF">
        <w:rPr>
          <w:rFonts w:ascii="Verdana" w:hAnsi="Verdana"/>
        </w:rPr>
        <w:lastRenderedPageBreak/>
        <w:t>Beneficjent</w:t>
      </w:r>
      <w:r w:rsidR="00A615E8" w:rsidRPr="00C26ABF">
        <w:rPr>
          <w:rFonts w:ascii="Verdana" w:hAnsi="Verdana"/>
        </w:rPr>
        <w:t xml:space="preserve"> zobowiązany jest w ciągu 3 miesięcy od zakończenia projektu do umieszczenia w widocznym miejscu realizacji projektu stałej tablicy dużego formatu – </w:t>
      </w:r>
      <w:r w:rsidR="00A615E8" w:rsidRPr="00C26ABF">
        <w:rPr>
          <w:rFonts w:ascii="Verdana" w:hAnsi="Verdana"/>
          <w:i/>
          <w:iCs/>
        </w:rPr>
        <w:t>dotyczy projektów spełniających warunki:</w:t>
      </w:r>
    </w:p>
    <w:p w:rsidR="00DE120D" w:rsidRPr="00C26ABF" w:rsidRDefault="00DE120D" w:rsidP="00DE120D">
      <w:pPr>
        <w:jc w:val="both"/>
        <w:rPr>
          <w:rFonts w:ascii="Verdana" w:hAnsi="Verdana"/>
        </w:rPr>
      </w:pPr>
      <w:r w:rsidRPr="00C26ABF">
        <w:rPr>
          <w:rFonts w:ascii="Verdana" w:hAnsi="Verdana"/>
          <w:i/>
          <w:iCs/>
        </w:rPr>
        <w:tab/>
        <w:t>- wkład UE w projekt przekracza 100 000 EUR oraz</w:t>
      </w:r>
    </w:p>
    <w:p w:rsidR="00DE120D" w:rsidRPr="00C26ABF" w:rsidRDefault="00DE120D" w:rsidP="00DE120D">
      <w:pPr>
        <w:ind w:left="708"/>
        <w:jc w:val="both"/>
        <w:rPr>
          <w:rFonts w:ascii="Verdana" w:hAnsi="Verdana"/>
          <w:i/>
          <w:iCs/>
        </w:rPr>
      </w:pPr>
      <w:r w:rsidRPr="00C26ABF">
        <w:rPr>
          <w:rFonts w:ascii="Verdana" w:hAnsi="Verdana"/>
          <w:i/>
          <w:iCs/>
        </w:rPr>
        <w:t>- projekt dotyczy zakupu obiektu fizycznego bądź finansowania infrastruktury lub projektów budowlanych.</w:t>
      </w:r>
    </w:p>
    <w:p w:rsidR="007B18D8" w:rsidRPr="00C26ABF" w:rsidRDefault="007B18D8" w:rsidP="002E0448">
      <w:pPr>
        <w:jc w:val="both"/>
        <w:rPr>
          <w:rFonts w:ascii="Verdana" w:hAnsi="Verdana"/>
        </w:rPr>
      </w:pPr>
    </w:p>
    <w:p w:rsidR="009F5E31" w:rsidRPr="00E864C6" w:rsidRDefault="008E29E8" w:rsidP="009F5E31">
      <w:pPr>
        <w:jc w:val="both"/>
        <w:rPr>
          <w:rFonts w:ascii="Verdana" w:hAnsi="Verdana"/>
          <w:iCs/>
          <w:highlight w:val="yellow"/>
        </w:rPr>
      </w:pPr>
      <w:r w:rsidRPr="008E29E8">
        <w:rPr>
          <w:rFonts w:ascii="Verdana" w:hAnsi="Verdana"/>
          <w:iCs/>
          <w:highlight w:val="yellow"/>
        </w:rPr>
        <w:t>UWAGA!</w:t>
      </w:r>
    </w:p>
    <w:p w:rsidR="009F5E31" w:rsidRDefault="008E29E8" w:rsidP="009F5E31">
      <w:pPr>
        <w:jc w:val="both"/>
        <w:rPr>
          <w:rFonts w:ascii="Verdana" w:hAnsi="Verdana"/>
        </w:rPr>
      </w:pPr>
      <w:r w:rsidRPr="008E29E8">
        <w:rPr>
          <w:rFonts w:ascii="Verdana" w:hAnsi="Verdana"/>
          <w:highlight w:val="yellow"/>
        </w:rPr>
        <w:t>Przy projektach spełniających ww. warunki, 25% powierzchni tablicy pamiątkowej powinno zawierać: godło UE, wskazanie na Unię Europejską, nazwę Funduszu oraz następujące hasło (do wyboru w zależności od funduszu) – dla EFPI „Bezpieczny powrót”, dla EFU „Lepsze jutro”. Dla EFI hasło nie jest wymagane.</w:t>
      </w:r>
    </w:p>
    <w:p w:rsidR="009F5E31" w:rsidRDefault="009F5E31" w:rsidP="002E0448">
      <w:pPr>
        <w:jc w:val="both"/>
        <w:rPr>
          <w:rFonts w:ascii="Verdana" w:hAnsi="Verdana"/>
        </w:rPr>
      </w:pPr>
    </w:p>
    <w:p w:rsidR="002E0448" w:rsidRPr="00C26ABF" w:rsidRDefault="00714A22" w:rsidP="002E0448">
      <w:pPr>
        <w:jc w:val="both"/>
        <w:rPr>
          <w:rFonts w:ascii="Verdana" w:hAnsi="Verdana"/>
        </w:rPr>
      </w:pPr>
      <w:r w:rsidRPr="00C26ABF">
        <w:rPr>
          <w:rFonts w:ascii="Verdana" w:hAnsi="Verdana"/>
        </w:rPr>
        <w:t>UWAGA!</w:t>
      </w:r>
    </w:p>
    <w:p w:rsidR="00714A22" w:rsidRPr="00C26ABF" w:rsidRDefault="00714A22" w:rsidP="002E0448">
      <w:pPr>
        <w:jc w:val="both"/>
        <w:rPr>
          <w:rFonts w:ascii="Verdana" w:hAnsi="Verdana"/>
        </w:rPr>
      </w:pPr>
      <w:r w:rsidRPr="00C26ABF">
        <w:rPr>
          <w:rFonts w:ascii="Verdana" w:hAnsi="Verdana"/>
        </w:rPr>
        <w:t xml:space="preserve">Zgodnie z artykułem II.5.1 Umowy Finansowej wszelkie komunikaty lub publikacje beneficjenta </w:t>
      </w:r>
      <w:r w:rsidR="000537C8" w:rsidRPr="00C26ABF">
        <w:rPr>
          <w:rFonts w:ascii="Verdana" w:hAnsi="Verdana"/>
        </w:rPr>
        <w:t xml:space="preserve">(zawierające opinie, nie zaś publikacje o charakterze informacyjnym) </w:t>
      </w:r>
      <w:r w:rsidRPr="00C26ABF">
        <w:rPr>
          <w:rFonts w:ascii="Verdana" w:hAnsi="Verdana"/>
        </w:rPr>
        <w:t xml:space="preserve">zamieszczone w jakiejkolwiek formie lub w jakimkolwiek środku masowego przekazu, będą informować, że wyłączna odpowiedzialność spoczywa na autorze i </w:t>
      </w:r>
      <w:r w:rsidR="00270DBC" w:rsidRPr="00C26ABF">
        <w:rPr>
          <w:rFonts w:ascii="Verdana" w:hAnsi="Verdana"/>
        </w:rPr>
        <w:t>Komisja Europejska nie ponosi odpowiedzialności za sposób wykorzystania udostępnionych informacji.</w:t>
      </w:r>
      <w:r w:rsidRPr="00C26ABF">
        <w:rPr>
          <w:rFonts w:ascii="Verdana" w:hAnsi="Verdana"/>
        </w:rPr>
        <w:t xml:space="preserve">  </w:t>
      </w:r>
    </w:p>
    <w:p w:rsidR="00714A22" w:rsidRPr="00C26ABF" w:rsidRDefault="00714A22" w:rsidP="002E0448">
      <w:pPr>
        <w:jc w:val="both"/>
        <w:rPr>
          <w:rFonts w:ascii="Verdana" w:hAnsi="Verdana"/>
        </w:rPr>
      </w:pPr>
    </w:p>
    <w:p w:rsidR="008302FB" w:rsidRPr="00C26ABF" w:rsidRDefault="007F51AB" w:rsidP="000A6FB1">
      <w:pPr>
        <w:jc w:val="both"/>
        <w:rPr>
          <w:rFonts w:ascii="Verdana" w:hAnsi="Verdana"/>
        </w:rPr>
      </w:pPr>
      <w:r w:rsidRPr="00C26ABF">
        <w:rPr>
          <w:rFonts w:ascii="Verdana" w:hAnsi="Verdana"/>
        </w:rPr>
        <w:t>Godł</w:t>
      </w:r>
      <w:r w:rsidR="008302FB" w:rsidRPr="00C26ABF">
        <w:rPr>
          <w:rFonts w:ascii="Verdana" w:hAnsi="Verdana"/>
        </w:rPr>
        <w:t xml:space="preserve">o UE winno być zgodne z </w:t>
      </w:r>
      <w:r w:rsidR="00ED5F14" w:rsidRPr="00C26ABF">
        <w:rPr>
          <w:rFonts w:ascii="Verdana" w:hAnsi="Verdana"/>
        </w:rPr>
        <w:t>poniższym opisem:</w:t>
      </w:r>
      <w:r w:rsidR="00F608E6" w:rsidRPr="00C26ABF">
        <w:rPr>
          <w:rFonts w:ascii="Verdana" w:hAnsi="Verdana"/>
        </w:rPr>
        <w:t xml:space="preserve"> </w:t>
      </w:r>
    </w:p>
    <w:p w:rsidR="000A6FB1" w:rsidRPr="00C26ABF" w:rsidRDefault="000A6FB1" w:rsidP="000A6FB1">
      <w:pPr>
        <w:jc w:val="both"/>
        <w:rPr>
          <w:rFonts w:ascii="Arial Narrow" w:hAnsi="Arial Narrow" w:cs="EUAlbertina_Bold"/>
          <w:b/>
          <w:bCs/>
          <w:sz w:val="24"/>
          <w:szCs w:val="24"/>
        </w:rPr>
      </w:pPr>
    </w:p>
    <w:p w:rsidR="008302FB" w:rsidRPr="00C26ABF" w:rsidRDefault="00ED5F14" w:rsidP="008302FB">
      <w:pPr>
        <w:autoSpaceDE w:val="0"/>
        <w:autoSpaceDN w:val="0"/>
        <w:adjustRightInd w:val="0"/>
        <w:jc w:val="both"/>
        <w:rPr>
          <w:rFonts w:ascii="Verdana" w:hAnsi="Verdana" w:cs="EUAlbertina_Bold"/>
          <w:bCs/>
          <w:u w:val="single"/>
        </w:rPr>
      </w:pPr>
      <w:r w:rsidRPr="00C26ABF">
        <w:rPr>
          <w:rFonts w:ascii="Verdana" w:hAnsi="Verdana" w:cs="EUAlbertina_Bold"/>
          <w:bCs/>
          <w:u w:val="single"/>
        </w:rPr>
        <w:t>a) o</w:t>
      </w:r>
      <w:r w:rsidR="008302FB" w:rsidRPr="00C26ABF">
        <w:rPr>
          <w:rFonts w:ascii="Verdana" w:hAnsi="Verdana" w:cs="EUAlbertina_Bold"/>
          <w:bCs/>
          <w:u w:val="single"/>
        </w:rPr>
        <w:t>pis symboliczny</w:t>
      </w:r>
    </w:p>
    <w:p w:rsidR="008302FB" w:rsidRPr="00C26ABF" w:rsidRDefault="008302FB" w:rsidP="008302FB">
      <w:pPr>
        <w:autoSpaceDE w:val="0"/>
        <w:autoSpaceDN w:val="0"/>
        <w:adjustRightInd w:val="0"/>
        <w:jc w:val="both"/>
        <w:rPr>
          <w:rFonts w:ascii="Verdana" w:hAnsi="Verdana" w:cs="EUAlbertina"/>
        </w:rPr>
      </w:pPr>
      <w:r w:rsidRPr="00C26ABF">
        <w:rPr>
          <w:rFonts w:ascii="Verdana" w:hAnsi="Verdana" w:cs="EUAlbertina"/>
        </w:rPr>
        <w:t>Na b</w:t>
      </w:r>
      <w:r w:rsidRPr="00C26ABF">
        <w:rPr>
          <w:rFonts w:ascii="Verdana" w:hAnsi="Verdana" w:cs="EUAlbertina+01"/>
        </w:rPr>
        <w:t>łę</w:t>
      </w:r>
      <w:r w:rsidRPr="00C26ABF">
        <w:rPr>
          <w:rFonts w:ascii="Verdana" w:hAnsi="Verdana" w:cs="EUAlbertina"/>
        </w:rPr>
        <w:t>kitnym tle dwana</w:t>
      </w:r>
      <w:r w:rsidRPr="00C26ABF">
        <w:rPr>
          <w:rFonts w:ascii="Verdana" w:hAnsi="Verdana" w:cs="EUAlbertina+01"/>
        </w:rPr>
        <w:t>ś</w:t>
      </w:r>
      <w:r w:rsidRPr="00C26ABF">
        <w:rPr>
          <w:rFonts w:ascii="Verdana" w:hAnsi="Verdana" w:cs="EUAlbertina"/>
        </w:rPr>
        <w:t>cie z</w:t>
      </w:r>
      <w:r w:rsidRPr="00C26ABF">
        <w:rPr>
          <w:rFonts w:ascii="Verdana" w:hAnsi="Verdana" w:cs="EUAlbertina+01"/>
        </w:rPr>
        <w:t>ł</w:t>
      </w:r>
      <w:r w:rsidRPr="00C26ABF">
        <w:rPr>
          <w:rFonts w:ascii="Verdana" w:hAnsi="Verdana" w:cs="EUAlbertina"/>
        </w:rPr>
        <w:t>otych gwiazd tworzy okr</w:t>
      </w:r>
      <w:r w:rsidRPr="00C26ABF">
        <w:rPr>
          <w:rFonts w:ascii="Verdana" w:hAnsi="Verdana" w:cs="EUAlbertina+01"/>
        </w:rPr>
        <w:t>ą</w:t>
      </w:r>
      <w:r w:rsidRPr="00C26ABF">
        <w:rPr>
          <w:rFonts w:ascii="Verdana" w:hAnsi="Verdana" w:cs="EUAlbertina"/>
        </w:rPr>
        <w:t>g, reprezentuj</w:t>
      </w:r>
      <w:r w:rsidRPr="00C26ABF">
        <w:rPr>
          <w:rFonts w:ascii="Verdana" w:hAnsi="Verdana" w:cs="EUAlbertina+01"/>
        </w:rPr>
        <w:t>ą</w:t>
      </w:r>
      <w:r w:rsidRPr="00C26ABF">
        <w:rPr>
          <w:rFonts w:ascii="Verdana" w:hAnsi="Verdana" w:cs="EUAlbertina"/>
        </w:rPr>
        <w:t>cy uni</w:t>
      </w:r>
      <w:r w:rsidRPr="00C26ABF">
        <w:rPr>
          <w:rFonts w:ascii="Verdana" w:hAnsi="Verdana" w:cs="EUAlbertina+01"/>
        </w:rPr>
        <w:t xml:space="preserve">ę </w:t>
      </w:r>
      <w:r w:rsidRPr="00C26ABF">
        <w:rPr>
          <w:rFonts w:ascii="Verdana" w:hAnsi="Verdana" w:cs="EUAlbertina"/>
        </w:rPr>
        <w:t>narodów Europy. Liczba gwiazd jest sta</w:t>
      </w:r>
      <w:r w:rsidRPr="00C26ABF">
        <w:rPr>
          <w:rFonts w:ascii="Verdana" w:hAnsi="Verdana" w:cs="EUAlbertina+01"/>
        </w:rPr>
        <w:t>ł</w:t>
      </w:r>
      <w:r w:rsidRPr="00C26ABF">
        <w:rPr>
          <w:rFonts w:ascii="Verdana" w:hAnsi="Verdana" w:cs="EUAlbertina"/>
        </w:rPr>
        <w:t>a (12) i symbolizuje doskona</w:t>
      </w:r>
      <w:r w:rsidRPr="00C26ABF">
        <w:rPr>
          <w:rFonts w:ascii="Verdana" w:hAnsi="Verdana" w:cs="EUAlbertina+01"/>
        </w:rPr>
        <w:t>ł</w:t>
      </w:r>
      <w:r w:rsidRPr="00C26ABF">
        <w:rPr>
          <w:rFonts w:ascii="Verdana" w:hAnsi="Verdana" w:cs="EUAlbertina"/>
        </w:rPr>
        <w:t>o</w:t>
      </w:r>
      <w:r w:rsidRPr="00C26ABF">
        <w:rPr>
          <w:rFonts w:ascii="Verdana" w:hAnsi="Verdana" w:cs="EUAlbertina+01"/>
        </w:rPr>
        <w:t xml:space="preserve">ść </w:t>
      </w:r>
      <w:r w:rsidRPr="00C26ABF">
        <w:rPr>
          <w:rFonts w:ascii="Verdana" w:hAnsi="Verdana" w:cs="EUAlbertina"/>
        </w:rPr>
        <w:t>i jedno</w:t>
      </w:r>
      <w:r w:rsidRPr="00C26ABF">
        <w:rPr>
          <w:rFonts w:ascii="Verdana" w:hAnsi="Verdana" w:cs="EUAlbertina+01"/>
        </w:rPr>
        <w:t>ść</w:t>
      </w:r>
      <w:r w:rsidRPr="00C26ABF">
        <w:rPr>
          <w:rFonts w:ascii="Verdana" w:hAnsi="Verdana" w:cs="EUAlbertina"/>
        </w:rPr>
        <w:t>.</w:t>
      </w:r>
    </w:p>
    <w:p w:rsidR="008302FB" w:rsidRPr="00C26ABF" w:rsidRDefault="008302FB" w:rsidP="008302FB">
      <w:pPr>
        <w:autoSpaceDE w:val="0"/>
        <w:autoSpaceDN w:val="0"/>
        <w:adjustRightInd w:val="0"/>
        <w:jc w:val="both"/>
        <w:rPr>
          <w:rFonts w:ascii="Verdana" w:hAnsi="Verdana" w:cs="EUAlbertina_Bold"/>
          <w:b/>
          <w:bCs/>
        </w:rPr>
      </w:pPr>
    </w:p>
    <w:p w:rsidR="008302FB" w:rsidRPr="00C26ABF" w:rsidRDefault="00ED5F14" w:rsidP="008302FB">
      <w:pPr>
        <w:autoSpaceDE w:val="0"/>
        <w:autoSpaceDN w:val="0"/>
        <w:adjustRightInd w:val="0"/>
        <w:jc w:val="both"/>
        <w:rPr>
          <w:rFonts w:ascii="Verdana" w:hAnsi="Verdana" w:cs="EUAlbertina_Bold"/>
          <w:bCs/>
          <w:u w:val="single"/>
        </w:rPr>
      </w:pPr>
      <w:r w:rsidRPr="00C26ABF">
        <w:rPr>
          <w:rFonts w:ascii="Verdana" w:hAnsi="Verdana" w:cs="EUAlbertina_Bold"/>
          <w:bCs/>
          <w:u w:val="single"/>
        </w:rPr>
        <w:t>b) o</w:t>
      </w:r>
      <w:r w:rsidR="008302FB" w:rsidRPr="00C26ABF">
        <w:rPr>
          <w:rFonts w:ascii="Verdana" w:hAnsi="Verdana" w:cs="EUAlbertina_Bold"/>
          <w:bCs/>
          <w:u w:val="single"/>
        </w:rPr>
        <w:t>pis heraldyczny</w:t>
      </w:r>
    </w:p>
    <w:p w:rsidR="008302FB" w:rsidRPr="00C26ABF" w:rsidRDefault="008302FB" w:rsidP="008302FB">
      <w:pPr>
        <w:autoSpaceDE w:val="0"/>
        <w:autoSpaceDN w:val="0"/>
        <w:adjustRightInd w:val="0"/>
        <w:jc w:val="both"/>
        <w:rPr>
          <w:rFonts w:ascii="Verdana" w:hAnsi="Verdana" w:cs="EUAlbertina"/>
        </w:rPr>
      </w:pPr>
      <w:r w:rsidRPr="00C26ABF">
        <w:rPr>
          <w:rFonts w:ascii="Verdana" w:hAnsi="Verdana" w:cs="EUAlbertina"/>
        </w:rPr>
        <w:t>Na b</w:t>
      </w:r>
      <w:r w:rsidRPr="00C26ABF">
        <w:rPr>
          <w:rFonts w:ascii="Verdana" w:hAnsi="Verdana" w:cs="EUAlbertina+01"/>
        </w:rPr>
        <w:t>łę</w:t>
      </w:r>
      <w:r w:rsidRPr="00C26ABF">
        <w:rPr>
          <w:rFonts w:ascii="Verdana" w:hAnsi="Verdana" w:cs="EUAlbertina"/>
        </w:rPr>
        <w:t>kitnym polu okr</w:t>
      </w:r>
      <w:r w:rsidRPr="00C26ABF">
        <w:rPr>
          <w:rFonts w:ascii="Verdana" w:hAnsi="Verdana" w:cs="EUAlbertina+01"/>
        </w:rPr>
        <w:t>ę</w:t>
      </w:r>
      <w:r w:rsidRPr="00C26ABF">
        <w:rPr>
          <w:rFonts w:ascii="Verdana" w:hAnsi="Verdana" w:cs="EUAlbertina"/>
        </w:rPr>
        <w:t>g z dwunastu z</w:t>
      </w:r>
      <w:r w:rsidRPr="00C26ABF">
        <w:rPr>
          <w:rFonts w:ascii="Verdana" w:hAnsi="Verdana" w:cs="EUAlbertina+01"/>
        </w:rPr>
        <w:t>ł</w:t>
      </w:r>
      <w:r w:rsidRPr="00C26ABF">
        <w:rPr>
          <w:rFonts w:ascii="Verdana" w:hAnsi="Verdana" w:cs="EUAlbertina"/>
        </w:rPr>
        <w:t>otych gwiazd, niedotykaj</w:t>
      </w:r>
      <w:r w:rsidRPr="00C26ABF">
        <w:rPr>
          <w:rFonts w:ascii="Verdana" w:hAnsi="Verdana" w:cs="EUAlbertina+01"/>
        </w:rPr>
        <w:t>ą</w:t>
      </w:r>
      <w:r w:rsidRPr="00C26ABF">
        <w:rPr>
          <w:rFonts w:ascii="Verdana" w:hAnsi="Verdana" w:cs="EUAlbertina"/>
        </w:rPr>
        <w:t>cych si</w:t>
      </w:r>
      <w:r w:rsidRPr="00C26ABF">
        <w:rPr>
          <w:rFonts w:ascii="Verdana" w:hAnsi="Verdana" w:cs="EUAlbertina+01"/>
        </w:rPr>
        <w:t xml:space="preserve">ę </w:t>
      </w:r>
      <w:r w:rsidRPr="00C26ABF">
        <w:rPr>
          <w:rFonts w:ascii="Verdana" w:hAnsi="Verdana" w:cs="EUAlbertina"/>
        </w:rPr>
        <w:t>ramionami.</w:t>
      </w:r>
    </w:p>
    <w:p w:rsidR="008302FB" w:rsidRPr="00C26ABF" w:rsidRDefault="008302FB" w:rsidP="008302FB">
      <w:pPr>
        <w:autoSpaceDE w:val="0"/>
        <w:autoSpaceDN w:val="0"/>
        <w:adjustRightInd w:val="0"/>
        <w:jc w:val="both"/>
        <w:rPr>
          <w:rFonts w:ascii="Verdana" w:hAnsi="Verdana" w:cs="EUAlbertina_Bold"/>
          <w:b/>
          <w:bCs/>
        </w:rPr>
      </w:pPr>
    </w:p>
    <w:p w:rsidR="008302FB" w:rsidRPr="00C26ABF" w:rsidRDefault="00ED5F14" w:rsidP="008302FB">
      <w:pPr>
        <w:autoSpaceDE w:val="0"/>
        <w:autoSpaceDN w:val="0"/>
        <w:adjustRightInd w:val="0"/>
        <w:jc w:val="both"/>
        <w:rPr>
          <w:rFonts w:ascii="Verdana" w:hAnsi="Verdana" w:cs="EUAlbertina_Bold"/>
          <w:bCs/>
          <w:u w:val="single"/>
        </w:rPr>
      </w:pPr>
      <w:r w:rsidRPr="00C26ABF">
        <w:rPr>
          <w:rFonts w:ascii="Verdana" w:hAnsi="Verdana" w:cs="EUAlbertina_Bold"/>
          <w:bCs/>
          <w:u w:val="single"/>
        </w:rPr>
        <w:t>c) o</w:t>
      </w:r>
      <w:r w:rsidR="008302FB" w:rsidRPr="00C26ABF">
        <w:rPr>
          <w:rFonts w:ascii="Verdana" w:hAnsi="Verdana" w:cs="EUAlbertina_Bold"/>
          <w:bCs/>
          <w:u w:val="single"/>
        </w:rPr>
        <w:t>pis geometryczny</w:t>
      </w:r>
    </w:p>
    <w:p w:rsidR="008302FB" w:rsidRPr="00C26ABF" w:rsidRDefault="008302FB" w:rsidP="008302FB">
      <w:pPr>
        <w:autoSpaceDE w:val="0"/>
        <w:autoSpaceDN w:val="0"/>
        <w:adjustRightInd w:val="0"/>
        <w:jc w:val="both"/>
        <w:rPr>
          <w:rFonts w:ascii="Arial Narrow" w:hAnsi="Arial Narrow" w:cs="EUAlbertina_Bold"/>
          <w:b/>
          <w:bCs/>
          <w:sz w:val="24"/>
          <w:szCs w:val="24"/>
        </w:rPr>
      </w:pPr>
    </w:p>
    <w:p w:rsidR="008302FB" w:rsidRPr="00C26ABF" w:rsidRDefault="005B1199" w:rsidP="008302FB">
      <w:pPr>
        <w:autoSpaceDE w:val="0"/>
        <w:autoSpaceDN w:val="0"/>
        <w:adjustRightInd w:val="0"/>
        <w:jc w:val="both"/>
        <w:rPr>
          <w:rFonts w:ascii="Arial Narrow" w:hAnsi="Arial Narrow" w:cs="EUAlbertina_Bold"/>
          <w:b/>
          <w:bCs/>
          <w:sz w:val="24"/>
          <w:szCs w:val="24"/>
        </w:rPr>
      </w:pPr>
      <w:r w:rsidRPr="00C26ABF">
        <w:rPr>
          <w:rFonts w:ascii="Arial Narrow" w:hAnsi="Arial Narrow" w:cs="Tahoma"/>
          <w:noProof/>
          <w:sz w:val="22"/>
          <w:szCs w:val="22"/>
        </w:rPr>
        <w:lastRenderedPageBreak/>
        <w:drawing>
          <wp:inline distT="0" distB="0" distL="0" distR="0">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6910" cy="3959860"/>
                    </a:xfrm>
                    <a:prstGeom prst="rect">
                      <a:avLst/>
                    </a:prstGeom>
                    <a:noFill/>
                    <a:ln>
                      <a:noFill/>
                    </a:ln>
                  </pic:spPr>
                </pic:pic>
              </a:graphicData>
            </a:graphic>
          </wp:inline>
        </w:drawing>
      </w:r>
    </w:p>
    <w:p w:rsidR="008302FB" w:rsidRPr="00C26ABF" w:rsidRDefault="005B1199" w:rsidP="008302FB">
      <w:pPr>
        <w:autoSpaceDE w:val="0"/>
        <w:autoSpaceDN w:val="0"/>
        <w:adjustRightInd w:val="0"/>
        <w:jc w:val="both"/>
        <w:rPr>
          <w:rFonts w:ascii="Arial Narrow" w:hAnsi="Arial Narrow" w:cs="EUAlbertina_Bold"/>
          <w:b/>
          <w:bCs/>
          <w:sz w:val="24"/>
          <w:szCs w:val="24"/>
        </w:rPr>
      </w:pPr>
      <w:r w:rsidRPr="00C26ABF">
        <w:rPr>
          <w:rFonts w:ascii="Arial Narrow" w:hAnsi="Arial Narrow" w:cs="Tahoma"/>
          <w:noProof/>
          <w:sz w:val="22"/>
          <w:szCs w:val="22"/>
        </w:rPr>
        <w:drawing>
          <wp:inline distT="0" distB="0" distL="0" distR="0">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6910" cy="3959860"/>
                    </a:xfrm>
                    <a:prstGeom prst="rect">
                      <a:avLst/>
                    </a:prstGeom>
                    <a:noFill/>
                    <a:ln>
                      <a:noFill/>
                    </a:ln>
                  </pic:spPr>
                </pic:pic>
              </a:graphicData>
            </a:graphic>
          </wp:inline>
        </w:drawing>
      </w:r>
    </w:p>
    <w:p w:rsidR="008302FB" w:rsidRPr="00C26ABF" w:rsidRDefault="008302FB" w:rsidP="008302FB">
      <w:pPr>
        <w:autoSpaceDE w:val="0"/>
        <w:autoSpaceDN w:val="0"/>
        <w:adjustRightInd w:val="0"/>
        <w:jc w:val="both"/>
        <w:rPr>
          <w:rFonts w:ascii="Arial Narrow" w:hAnsi="Arial Narrow" w:cs="EUAlbertina"/>
          <w:sz w:val="24"/>
          <w:szCs w:val="24"/>
        </w:rPr>
      </w:pPr>
    </w:p>
    <w:p w:rsidR="008302FB" w:rsidRPr="00C26ABF" w:rsidRDefault="008302FB" w:rsidP="008302FB">
      <w:pPr>
        <w:autoSpaceDE w:val="0"/>
        <w:autoSpaceDN w:val="0"/>
        <w:adjustRightInd w:val="0"/>
        <w:jc w:val="both"/>
        <w:rPr>
          <w:rFonts w:ascii="Verdana" w:hAnsi="Verdana" w:cs="EUAlbertina"/>
        </w:rPr>
      </w:pPr>
      <w:r w:rsidRPr="00C26ABF">
        <w:rPr>
          <w:rFonts w:ascii="Verdana" w:hAnsi="Verdana" w:cs="EUAlbertina"/>
        </w:rPr>
        <w:t>God</w:t>
      </w:r>
      <w:r w:rsidRPr="00C26ABF">
        <w:rPr>
          <w:rFonts w:ascii="Verdana" w:hAnsi="Verdana" w:cs="EUAlbertina+01"/>
        </w:rPr>
        <w:t>ł</w:t>
      </w:r>
      <w:r w:rsidRPr="00C26ABF">
        <w:rPr>
          <w:rFonts w:ascii="Verdana" w:hAnsi="Verdana" w:cs="EUAlbertina"/>
        </w:rPr>
        <w:t>o ma kszta</w:t>
      </w:r>
      <w:r w:rsidRPr="00C26ABF">
        <w:rPr>
          <w:rFonts w:ascii="Verdana" w:hAnsi="Verdana" w:cs="EUAlbertina+01"/>
        </w:rPr>
        <w:t>ł</w:t>
      </w:r>
      <w:r w:rsidRPr="00C26ABF">
        <w:rPr>
          <w:rFonts w:ascii="Verdana" w:hAnsi="Verdana" w:cs="EUAlbertina"/>
        </w:rPr>
        <w:t>t niebieskiej prostok</w:t>
      </w:r>
      <w:r w:rsidRPr="00C26ABF">
        <w:rPr>
          <w:rFonts w:ascii="Verdana" w:hAnsi="Verdana" w:cs="EUAlbertina+01"/>
        </w:rPr>
        <w:t>ą</w:t>
      </w:r>
      <w:r w:rsidRPr="00C26ABF">
        <w:rPr>
          <w:rFonts w:ascii="Verdana" w:hAnsi="Verdana" w:cs="EUAlbertina"/>
        </w:rPr>
        <w:t>tnej flagi, której d</w:t>
      </w:r>
      <w:r w:rsidRPr="00C26ABF">
        <w:rPr>
          <w:rFonts w:ascii="Verdana" w:hAnsi="Verdana" w:cs="EUAlbertina+01"/>
        </w:rPr>
        <w:t>ł</w:t>
      </w:r>
      <w:r w:rsidRPr="00C26ABF">
        <w:rPr>
          <w:rFonts w:ascii="Verdana" w:hAnsi="Verdana" w:cs="EUAlbertina"/>
        </w:rPr>
        <w:t>ugo</w:t>
      </w:r>
      <w:r w:rsidRPr="00C26ABF">
        <w:rPr>
          <w:rFonts w:ascii="Verdana" w:hAnsi="Verdana" w:cs="EUAlbertina+01"/>
        </w:rPr>
        <w:t xml:space="preserve">ść </w:t>
      </w:r>
      <w:r w:rsidRPr="00C26ABF">
        <w:rPr>
          <w:rFonts w:ascii="Verdana" w:hAnsi="Verdana" w:cs="EUAlbertina"/>
        </w:rPr>
        <w:t>jest równa 1,5 szeroko</w:t>
      </w:r>
      <w:r w:rsidRPr="00C26ABF">
        <w:rPr>
          <w:rFonts w:ascii="Verdana" w:hAnsi="Verdana" w:cs="EUAlbertina+01"/>
        </w:rPr>
        <w:t>ś</w:t>
      </w:r>
      <w:r w:rsidRPr="00C26ABF">
        <w:rPr>
          <w:rFonts w:ascii="Verdana" w:hAnsi="Verdana" w:cs="EUAlbertina"/>
        </w:rPr>
        <w:t>ci. Dwana</w:t>
      </w:r>
      <w:r w:rsidRPr="00C26ABF">
        <w:rPr>
          <w:rFonts w:ascii="Verdana" w:hAnsi="Verdana" w:cs="EUAlbertina+01"/>
        </w:rPr>
        <w:t>ś</w:t>
      </w:r>
      <w:r w:rsidRPr="00C26ABF">
        <w:rPr>
          <w:rFonts w:ascii="Verdana" w:hAnsi="Verdana" w:cs="EUAlbertina"/>
        </w:rPr>
        <w:t>cie z</w:t>
      </w:r>
      <w:r w:rsidRPr="00C26ABF">
        <w:rPr>
          <w:rFonts w:ascii="Verdana" w:hAnsi="Verdana" w:cs="EUAlbertina+01"/>
        </w:rPr>
        <w:t>ł</w:t>
      </w:r>
      <w:r w:rsidRPr="00C26ABF">
        <w:rPr>
          <w:rFonts w:ascii="Verdana" w:hAnsi="Verdana" w:cs="EUAlbertina"/>
        </w:rPr>
        <w:t>otych gwiazd, umieszczonych w równych odst</w:t>
      </w:r>
      <w:r w:rsidRPr="00C26ABF">
        <w:rPr>
          <w:rFonts w:ascii="Verdana" w:hAnsi="Verdana" w:cs="EUAlbertina+01"/>
        </w:rPr>
        <w:t>ę</w:t>
      </w:r>
      <w:r w:rsidRPr="00C26ABF">
        <w:rPr>
          <w:rFonts w:ascii="Verdana" w:hAnsi="Verdana" w:cs="EUAlbertina"/>
        </w:rPr>
        <w:t>pach, tworzy niewidoczny okr</w:t>
      </w:r>
      <w:r w:rsidRPr="00C26ABF">
        <w:rPr>
          <w:rFonts w:ascii="Verdana" w:hAnsi="Verdana" w:cs="EUAlbertina+01"/>
        </w:rPr>
        <w:t>ą</w:t>
      </w:r>
      <w:r w:rsidRPr="00C26ABF">
        <w:rPr>
          <w:rFonts w:ascii="Verdana" w:hAnsi="Verdana" w:cs="EUAlbertina"/>
        </w:rPr>
        <w:t xml:space="preserve">g ze </w:t>
      </w:r>
      <w:r w:rsidRPr="00C26ABF">
        <w:rPr>
          <w:rFonts w:ascii="Verdana" w:hAnsi="Verdana" w:cs="EUAlbertina+01"/>
        </w:rPr>
        <w:t>ś</w:t>
      </w:r>
      <w:r w:rsidRPr="00C26ABF">
        <w:rPr>
          <w:rFonts w:ascii="Verdana" w:hAnsi="Verdana" w:cs="EUAlbertina"/>
        </w:rPr>
        <w:t>rodkiem w miejscu przeci</w:t>
      </w:r>
      <w:r w:rsidRPr="00C26ABF">
        <w:rPr>
          <w:rFonts w:ascii="Verdana" w:hAnsi="Verdana" w:cs="EUAlbertina+01"/>
        </w:rPr>
        <w:t>ę</w:t>
      </w:r>
      <w:r w:rsidRPr="00C26ABF">
        <w:rPr>
          <w:rFonts w:ascii="Verdana" w:hAnsi="Verdana" w:cs="EUAlbertina"/>
        </w:rPr>
        <w:t>cia przek</w:t>
      </w:r>
      <w:r w:rsidRPr="00C26ABF">
        <w:rPr>
          <w:rFonts w:ascii="Verdana" w:hAnsi="Verdana" w:cs="EUAlbertina+01"/>
        </w:rPr>
        <w:t>ą</w:t>
      </w:r>
      <w:r w:rsidRPr="00C26ABF">
        <w:rPr>
          <w:rFonts w:ascii="Verdana" w:hAnsi="Verdana" w:cs="EUAlbertina"/>
        </w:rPr>
        <w:t>tnych prostok</w:t>
      </w:r>
      <w:r w:rsidRPr="00C26ABF">
        <w:rPr>
          <w:rFonts w:ascii="Verdana" w:hAnsi="Verdana" w:cs="EUAlbertina+01"/>
        </w:rPr>
        <w:t>ą</w:t>
      </w:r>
      <w:r w:rsidRPr="00C26ABF">
        <w:rPr>
          <w:rFonts w:ascii="Verdana" w:hAnsi="Verdana" w:cs="EUAlbertina"/>
        </w:rPr>
        <w:t>ta.</w:t>
      </w:r>
    </w:p>
    <w:p w:rsidR="008302FB" w:rsidRPr="00C26ABF" w:rsidRDefault="008302FB" w:rsidP="008302FB">
      <w:pPr>
        <w:autoSpaceDE w:val="0"/>
        <w:autoSpaceDN w:val="0"/>
        <w:adjustRightInd w:val="0"/>
        <w:jc w:val="both"/>
        <w:rPr>
          <w:rFonts w:ascii="Verdana" w:hAnsi="Verdana" w:cs="EUAlbertina"/>
        </w:rPr>
      </w:pPr>
      <w:r w:rsidRPr="00C26ABF">
        <w:rPr>
          <w:rFonts w:ascii="Verdana" w:hAnsi="Verdana" w:cs="EUAlbertina"/>
        </w:rPr>
        <w:t>Promie</w:t>
      </w:r>
      <w:r w:rsidRPr="00C26ABF">
        <w:rPr>
          <w:rFonts w:ascii="Verdana" w:hAnsi="Verdana" w:cs="EUAlbertina+01"/>
        </w:rPr>
        <w:t xml:space="preserve">ń </w:t>
      </w:r>
      <w:r w:rsidRPr="00C26ABF">
        <w:rPr>
          <w:rFonts w:ascii="Verdana" w:hAnsi="Verdana" w:cs="EUAlbertina"/>
        </w:rPr>
        <w:t>okr</w:t>
      </w:r>
      <w:r w:rsidRPr="00C26ABF">
        <w:rPr>
          <w:rFonts w:ascii="Verdana" w:hAnsi="Verdana" w:cs="EUAlbertina+01"/>
        </w:rPr>
        <w:t>ę</w:t>
      </w:r>
      <w:r w:rsidRPr="00C26ABF">
        <w:rPr>
          <w:rFonts w:ascii="Verdana" w:hAnsi="Verdana" w:cs="EUAlbertina"/>
        </w:rPr>
        <w:t>gu jest równy jednej trzeciej szeroko</w:t>
      </w:r>
      <w:r w:rsidRPr="00C26ABF">
        <w:rPr>
          <w:rFonts w:ascii="Verdana" w:hAnsi="Verdana" w:cs="EUAlbertina+01"/>
        </w:rPr>
        <w:t>ś</w:t>
      </w:r>
      <w:r w:rsidRPr="00C26ABF">
        <w:rPr>
          <w:rFonts w:ascii="Verdana" w:hAnsi="Verdana" w:cs="EUAlbertina"/>
        </w:rPr>
        <w:t>ci flagi. Ka</w:t>
      </w:r>
      <w:r w:rsidRPr="00C26ABF">
        <w:rPr>
          <w:rFonts w:ascii="Verdana" w:hAnsi="Verdana" w:cs="EUAlbertina+01"/>
        </w:rPr>
        <w:t>ż</w:t>
      </w:r>
      <w:r w:rsidRPr="00C26ABF">
        <w:rPr>
          <w:rFonts w:ascii="Verdana" w:hAnsi="Verdana" w:cs="EUAlbertina"/>
        </w:rPr>
        <w:t>da z gwiazd ma pi</w:t>
      </w:r>
      <w:r w:rsidRPr="00C26ABF">
        <w:rPr>
          <w:rFonts w:ascii="Verdana" w:hAnsi="Verdana" w:cs="EUAlbertina+01"/>
        </w:rPr>
        <w:t xml:space="preserve">ęć </w:t>
      </w:r>
      <w:r w:rsidRPr="00C26ABF">
        <w:rPr>
          <w:rFonts w:ascii="Verdana" w:hAnsi="Verdana" w:cs="EUAlbertina"/>
        </w:rPr>
        <w:t>ramion, ko</w:t>
      </w:r>
      <w:r w:rsidRPr="00C26ABF">
        <w:rPr>
          <w:rFonts w:ascii="Verdana" w:hAnsi="Verdana" w:cs="EUAlbertina+01"/>
        </w:rPr>
        <w:t>ń</w:t>
      </w:r>
      <w:r w:rsidRPr="00C26ABF">
        <w:rPr>
          <w:rFonts w:ascii="Verdana" w:hAnsi="Verdana" w:cs="EUAlbertina"/>
        </w:rPr>
        <w:t>cz</w:t>
      </w:r>
      <w:r w:rsidRPr="00C26ABF">
        <w:rPr>
          <w:rFonts w:ascii="Verdana" w:hAnsi="Verdana" w:cs="EUAlbertina+01"/>
        </w:rPr>
        <w:t>ą</w:t>
      </w:r>
      <w:r w:rsidRPr="00C26ABF">
        <w:rPr>
          <w:rFonts w:ascii="Verdana" w:hAnsi="Verdana" w:cs="EUAlbertina"/>
        </w:rPr>
        <w:t>cych si</w:t>
      </w:r>
      <w:r w:rsidRPr="00C26ABF">
        <w:rPr>
          <w:rFonts w:ascii="Verdana" w:hAnsi="Verdana" w:cs="EUAlbertina+01"/>
        </w:rPr>
        <w:t xml:space="preserve">ę </w:t>
      </w:r>
      <w:r w:rsidRPr="00C26ABF">
        <w:rPr>
          <w:rFonts w:ascii="Verdana" w:hAnsi="Verdana" w:cs="EUAlbertina"/>
        </w:rPr>
        <w:t>na obwodzie niewidocznego okr</w:t>
      </w:r>
      <w:r w:rsidRPr="00C26ABF">
        <w:rPr>
          <w:rFonts w:ascii="Verdana" w:hAnsi="Verdana" w:cs="EUAlbertina+01"/>
        </w:rPr>
        <w:t>ę</w:t>
      </w:r>
      <w:r w:rsidRPr="00C26ABF">
        <w:rPr>
          <w:rFonts w:ascii="Verdana" w:hAnsi="Verdana" w:cs="EUAlbertina"/>
        </w:rPr>
        <w:t xml:space="preserve">gu o promieniu równym 1/18 </w:t>
      </w:r>
      <w:r w:rsidRPr="00C26ABF">
        <w:rPr>
          <w:rFonts w:ascii="Verdana" w:hAnsi="Verdana" w:cs="EUAlbertina"/>
        </w:rPr>
        <w:lastRenderedPageBreak/>
        <w:t>szeroko</w:t>
      </w:r>
      <w:r w:rsidRPr="00C26ABF">
        <w:rPr>
          <w:rFonts w:ascii="Verdana" w:hAnsi="Verdana" w:cs="EUAlbertina+01"/>
        </w:rPr>
        <w:t>ś</w:t>
      </w:r>
      <w:r w:rsidRPr="00C26ABF">
        <w:rPr>
          <w:rFonts w:ascii="Verdana" w:hAnsi="Verdana" w:cs="EUAlbertina"/>
        </w:rPr>
        <w:t>ci flagi. Wszystkie gwiazdy s</w:t>
      </w:r>
      <w:r w:rsidRPr="00C26ABF">
        <w:rPr>
          <w:rFonts w:ascii="Verdana" w:hAnsi="Verdana" w:cs="EUAlbertina+01"/>
        </w:rPr>
        <w:t xml:space="preserve">ą </w:t>
      </w:r>
      <w:r w:rsidRPr="00C26ABF">
        <w:rPr>
          <w:rFonts w:ascii="Verdana" w:hAnsi="Verdana" w:cs="EUAlbertina"/>
        </w:rPr>
        <w:t>ustawione w pozycji pionowej, tzn. jedno rami</w:t>
      </w:r>
      <w:r w:rsidRPr="00C26ABF">
        <w:rPr>
          <w:rFonts w:ascii="Verdana" w:hAnsi="Verdana" w:cs="EUAlbertina+01"/>
        </w:rPr>
        <w:t xml:space="preserve">ę </w:t>
      </w:r>
      <w:r w:rsidRPr="00C26ABF">
        <w:rPr>
          <w:rFonts w:ascii="Verdana" w:hAnsi="Verdana" w:cs="EUAlbertina"/>
        </w:rPr>
        <w:t>znajduje si</w:t>
      </w:r>
      <w:r w:rsidRPr="00C26ABF">
        <w:rPr>
          <w:rFonts w:ascii="Verdana" w:hAnsi="Verdana" w:cs="EUAlbertina+01"/>
        </w:rPr>
        <w:t xml:space="preserve">ę </w:t>
      </w:r>
      <w:r w:rsidRPr="00C26ABF">
        <w:rPr>
          <w:rFonts w:ascii="Verdana" w:hAnsi="Verdana" w:cs="EUAlbertina"/>
        </w:rPr>
        <w:t>w pionie, a dwa ramiona na linii prostej prostopad</w:t>
      </w:r>
      <w:r w:rsidRPr="00C26ABF">
        <w:rPr>
          <w:rFonts w:ascii="Verdana" w:hAnsi="Verdana" w:cs="EUAlbertina+01"/>
        </w:rPr>
        <w:t>ł</w:t>
      </w:r>
      <w:r w:rsidRPr="00C26ABF">
        <w:rPr>
          <w:rFonts w:ascii="Verdana" w:hAnsi="Verdana" w:cs="EUAlbertina"/>
        </w:rPr>
        <w:t>ej do osi szeroko</w:t>
      </w:r>
      <w:r w:rsidRPr="00C26ABF">
        <w:rPr>
          <w:rFonts w:ascii="Verdana" w:hAnsi="Verdana" w:cs="EUAlbertina+01"/>
        </w:rPr>
        <w:t>ś</w:t>
      </w:r>
      <w:r w:rsidRPr="00C26ABF">
        <w:rPr>
          <w:rFonts w:ascii="Verdana" w:hAnsi="Verdana" w:cs="EUAlbertina"/>
        </w:rPr>
        <w:t>ci. Okr</w:t>
      </w:r>
      <w:r w:rsidRPr="00C26ABF">
        <w:rPr>
          <w:rFonts w:ascii="Verdana" w:hAnsi="Verdana" w:cs="EUAlbertina+01"/>
        </w:rPr>
        <w:t>ą</w:t>
      </w:r>
      <w:r w:rsidRPr="00C26ABF">
        <w:rPr>
          <w:rFonts w:ascii="Verdana" w:hAnsi="Verdana" w:cs="EUAlbertina"/>
        </w:rPr>
        <w:t xml:space="preserve">g ustawiony jest tak, </w:t>
      </w:r>
      <w:r w:rsidRPr="00C26ABF">
        <w:rPr>
          <w:rFonts w:ascii="Verdana" w:hAnsi="Verdana" w:cs="EUAlbertina+01"/>
        </w:rPr>
        <w:t>ż</w:t>
      </w:r>
      <w:r w:rsidRPr="00C26ABF">
        <w:rPr>
          <w:rFonts w:ascii="Verdana" w:hAnsi="Verdana" w:cs="EUAlbertina"/>
        </w:rPr>
        <w:t>e gwiazdy s</w:t>
      </w:r>
      <w:r w:rsidRPr="00C26ABF">
        <w:rPr>
          <w:rFonts w:ascii="Verdana" w:hAnsi="Verdana" w:cs="EUAlbertina+01"/>
        </w:rPr>
        <w:t xml:space="preserve">ą </w:t>
      </w:r>
      <w:r w:rsidRPr="00C26ABF">
        <w:rPr>
          <w:rFonts w:ascii="Verdana" w:hAnsi="Verdana" w:cs="EUAlbertina"/>
        </w:rPr>
        <w:t>w miejscu godzin na tarczy zegara. Ich liczba jest niezmienna.</w:t>
      </w:r>
    </w:p>
    <w:p w:rsidR="008302FB" w:rsidRPr="00C26ABF" w:rsidRDefault="008302FB" w:rsidP="008302FB">
      <w:pPr>
        <w:autoSpaceDE w:val="0"/>
        <w:autoSpaceDN w:val="0"/>
        <w:adjustRightInd w:val="0"/>
        <w:jc w:val="both"/>
        <w:rPr>
          <w:rFonts w:ascii="Arial Narrow" w:hAnsi="Arial Narrow" w:cs="EUAlbertina_Bold"/>
          <w:b/>
          <w:bCs/>
          <w:sz w:val="24"/>
          <w:szCs w:val="24"/>
        </w:rPr>
      </w:pPr>
    </w:p>
    <w:p w:rsidR="008302FB" w:rsidRPr="00C26ABF" w:rsidRDefault="00ED5F14" w:rsidP="008302FB">
      <w:pPr>
        <w:autoSpaceDE w:val="0"/>
        <w:autoSpaceDN w:val="0"/>
        <w:adjustRightInd w:val="0"/>
        <w:jc w:val="both"/>
        <w:rPr>
          <w:rFonts w:ascii="Verdana" w:hAnsi="Verdana" w:cs="EUAlbertina_Bold"/>
          <w:bCs/>
          <w:u w:val="single"/>
        </w:rPr>
      </w:pPr>
      <w:r w:rsidRPr="00C26ABF">
        <w:rPr>
          <w:rFonts w:ascii="Verdana" w:hAnsi="Verdana" w:cs="EUAlbertina_Bold"/>
          <w:bCs/>
          <w:u w:val="single"/>
        </w:rPr>
        <w:t>d) p</w:t>
      </w:r>
      <w:r w:rsidR="008302FB" w:rsidRPr="00C26ABF">
        <w:rPr>
          <w:rFonts w:ascii="Verdana" w:hAnsi="Verdana" w:cs="EUAlbertina_Bold"/>
          <w:bCs/>
          <w:u w:val="single"/>
        </w:rPr>
        <w:t>rzepisowe kolory</w:t>
      </w:r>
    </w:p>
    <w:p w:rsidR="008302FB" w:rsidRPr="00C26ABF" w:rsidRDefault="008302FB" w:rsidP="008302FB">
      <w:pPr>
        <w:autoSpaceDE w:val="0"/>
        <w:autoSpaceDN w:val="0"/>
        <w:adjustRightInd w:val="0"/>
        <w:jc w:val="both"/>
        <w:rPr>
          <w:rFonts w:ascii="Verdana" w:hAnsi="Verdana" w:cs="EUAlbertina"/>
        </w:rPr>
      </w:pPr>
      <w:r w:rsidRPr="00C26ABF">
        <w:rPr>
          <w:rFonts w:ascii="Verdana" w:hAnsi="Verdana" w:cs="EUAlbertina"/>
        </w:rPr>
        <w:t>Kolory god</w:t>
      </w:r>
      <w:r w:rsidRPr="00C26ABF">
        <w:rPr>
          <w:rFonts w:ascii="Verdana" w:hAnsi="Verdana" w:cs="EUAlbertina+01"/>
        </w:rPr>
        <w:t>ł</w:t>
      </w:r>
      <w:r w:rsidRPr="00C26ABF">
        <w:rPr>
          <w:rFonts w:ascii="Verdana" w:hAnsi="Verdana" w:cs="EUAlbertina"/>
        </w:rPr>
        <w:t>a s</w:t>
      </w:r>
      <w:r w:rsidRPr="00C26ABF">
        <w:rPr>
          <w:rFonts w:ascii="Verdana" w:hAnsi="Verdana" w:cs="EUAlbertina+01"/>
        </w:rPr>
        <w:t xml:space="preserve">ą </w:t>
      </w:r>
      <w:r w:rsidRPr="00C26ABF">
        <w:rPr>
          <w:rFonts w:ascii="Verdana" w:hAnsi="Verdana" w:cs="EUAlbertina"/>
        </w:rPr>
        <w:t>nast</w:t>
      </w:r>
      <w:r w:rsidRPr="00C26ABF">
        <w:rPr>
          <w:rFonts w:ascii="Verdana" w:hAnsi="Verdana" w:cs="EUAlbertina+01"/>
        </w:rPr>
        <w:t>ę</w:t>
      </w:r>
      <w:r w:rsidRPr="00C26ABF">
        <w:rPr>
          <w:rFonts w:ascii="Verdana" w:hAnsi="Verdana" w:cs="EUAlbertina"/>
        </w:rPr>
        <w:t>puj</w:t>
      </w:r>
      <w:r w:rsidRPr="00C26ABF">
        <w:rPr>
          <w:rFonts w:ascii="Verdana" w:hAnsi="Verdana" w:cs="EUAlbertina+01"/>
        </w:rPr>
        <w:t>ą</w:t>
      </w:r>
      <w:r w:rsidRPr="00C26ABF">
        <w:rPr>
          <w:rFonts w:ascii="Verdana" w:hAnsi="Verdana" w:cs="EUAlbertina"/>
        </w:rPr>
        <w:t>ce: powierzchnia prostok</w:t>
      </w:r>
      <w:r w:rsidRPr="00C26ABF">
        <w:rPr>
          <w:rFonts w:ascii="Verdana" w:hAnsi="Verdana" w:cs="EUAlbertina+01"/>
        </w:rPr>
        <w:t>ą</w:t>
      </w:r>
      <w:r w:rsidRPr="00C26ABF">
        <w:rPr>
          <w:rFonts w:ascii="Verdana" w:hAnsi="Verdana" w:cs="EUAlbertina"/>
        </w:rPr>
        <w:t xml:space="preserve">ta: NIEBIESKI PANTONE REFLEX (PANTONE REFLEX BLUE); gwiazdy: </w:t>
      </w:r>
      <w:r w:rsidRPr="00C26ABF">
        <w:rPr>
          <w:rFonts w:ascii="Verdana" w:hAnsi="Verdana" w:cs="EUAlbertina+01"/>
        </w:rPr>
        <w:t>Ż</w:t>
      </w:r>
      <w:r w:rsidRPr="00C26ABF">
        <w:rPr>
          <w:rFonts w:ascii="Verdana" w:hAnsi="Verdana" w:cs="EUAlbertina"/>
        </w:rPr>
        <w:t>Ó</w:t>
      </w:r>
      <w:r w:rsidRPr="00C26ABF">
        <w:rPr>
          <w:rFonts w:ascii="Verdana" w:hAnsi="Verdana" w:cs="EUAlbertina+01"/>
        </w:rPr>
        <w:t>Ł</w:t>
      </w:r>
      <w:r w:rsidRPr="00C26ABF">
        <w:rPr>
          <w:rFonts w:ascii="Verdana" w:hAnsi="Verdana" w:cs="EUAlbertina"/>
        </w:rPr>
        <w:t>TY PANTONE (PANTONE YELLOW).</w:t>
      </w:r>
    </w:p>
    <w:p w:rsidR="008302FB" w:rsidRPr="00C26ABF" w:rsidRDefault="008302FB" w:rsidP="008302FB">
      <w:pPr>
        <w:autoSpaceDE w:val="0"/>
        <w:autoSpaceDN w:val="0"/>
        <w:adjustRightInd w:val="0"/>
        <w:jc w:val="both"/>
        <w:rPr>
          <w:rFonts w:ascii="Verdana" w:hAnsi="Verdana" w:cs="EUAlbertina_Bold_Italic"/>
          <w:b/>
          <w:bCs/>
          <w:i/>
          <w:iCs/>
        </w:rPr>
      </w:pPr>
    </w:p>
    <w:p w:rsidR="008302FB" w:rsidRPr="00C26ABF" w:rsidRDefault="00ED5F14" w:rsidP="008302FB">
      <w:pPr>
        <w:autoSpaceDE w:val="0"/>
        <w:autoSpaceDN w:val="0"/>
        <w:adjustRightInd w:val="0"/>
        <w:jc w:val="both"/>
        <w:rPr>
          <w:rFonts w:ascii="Verdana" w:hAnsi="Verdana" w:cs="EUAlbertina_Bold_Italic"/>
          <w:bCs/>
          <w:iCs/>
          <w:u w:val="single"/>
        </w:rPr>
      </w:pPr>
      <w:r w:rsidRPr="00C26ABF">
        <w:rPr>
          <w:rFonts w:ascii="Verdana" w:hAnsi="Verdana" w:cs="EUAlbertina_Bold_Italic"/>
          <w:bCs/>
          <w:iCs/>
          <w:u w:val="single"/>
        </w:rPr>
        <w:t>e) d</w:t>
      </w:r>
      <w:r w:rsidR="008302FB" w:rsidRPr="00C26ABF">
        <w:rPr>
          <w:rFonts w:ascii="Verdana" w:hAnsi="Verdana" w:cs="EUAlbertina_Bold_Italic"/>
          <w:bCs/>
          <w:iCs/>
          <w:u w:val="single"/>
        </w:rPr>
        <w:t>ruk czterobarwny</w:t>
      </w:r>
    </w:p>
    <w:p w:rsidR="008302FB" w:rsidRPr="00C26ABF" w:rsidRDefault="008302FB" w:rsidP="008302FB">
      <w:pPr>
        <w:autoSpaceDE w:val="0"/>
        <w:autoSpaceDN w:val="0"/>
        <w:adjustRightInd w:val="0"/>
        <w:jc w:val="both"/>
        <w:rPr>
          <w:rFonts w:ascii="Verdana" w:hAnsi="Verdana" w:cs="EUAlbertina"/>
        </w:rPr>
      </w:pPr>
      <w:r w:rsidRPr="00C26ABF">
        <w:rPr>
          <w:rFonts w:ascii="Verdana" w:hAnsi="Verdana" w:cs="EUAlbertina"/>
        </w:rPr>
        <w:t>Przy stosowaniu druku czterobarwnego dwa standardowe kolory powstaj</w:t>
      </w:r>
      <w:r w:rsidRPr="00C26ABF">
        <w:rPr>
          <w:rFonts w:ascii="Verdana" w:hAnsi="Verdana" w:cs="EUAlbertina+01"/>
        </w:rPr>
        <w:t xml:space="preserve">ą </w:t>
      </w:r>
      <w:r w:rsidRPr="00C26ABF">
        <w:rPr>
          <w:rFonts w:ascii="Verdana" w:hAnsi="Verdana" w:cs="EUAlbertina"/>
        </w:rPr>
        <w:t>przez u</w:t>
      </w:r>
      <w:r w:rsidRPr="00C26ABF">
        <w:rPr>
          <w:rFonts w:ascii="Verdana" w:hAnsi="Verdana" w:cs="EUAlbertina+01"/>
        </w:rPr>
        <w:t>ż</w:t>
      </w:r>
      <w:r w:rsidRPr="00C26ABF">
        <w:rPr>
          <w:rFonts w:ascii="Verdana" w:hAnsi="Verdana" w:cs="EUAlbertina"/>
        </w:rPr>
        <w:t xml:space="preserve">ycie czterech kolorów w procesie czterobarwnym. </w:t>
      </w:r>
      <w:r w:rsidRPr="00C26ABF">
        <w:rPr>
          <w:rFonts w:ascii="Verdana" w:hAnsi="Verdana" w:cs="EUAlbertina+01"/>
        </w:rPr>
        <w:t>Ż</w:t>
      </w:r>
      <w:r w:rsidRPr="00C26ABF">
        <w:rPr>
          <w:rFonts w:ascii="Verdana" w:hAnsi="Verdana" w:cs="EUAlbertina"/>
        </w:rPr>
        <w:t>Ó</w:t>
      </w:r>
      <w:r w:rsidRPr="00C26ABF">
        <w:rPr>
          <w:rFonts w:ascii="Verdana" w:hAnsi="Verdana" w:cs="EUAlbertina+01"/>
        </w:rPr>
        <w:t>Ł</w:t>
      </w:r>
      <w:r w:rsidRPr="00C26ABF">
        <w:rPr>
          <w:rFonts w:ascii="Verdana" w:hAnsi="Verdana" w:cs="EUAlbertina"/>
        </w:rPr>
        <w:t>TY PANTONE uzyskuje si</w:t>
      </w:r>
      <w:r w:rsidRPr="00C26ABF">
        <w:rPr>
          <w:rFonts w:ascii="Verdana" w:hAnsi="Verdana" w:cs="EUAlbertina+01"/>
        </w:rPr>
        <w:t xml:space="preserve">ę </w:t>
      </w:r>
      <w:r w:rsidRPr="00C26ABF">
        <w:rPr>
          <w:rFonts w:ascii="Verdana" w:hAnsi="Verdana" w:cs="EUAlbertina"/>
        </w:rPr>
        <w:t>stosuj</w:t>
      </w:r>
      <w:r w:rsidRPr="00C26ABF">
        <w:rPr>
          <w:rFonts w:ascii="Verdana" w:hAnsi="Verdana" w:cs="EUAlbertina+01"/>
        </w:rPr>
        <w:t>ą</w:t>
      </w:r>
      <w:r w:rsidRPr="00C26ABF">
        <w:rPr>
          <w:rFonts w:ascii="Verdana" w:hAnsi="Verdana" w:cs="EUAlbertina"/>
        </w:rPr>
        <w:t xml:space="preserve">c 100 % </w:t>
      </w:r>
      <w:r w:rsidRPr="00C26ABF">
        <w:rPr>
          <w:rFonts w:ascii="Verdana" w:hAnsi="Verdana" w:cs="EUAlbertina+20"/>
        </w:rPr>
        <w:t>„</w:t>
      </w:r>
      <w:proofErr w:type="spellStart"/>
      <w:r w:rsidRPr="00C26ABF">
        <w:rPr>
          <w:rFonts w:ascii="Verdana" w:hAnsi="Verdana" w:cs="EUAlbertina"/>
        </w:rPr>
        <w:t>process</w:t>
      </w:r>
      <w:proofErr w:type="spellEnd"/>
      <w:r w:rsidRPr="00C26ABF">
        <w:rPr>
          <w:rFonts w:ascii="Verdana" w:hAnsi="Verdana" w:cs="EUAlbertina"/>
        </w:rPr>
        <w:t xml:space="preserve"> </w:t>
      </w:r>
      <w:proofErr w:type="spellStart"/>
      <w:r w:rsidRPr="00C26ABF">
        <w:rPr>
          <w:rFonts w:ascii="Verdana" w:hAnsi="Verdana" w:cs="EUAlbertina"/>
        </w:rPr>
        <w:t>yellow</w:t>
      </w:r>
      <w:proofErr w:type="spellEnd"/>
      <w:r w:rsidRPr="00C26ABF">
        <w:rPr>
          <w:rFonts w:ascii="Verdana" w:hAnsi="Verdana" w:cs="EUAlbertina+20"/>
        </w:rPr>
        <w:t>”</w:t>
      </w:r>
      <w:r w:rsidRPr="00C26ABF">
        <w:rPr>
          <w:rFonts w:ascii="Verdana" w:hAnsi="Verdana" w:cs="EUAlbertina"/>
        </w:rPr>
        <w:t>. NIEBIESKI PANTONE REFLEX uzyskuje si</w:t>
      </w:r>
      <w:r w:rsidRPr="00C26ABF">
        <w:rPr>
          <w:rFonts w:ascii="Verdana" w:hAnsi="Verdana" w:cs="EUAlbertina+01"/>
        </w:rPr>
        <w:t xml:space="preserve">ę </w:t>
      </w:r>
      <w:r w:rsidRPr="00C26ABF">
        <w:rPr>
          <w:rFonts w:ascii="Verdana" w:hAnsi="Verdana" w:cs="EUAlbertina"/>
        </w:rPr>
        <w:t xml:space="preserve">poprzez wymieszanie 100 % </w:t>
      </w:r>
      <w:r w:rsidRPr="00C26ABF">
        <w:rPr>
          <w:rFonts w:ascii="Verdana" w:hAnsi="Verdana" w:cs="EUAlbertina+20"/>
        </w:rPr>
        <w:t>„</w:t>
      </w:r>
      <w:proofErr w:type="spellStart"/>
      <w:r w:rsidRPr="00C26ABF">
        <w:rPr>
          <w:rFonts w:ascii="Verdana" w:hAnsi="Verdana" w:cs="EUAlbertina"/>
        </w:rPr>
        <w:t>process</w:t>
      </w:r>
      <w:proofErr w:type="spellEnd"/>
      <w:r w:rsidRPr="00C26ABF">
        <w:rPr>
          <w:rFonts w:ascii="Verdana" w:hAnsi="Verdana" w:cs="EUAlbertina"/>
        </w:rPr>
        <w:t xml:space="preserve"> </w:t>
      </w:r>
      <w:proofErr w:type="spellStart"/>
      <w:r w:rsidRPr="00C26ABF">
        <w:rPr>
          <w:rFonts w:ascii="Verdana" w:hAnsi="Verdana" w:cs="EUAlbertina"/>
        </w:rPr>
        <w:t>cyan</w:t>
      </w:r>
      <w:proofErr w:type="spellEnd"/>
      <w:r w:rsidRPr="00C26ABF">
        <w:rPr>
          <w:rFonts w:ascii="Verdana" w:hAnsi="Verdana" w:cs="EUAlbertina+20"/>
        </w:rPr>
        <w:t xml:space="preserve">” </w:t>
      </w:r>
      <w:r w:rsidRPr="00C26ABF">
        <w:rPr>
          <w:rFonts w:ascii="Verdana" w:hAnsi="Verdana" w:cs="EUAlbertina"/>
        </w:rPr>
        <w:t xml:space="preserve">z 80 % </w:t>
      </w:r>
      <w:r w:rsidRPr="00C26ABF">
        <w:rPr>
          <w:rFonts w:ascii="Verdana" w:hAnsi="Verdana" w:cs="EUAlbertina+20"/>
        </w:rPr>
        <w:t>„</w:t>
      </w:r>
      <w:proofErr w:type="spellStart"/>
      <w:r w:rsidRPr="00C26ABF">
        <w:rPr>
          <w:rFonts w:ascii="Verdana" w:hAnsi="Verdana" w:cs="EUAlbertina"/>
        </w:rPr>
        <w:t>process</w:t>
      </w:r>
      <w:proofErr w:type="spellEnd"/>
      <w:r w:rsidRPr="00C26ABF">
        <w:rPr>
          <w:rFonts w:ascii="Verdana" w:hAnsi="Verdana" w:cs="EUAlbertina"/>
        </w:rPr>
        <w:t xml:space="preserve"> </w:t>
      </w:r>
      <w:proofErr w:type="spellStart"/>
      <w:r w:rsidRPr="00C26ABF">
        <w:rPr>
          <w:rFonts w:ascii="Verdana" w:hAnsi="Verdana" w:cs="EUAlbertina"/>
        </w:rPr>
        <w:t>magenta</w:t>
      </w:r>
      <w:proofErr w:type="spellEnd"/>
      <w:r w:rsidRPr="00C26ABF">
        <w:rPr>
          <w:rFonts w:ascii="Verdana" w:hAnsi="Verdana" w:cs="EUAlbertina+20"/>
        </w:rPr>
        <w:t>”</w:t>
      </w:r>
      <w:r w:rsidRPr="00C26ABF">
        <w:rPr>
          <w:rFonts w:ascii="Verdana" w:hAnsi="Verdana" w:cs="EUAlbertina"/>
        </w:rPr>
        <w:t>.</w:t>
      </w:r>
    </w:p>
    <w:p w:rsidR="008302FB" w:rsidRPr="00C26ABF" w:rsidRDefault="008302FB" w:rsidP="008302FB">
      <w:pPr>
        <w:autoSpaceDE w:val="0"/>
        <w:autoSpaceDN w:val="0"/>
        <w:adjustRightInd w:val="0"/>
        <w:jc w:val="both"/>
        <w:rPr>
          <w:rFonts w:ascii="Arial Narrow" w:hAnsi="Arial Narrow" w:cs="EUAlbertina_Bold_Italic"/>
          <w:b/>
          <w:bCs/>
          <w:i/>
          <w:iCs/>
          <w:sz w:val="24"/>
          <w:szCs w:val="24"/>
        </w:rPr>
      </w:pPr>
    </w:p>
    <w:p w:rsidR="008302FB" w:rsidRPr="00C26ABF" w:rsidRDefault="00ED5F14" w:rsidP="008302FB">
      <w:pPr>
        <w:autoSpaceDE w:val="0"/>
        <w:autoSpaceDN w:val="0"/>
        <w:adjustRightInd w:val="0"/>
        <w:jc w:val="both"/>
        <w:rPr>
          <w:rFonts w:ascii="Verdana" w:hAnsi="Verdana" w:cs="EUAlbertina_Bold_Italic"/>
          <w:bCs/>
          <w:iCs/>
          <w:u w:val="single"/>
        </w:rPr>
      </w:pPr>
      <w:r w:rsidRPr="00C26ABF">
        <w:rPr>
          <w:rFonts w:ascii="Verdana" w:hAnsi="Verdana" w:cs="EUAlbertina_Bold_Italic"/>
          <w:bCs/>
          <w:iCs/>
          <w:u w:val="single"/>
        </w:rPr>
        <w:t xml:space="preserve">f) </w:t>
      </w:r>
      <w:r w:rsidR="008302FB" w:rsidRPr="00C26ABF">
        <w:rPr>
          <w:rFonts w:ascii="Verdana" w:hAnsi="Verdana" w:cs="EUAlbertina_Bold_Italic"/>
          <w:bCs/>
          <w:iCs/>
          <w:u w:val="single"/>
        </w:rPr>
        <w:t>Internet</w:t>
      </w:r>
    </w:p>
    <w:p w:rsidR="008302FB" w:rsidRPr="00C26ABF" w:rsidRDefault="008302FB" w:rsidP="008302FB">
      <w:pPr>
        <w:autoSpaceDE w:val="0"/>
        <w:autoSpaceDN w:val="0"/>
        <w:adjustRightInd w:val="0"/>
        <w:jc w:val="both"/>
        <w:rPr>
          <w:rFonts w:ascii="Verdana" w:hAnsi="Verdana" w:cs="EUAlbertina"/>
        </w:rPr>
      </w:pPr>
      <w:r w:rsidRPr="00C26ABF">
        <w:rPr>
          <w:rFonts w:ascii="Verdana" w:hAnsi="Verdana" w:cs="EUAlbertina"/>
        </w:rPr>
        <w:t xml:space="preserve">Na stronach internetowych NIEBIESKI PANTONE REFLEX odpowiada kolorowi RGB:0/0/153 (w systemie szesnastkowym: 000099), a </w:t>
      </w:r>
      <w:r w:rsidRPr="00C26ABF">
        <w:rPr>
          <w:rFonts w:ascii="Verdana" w:hAnsi="Verdana" w:cs="EUAlbertina+01"/>
        </w:rPr>
        <w:t>Ż</w:t>
      </w:r>
      <w:r w:rsidRPr="00C26ABF">
        <w:rPr>
          <w:rFonts w:ascii="Verdana" w:hAnsi="Verdana" w:cs="EUAlbertina"/>
        </w:rPr>
        <w:t>Ó</w:t>
      </w:r>
      <w:r w:rsidRPr="00C26ABF">
        <w:rPr>
          <w:rFonts w:ascii="Verdana" w:hAnsi="Verdana" w:cs="EUAlbertina+01"/>
        </w:rPr>
        <w:t>Ł</w:t>
      </w:r>
      <w:r w:rsidRPr="00C26ABF">
        <w:rPr>
          <w:rFonts w:ascii="Verdana" w:hAnsi="Verdana" w:cs="EUAlbertina"/>
        </w:rPr>
        <w:t xml:space="preserve">TY PANTONE </w:t>
      </w:r>
      <w:r w:rsidRPr="00C26ABF">
        <w:rPr>
          <w:rFonts w:ascii="Verdana" w:hAnsi="Verdana" w:cs="EUAlbertina+20"/>
        </w:rPr>
        <w:t xml:space="preserve">– </w:t>
      </w:r>
      <w:r w:rsidRPr="00C26ABF">
        <w:rPr>
          <w:rFonts w:ascii="Verdana" w:hAnsi="Verdana" w:cs="EUAlbertina"/>
        </w:rPr>
        <w:t>kolorowi RGB:255/204/0 (w systemie szesnastkowym: FFCC00).</w:t>
      </w:r>
    </w:p>
    <w:p w:rsidR="008302FB" w:rsidRPr="00C26ABF" w:rsidRDefault="008302FB" w:rsidP="008302FB">
      <w:pPr>
        <w:autoSpaceDE w:val="0"/>
        <w:autoSpaceDN w:val="0"/>
        <w:adjustRightInd w:val="0"/>
        <w:jc w:val="both"/>
        <w:rPr>
          <w:rFonts w:ascii="Verdana" w:hAnsi="Verdana" w:cs="EUAlbertina_Bold_Italic"/>
          <w:b/>
          <w:bCs/>
          <w:i/>
          <w:iCs/>
        </w:rPr>
      </w:pPr>
    </w:p>
    <w:p w:rsidR="008302FB" w:rsidRPr="00C26ABF" w:rsidRDefault="00ED5F14" w:rsidP="008302FB">
      <w:pPr>
        <w:autoSpaceDE w:val="0"/>
        <w:autoSpaceDN w:val="0"/>
        <w:adjustRightInd w:val="0"/>
        <w:jc w:val="both"/>
        <w:rPr>
          <w:rFonts w:ascii="Verdana" w:hAnsi="Verdana" w:cs="EUAlbertina_Bold_Italic"/>
          <w:bCs/>
          <w:iCs/>
          <w:u w:val="single"/>
        </w:rPr>
      </w:pPr>
      <w:r w:rsidRPr="00C26ABF">
        <w:rPr>
          <w:rFonts w:ascii="Verdana" w:hAnsi="Verdana" w:cs="EUAlbertina_Bold_Italic"/>
          <w:bCs/>
          <w:iCs/>
          <w:u w:val="single"/>
        </w:rPr>
        <w:t>g) r</w:t>
      </w:r>
      <w:r w:rsidR="008302FB" w:rsidRPr="00C26ABF">
        <w:rPr>
          <w:rFonts w:ascii="Verdana" w:hAnsi="Verdana" w:cs="EUAlbertina_Bold_Italic"/>
          <w:bCs/>
          <w:iCs/>
          <w:u w:val="single"/>
        </w:rPr>
        <w:t>eprodukcje jednobarwne</w:t>
      </w:r>
    </w:p>
    <w:p w:rsidR="008302FB" w:rsidRPr="00C26ABF" w:rsidRDefault="008302FB" w:rsidP="008302FB">
      <w:pPr>
        <w:autoSpaceDE w:val="0"/>
        <w:autoSpaceDN w:val="0"/>
        <w:adjustRightInd w:val="0"/>
        <w:jc w:val="both"/>
        <w:rPr>
          <w:rFonts w:ascii="Arial Narrow" w:hAnsi="Arial Narrow" w:cs="EUAlbertina_Bold_Italic"/>
          <w:b/>
          <w:bCs/>
          <w:i/>
          <w:iCs/>
          <w:sz w:val="24"/>
          <w:szCs w:val="24"/>
        </w:rPr>
      </w:pPr>
    </w:p>
    <w:p w:rsidR="008302FB" w:rsidRPr="00C26ABF" w:rsidRDefault="008302FB" w:rsidP="008302FB">
      <w:pPr>
        <w:autoSpaceDE w:val="0"/>
        <w:autoSpaceDN w:val="0"/>
        <w:adjustRightInd w:val="0"/>
        <w:jc w:val="both"/>
        <w:rPr>
          <w:rFonts w:ascii="Arial Narrow" w:hAnsi="Arial Narrow" w:cs="EUAlbertina_Bold_Italic"/>
          <w:b/>
          <w:bCs/>
          <w:i/>
          <w:iCs/>
          <w:sz w:val="24"/>
          <w:szCs w:val="24"/>
        </w:rPr>
      </w:pPr>
      <w:r w:rsidRPr="00C26ABF">
        <w:object w:dxaOrig="6406" w:dyaOrig="4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25pt;height:214.95pt" o:ole="">
            <v:imagedata r:id="rId17" o:title=""/>
          </v:shape>
          <o:OLEObject Type="Embed" ProgID="MSPhotoEd.3" ShapeID="_x0000_i1025" DrawAspect="Content" ObjectID="_1470829700" r:id="rId18"/>
        </w:object>
      </w:r>
    </w:p>
    <w:p w:rsidR="008302FB" w:rsidRPr="00C26ABF" w:rsidRDefault="008302FB" w:rsidP="008302FB">
      <w:pPr>
        <w:autoSpaceDE w:val="0"/>
        <w:autoSpaceDN w:val="0"/>
        <w:adjustRightInd w:val="0"/>
        <w:jc w:val="both"/>
        <w:rPr>
          <w:rFonts w:ascii="Arial Narrow" w:hAnsi="Arial Narrow" w:cs="EUAlbertina"/>
          <w:sz w:val="24"/>
          <w:szCs w:val="24"/>
        </w:rPr>
      </w:pPr>
    </w:p>
    <w:p w:rsidR="008302FB" w:rsidRPr="00C26ABF" w:rsidRDefault="008302FB" w:rsidP="008302FB">
      <w:pPr>
        <w:autoSpaceDE w:val="0"/>
        <w:autoSpaceDN w:val="0"/>
        <w:adjustRightInd w:val="0"/>
        <w:jc w:val="both"/>
        <w:rPr>
          <w:rFonts w:ascii="Verdana" w:hAnsi="Verdana" w:cs="EUAlbertina"/>
        </w:rPr>
      </w:pPr>
      <w:r w:rsidRPr="00C26ABF">
        <w:rPr>
          <w:rFonts w:ascii="Verdana" w:hAnsi="Verdana" w:cs="EUAlbertina"/>
        </w:rPr>
        <w:t>Je</w:t>
      </w:r>
      <w:r w:rsidRPr="00C26ABF">
        <w:rPr>
          <w:rFonts w:ascii="Verdana" w:hAnsi="Verdana" w:cs="EUAlbertina+01"/>
        </w:rPr>
        <w:t>ś</w:t>
      </w:r>
      <w:r w:rsidRPr="00C26ABF">
        <w:rPr>
          <w:rFonts w:ascii="Verdana" w:hAnsi="Verdana" w:cs="EUAlbertina"/>
        </w:rPr>
        <w:t>li u</w:t>
      </w:r>
      <w:r w:rsidRPr="00C26ABF">
        <w:rPr>
          <w:rFonts w:ascii="Verdana" w:hAnsi="Verdana" w:cs="EUAlbertina+01"/>
        </w:rPr>
        <w:t>ż</w:t>
      </w:r>
      <w:r w:rsidRPr="00C26ABF">
        <w:rPr>
          <w:rFonts w:ascii="Verdana" w:hAnsi="Verdana" w:cs="EUAlbertina"/>
        </w:rPr>
        <w:t>ywany jest czarny kolor, prostok</w:t>
      </w:r>
      <w:r w:rsidRPr="00C26ABF">
        <w:rPr>
          <w:rFonts w:ascii="Verdana" w:hAnsi="Verdana" w:cs="EUAlbertina+01"/>
        </w:rPr>
        <w:t>ą</w:t>
      </w:r>
      <w:r w:rsidRPr="00C26ABF">
        <w:rPr>
          <w:rFonts w:ascii="Verdana" w:hAnsi="Verdana" w:cs="EUAlbertina"/>
        </w:rPr>
        <w:t>t powinien posiada</w:t>
      </w:r>
      <w:r w:rsidRPr="00C26ABF">
        <w:rPr>
          <w:rFonts w:ascii="Verdana" w:hAnsi="Verdana" w:cs="EUAlbertina+01"/>
        </w:rPr>
        <w:t xml:space="preserve">ć </w:t>
      </w:r>
      <w:r w:rsidRPr="00C26ABF">
        <w:rPr>
          <w:rFonts w:ascii="Verdana" w:hAnsi="Verdana" w:cs="EUAlbertina"/>
        </w:rPr>
        <w:t>czarn</w:t>
      </w:r>
      <w:r w:rsidRPr="00C26ABF">
        <w:rPr>
          <w:rFonts w:ascii="Verdana" w:hAnsi="Verdana" w:cs="EUAlbertina+01"/>
        </w:rPr>
        <w:t xml:space="preserve">ą </w:t>
      </w:r>
      <w:r w:rsidRPr="00C26ABF">
        <w:rPr>
          <w:rFonts w:ascii="Verdana" w:hAnsi="Verdana" w:cs="EUAlbertina"/>
        </w:rPr>
        <w:t>obwódk</w:t>
      </w:r>
      <w:r w:rsidRPr="00C26ABF">
        <w:rPr>
          <w:rFonts w:ascii="Verdana" w:hAnsi="Verdana" w:cs="EUAlbertina+01"/>
        </w:rPr>
        <w:t xml:space="preserve">ę </w:t>
      </w:r>
      <w:r w:rsidRPr="00C26ABF">
        <w:rPr>
          <w:rFonts w:ascii="Verdana" w:hAnsi="Verdana" w:cs="EUAlbertina"/>
        </w:rPr>
        <w:t>a gwiazdy powinny by</w:t>
      </w:r>
      <w:r w:rsidRPr="00C26ABF">
        <w:rPr>
          <w:rFonts w:ascii="Verdana" w:hAnsi="Verdana" w:cs="EUAlbertina+01"/>
        </w:rPr>
        <w:t xml:space="preserve">ć </w:t>
      </w:r>
      <w:r w:rsidRPr="00C26ABF">
        <w:rPr>
          <w:rFonts w:ascii="Verdana" w:hAnsi="Verdana" w:cs="EUAlbertina"/>
        </w:rPr>
        <w:t>czarne na bia</w:t>
      </w:r>
      <w:r w:rsidRPr="00C26ABF">
        <w:rPr>
          <w:rFonts w:ascii="Verdana" w:hAnsi="Verdana" w:cs="EUAlbertina+01"/>
        </w:rPr>
        <w:t>ł</w:t>
      </w:r>
      <w:r w:rsidRPr="00C26ABF">
        <w:rPr>
          <w:rFonts w:ascii="Verdana" w:hAnsi="Verdana" w:cs="EUAlbertina"/>
        </w:rPr>
        <w:t>ym tle. Przy u</w:t>
      </w:r>
      <w:r w:rsidRPr="00C26ABF">
        <w:rPr>
          <w:rFonts w:ascii="Verdana" w:hAnsi="Verdana" w:cs="EUAlbertina+01"/>
        </w:rPr>
        <w:t>ż</w:t>
      </w:r>
      <w:r w:rsidRPr="00C26ABF">
        <w:rPr>
          <w:rFonts w:ascii="Verdana" w:hAnsi="Verdana" w:cs="EUAlbertina"/>
        </w:rPr>
        <w:t>yciu koloru niebieskiego (</w:t>
      </w:r>
      <w:proofErr w:type="spellStart"/>
      <w:r w:rsidRPr="00C26ABF">
        <w:rPr>
          <w:rFonts w:ascii="Verdana" w:hAnsi="Verdana" w:cs="EUAlbertina"/>
        </w:rPr>
        <w:t>Reflex</w:t>
      </w:r>
      <w:proofErr w:type="spellEnd"/>
      <w:r w:rsidRPr="00C26ABF">
        <w:rPr>
          <w:rFonts w:ascii="Verdana" w:hAnsi="Verdana" w:cs="EUAlbertina"/>
        </w:rPr>
        <w:t xml:space="preserve"> </w:t>
      </w:r>
      <w:proofErr w:type="spellStart"/>
      <w:r w:rsidRPr="00C26ABF">
        <w:rPr>
          <w:rFonts w:ascii="Verdana" w:hAnsi="Verdana" w:cs="EUAlbertina"/>
        </w:rPr>
        <w:t>Blue</w:t>
      </w:r>
      <w:proofErr w:type="spellEnd"/>
      <w:r w:rsidRPr="00C26ABF">
        <w:rPr>
          <w:rFonts w:ascii="Verdana" w:hAnsi="Verdana" w:cs="EUAlbertina"/>
        </w:rPr>
        <w:t>) nale</w:t>
      </w:r>
      <w:r w:rsidRPr="00C26ABF">
        <w:rPr>
          <w:rFonts w:ascii="Verdana" w:hAnsi="Verdana" w:cs="EUAlbertina+01"/>
        </w:rPr>
        <w:t>ż</w:t>
      </w:r>
      <w:r w:rsidRPr="00C26ABF">
        <w:rPr>
          <w:rFonts w:ascii="Verdana" w:hAnsi="Verdana" w:cs="EUAlbertina"/>
        </w:rPr>
        <w:t>y u</w:t>
      </w:r>
      <w:r w:rsidRPr="00C26ABF">
        <w:rPr>
          <w:rFonts w:ascii="Verdana" w:hAnsi="Verdana" w:cs="EUAlbertina+01"/>
        </w:rPr>
        <w:t>ż</w:t>
      </w:r>
      <w:r w:rsidRPr="00C26ABF">
        <w:rPr>
          <w:rFonts w:ascii="Verdana" w:hAnsi="Verdana" w:cs="EUAlbertina"/>
        </w:rPr>
        <w:t>ywa</w:t>
      </w:r>
      <w:r w:rsidRPr="00C26ABF">
        <w:rPr>
          <w:rFonts w:ascii="Verdana" w:hAnsi="Verdana" w:cs="EUAlbertina+01"/>
        </w:rPr>
        <w:t xml:space="preserve">ć </w:t>
      </w:r>
      <w:r w:rsidRPr="00C26ABF">
        <w:rPr>
          <w:rFonts w:ascii="Verdana" w:hAnsi="Verdana" w:cs="EUAlbertina"/>
        </w:rPr>
        <w:t>100-procentowy niebieski z bia</w:t>
      </w:r>
      <w:r w:rsidRPr="00C26ABF">
        <w:rPr>
          <w:rFonts w:ascii="Verdana" w:hAnsi="Verdana" w:cs="EUAlbertina+01"/>
        </w:rPr>
        <w:t>ł</w:t>
      </w:r>
      <w:r w:rsidRPr="00C26ABF">
        <w:rPr>
          <w:rFonts w:ascii="Verdana" w:hAnsi="Verdana" w:cs="EUAlbertina"/>
        </w:rPr>
        <w:t>ym negatywem do reprodukcji gwiazd.</w:t>
      </w:r>
    </w:p>
    <w:p w:rsidR="008302FB" w:rsidRPr="00C26ABF" w:rsidRDefault="008302FB" w:rsidP="008302FB">
      <w:pPr>
        <w:autoSpaceDE w:val="0"/>
        <w:autoSpaceDN w:val="0"/>
        <w:adjustRightInd w:val="0"/>
        <w:jc w:val="both"/>
        <w:rPr>
          <w:rFonts w:ascii="Arial Narrow" w:hAnsi="Arial Narrow" w:cs="EUAlbertina_Bold_Italic"/>
          <w:b/>
          <w:bCs/>
          <w:i/>
          <w:iCs/>
          <w:sz w:val="24"/>
          <w:szCs w:val="24"/>
        </w:rPr>
      </w:pPr>
    </w:p>
    <w:p w:rsidR="008302FB" w:rsidRPr="00C26ABF" w:rsidRDefault="005B1199" w:rsidP="008302FB">
      <w:pPr>
        <w:autoSpaceDE w:val="0"/>
        <w:autoSpaceDN w:val="0"/>
        <w:adjustRightInd w:val="0"/>
        <w:jc w:val="both"/>
        <w:rPr>
          <w:rFonts w:ascii="Arial Narrow" w:hAnsi="Arial Narrow" w:cs="EUAlbertina_Bold_Italic"/>
          <w:b/>
          <w:bCs/>
          <w:i/>
          <w:iCs/>
          <w:sz w:val="24"/>
          <w:szCs w:val="24"/>
        </w:rPr>
      </w:pPr>
      <w:r w:rsidRPr="00C26ABF">
        <w:rPr>
          <w:rFonts w:ascii="Arial Narrow" w:hAnsi="Arial Narrow" w:cs="Tahoma"/>
          <w:noProof/>
          <w:sz w:val="22"/>
          <w:szCs w:val="22"/>
        </w:rPr>
        <w:lastRenderedPageBreak/>
        <w:drawing>
          <wp:inline distT="0" distB="0" distL="0" distR="0">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7875" cy="3084830"/>
                    </a:xfrm>
                    <a:prstGeom prst="rect">
                      <a:avLst/>
                    </a:prstGeom>
                    <a:noFill/>
                    <a:ln>
                      <a:noFill/>
                    </a:ln>
                  </pic:spPr>
                </pic:pic>
              </a:graphicData>
            </a:graphic>
          </wp:inline>
        </w:drawing>
      </w:r>
    </w:p>
    <w:p w:rsidR="008302FB" w:rsidRPr="00C26ABF" w:rsidRDefault="005B1199" w:rsidP="008302FB">
      <w:pPr>
        <w:autoSpaceDE w:val="0"/>
        <w:autoSpaceDN w:val="0"/>
        <w:adjustRightInd w:val="0"/>
        <w:jc w:val="both"/>
        <w:rPr>
          <w:rFonts w:ascii="Arial Narrow" w:hAnsi="Arial Narrow" w:cs="EUAlbertina_Bold_Italic"/>
          <w:b/>
          <w:bCs/>
          <w:i/>
          <w:iCs/>
          <w:sz w:val="24"/>
          <w:szCs w:val="24"/>
        </w:rPr>
      </w:pPr>
      <w:r w:rsidRPr="00C26ABF">
        <w:rPr>
          <w:rFonts w:ascii="Arial Narrow" w:hAnsi="Arial Narrow" w:cs="Tahoma"/>
          <w:noProof/>
          <w:sz w:val="22"/>
          <w:szCs w:val="22"/>
        </w:rPr>
        <w:drawing>
          <wp:inline distT="0" distB="0" distL="0" distR="0">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7875" cy="3084830"/>
                    </a:xfrm>
                    <a:prstGeom prst="rect">
                      <a:avLst/>
                    </a:prstGeom>
                    <a:noFill/>
                    <a:ln>
                      <a:noFill/>
                    </a:ln>
                  </pic:spPr>
                </pic:pic>
              </a:graphicData>
            </a:graphic>
          </wp:inline>
        </w:drawing>
      </w:r>
    </w:p>
    <w:p w:rsidR="008302FB" w:rsidRPr="00C26ABF" w:rsidRDefault="008302FB" w:rsidP="008302FB">
      <w:pPr>
        <w:autoSpaceDE w:val="0"/>
        <w:autoSpaceDN w:val="0"/>
        <w:adjustRightInd w:val="0"/>
        <w:jc w:val="both"/>
        <w:rPr>
          <w:rFonts w:ascii="Arial Narrow" w:hAnsi="Arial Narrow" w:cs="EUAlbertina_Bold_Italic"/>
          <w:b/>
          <w:bCs/>
          <w:i/>
          <w:iCs/>
          <w:sz w:val="24"/>
          <w:szCs w:val="24"/>
        </w:rPr>
      </w:pPr>
    </w:p>
    <w:p w:rsidR="008302FB" w:rsidRPr="00C26ABF" w:rsidRDefault="00ED5F14" w:rsidP="008302FB">
      <w:pPr>
        <w:autoSpaceDE w:val="0"/>
        <w:autoSpaceDN w:val="0"/>
        <w:adjustRightInd w:val="0"/>
        <w:jc w:val="both"/>
        <w:rPr>
          <w:rFonts w:ascii="Verdana" w:hAnsi="Verdana" w:cs="EUAlbertina_Bold_Italic"/>
          <w:bCs/>
          <w:iCs/>
          <w:u w:val="single"/>
        </w:rPr>
      </w:pPr>
      <w:r w:rsidRPr="00C26ABF">
        <w:rPr>
          <w:rFonts w:ascii="Verdana" w:hAnsi="Verdana" w:cs="EUAlbertina_Bold_Italic"/>
          <w:bCs/>
          <w:iCs/>
          <w:u w:val="single"/>
        </w:rPr>
        <w:t>h) r</w:t>
      </w:r>
      <w:r w:rsidR="008302FB" w:rsidRPr="00C26ABF">
        <w:rPr>
          <w:rFonts w:ascii="Verdana" w:hAnsi="Verdana" w:cs="EUAlbertina_Bold_Italic"/>
          <w:bCs/>
          <w:iCs/>
          <w:u w:val="single"/>
        </w:rPr>
        <w:t>eprodukcje na kolorowym tle</w:t>
      </w:r>
    </w:p>
    <w:p w:rsidR="008302FB" w:rsidRPr="00C26ABF" w:rsidRDefault="008302FB" w:rsidP="008302FB">
      <w:pPr>
        <w:autoSpaceDE w:val="0"/>
        <w:autoSpaceDN w:val="0"/>
        <w:adjustRightInd w:val="0"/>
        <w:jc w:val="both"/>
        <w:rPr>
          <w:rFonts w:ascii="Verdana" w:hAnsi="Verdana" w:cs="EUAlbertina"/>
        </w:rPr>
      </w:pPr>
      <w:r w:rsidRPr="00C26ABF">
        <w:rPr>
          <w:rFonts w:ascii="Verdana" w:hAnsi="Verdana" w:cs="EUAlbertina"/>
        </w:rPr>
        <w:t>Je</w:t>
      </w:r>
      <w:r w:rsidRPr="00C26ABF">
        <w:rPr>
          <w:rFonts w:ascii="Verdana" w:hAnsi="Verdana" w:cs="EUAlbertina+01"/>
        </w:rPr>
        <w:t>ż</w:t>
      </w:r>
      <w:r w:rsidRPr="00C26ABF">
        <w:rPr>
          <w:rFonts w:ascii="Verdana" w:hAnsi="Verdana" w:cs="EUAlbertina"/>
        </w:rPr>
        <w:t>eli t</w:t>
      </w:r>
      <w:r w:rsidRPr="00C26ABF">
        <w:rPr>
          <w:rFonts w:ascii="Verdana" w:hAnsi="Verdana" w:cs="EUAlbertina+01"/>
        </w:rPr>
        <w:t>ł</w:t>
      </w:r>
      <w:r w:rsidRPr="00C26ABF">
        <w:rPr>
          <w:rFonts w:ascii="Verdana" w:hAnsi="Verdana" w:cs="EUAlbertina"/>
        </w:rPr>
        <w:t>o musi by</w:t>
      </w:r>
      <w:r w:rsidRPr="00C26ABF">
        <w:rPr>
          <w:rFonts w:ascii="Verdana" w:hAnsi="Verdana" w:cs="EUAlbertina+01"/>
        </w:rPr>
        <w:t xml:space="preserve">ć </w:t>
      </w:r>
      <w:r w:rsidRPr="00C26ABF">
        <w:rPr>
          <w:rFonts w:ascii="Verdana" w:hAnsi="Verdana" w:cs="EUAlbertina"/>
        </w:rPr>
        <w:t>kolorowe, wokó</w:t>
      </w:r>
      <w:r w:rsidRPr="00C26ABF">
        <w:rPr>
          <w:rFonts w:ascii="Verdana" w:hAnsi="Verdana" w:cs="EUAlbertina+01"/>
        </w:rPr>
        <w:t xml:space="preserve">ł </w:t>
      </w:r>
      <w:r w:rsidRPr="00C26ABF">
        <w:rPr>
          <w:rFonts w:ascii="Verdana" w:hAnsi="Verdana" w:cs="EUAlbertina"/>
        </w:rPr>
        <w:t>prostok</w:t>
      </w:r>
      <w:r w:rsidRPr="00C26ABF">
        <w:rPr>
          <w:rFonts w:ascii="Verdana" w:hAnsi="Verdana" w:cs="EUAlbertina+01"/>
        </w:rPr>
        <w:t>ą</w:t>
      </w:r>
      <w:r w:rsidRPr="00C26ABF">
        <w:rPr>
          <w:rFonts w:ascii="Verdana" w:hAnsi="Verdana" w:cs="EUAlbertina"/>
        </w:rPr>
        <w:t>ta nale</w:t>
      </w:r>
      <w:r w:rsidRPr="00C26ABF">
        <w:rPr>
          <w:rFonts w:ascii="Verdana" w:hAnsi="Verdana" w:cs="EUAlbertina+01"/>
        </w:rPr>
        <w:t>ż</w:t>
      </w:r>
      <w:r w:rsidRPr="00C26ABF">
        <w:rPr>
          <w:rFonts w:ascii="Verdana" w:hAnsi="Verdana" w:cs="EUAlbertina"/>
        </w:rPr>
        <w:t>y wykona</w:t>
      </w:r>
      <w:r w:rsidRPr="00C26ABF">
        <w:rPr>
          <w:rFonts w:ascii="Verdana" w:hAnsi="Verdana" w:cs="EUAlbertina+01"/>
        </w:rPr>
        <w:t xml:space="preserve">ć </w:t>
      </w:r>
      <w:r w:rsidRPr="00C26ABF">
        <w:rPr>
          <w:rFonts w:ascii="Verdana" w:hAnsi="Verdana" w:cs="EUAlbertina"/>
        </w:rPr>
        <w:t>bia</w:t>
      </w:r>
      <w:r w:rsidRPr="00C26ABF">
        <w:rPr>
          <w:rFonts w:ascii="Verdana" w:hAnsi="Verdana" w:cs="EUAlbertina+01"/>
        </w:rPr>
        <w:t xml:space="preserve">łą </w:t>
      </w:r>
      <w:r w:rsidRPr="00C26ABF">
        <w:rPr>
          <w:rFonts w:ascii="Verdana" w:hAnsi="Verdana" w:cs="EUAlbertina"/>
        </w:rPr>
        <w:t>obwódk</w:t>
      </w:r>
      <w:r w:rsidRPr="00C26ABF">
        <w:rPr>
          <w:rFonts w:ascii="Verdana" w:hAnsi="Verdana" w:cs="EUAlbertina+01"/>
        </w:rPr>
        <w:t xml:space="preserve">ę </w:t>
      </w:r>
      <w:r w:rsidRPr="00C26ABF">
        <w:rPr>
          <w:rFonts w:ascii="Verdana" w:hAnsi="Verdana" w:cs="EUAlbertina"/>
        </w:rPr>
        <w:t>o szeroko</w:t>
      </w:r>
      <w:r w:rsidRPr="00C26ABF">
        <w:rPr>
          <w:rFonts w:ascii="Verdana" w:hAnsi="Verdana" w:cs="EUAlbertina+01"/>
        </w:rPr>
        <w:t>ś</w:t>
      </w:r>
      <w:r w:rsidRPr="00C26ABF">
        <w:rPr>
          <w:rFonts w:ascii="Verdana" w:hAnsi="Verdana" w:cs="EUAlbertina"/>
        </w:rPr>
        <w:t>ci 1/25 wysoko</w:t>
      </w:r>
      <w:r w:rsidRPr="00C26ABF">
        <w:rPr>
          <w:rFonts w:ascii="Verdana" w:hAnsi="Verdana" w:cs="EUAlbertina+01"/>
        </w:rPr>
        <w:t>ś</w:t>
      </w:r>
      <w:r w:rsidRPr="00C26ABF">
        <w:rPr>
          <w:rFonts w:ascii="Verdana" w:hAnsi="Verdana" w:cs="EUAlbertina"/>
        </w:rPr>
        <w:t>ci prostok</w:t>
      </w:r>
      <w:r w:rsidRPr="00C26ABF">
        <w:rPr>
          <w:rFonts w:ascii="Verdana" w:hAnsi="Verdana" w:cs="EUAlbertina+01"/>
        </w:rPr>
        <w:t>ą</w:t>
      </w:r>
      <w:r w:rsidRPr="00C26ABF">
        <w:rPr>
          <w:rFonts w:ascii="Verdana" w:hAnsi="Verdana" w:cs="EUAlbertina"/>
        </w:rPr>
        <w:t>ta.</w:t>
      </w:r>
    </w:p>
    <w:p w:rsidR="008302FB" w:rsidRPr="00C26ABF" w:rsidRDefault="008302FB" w:rsidP="008302FB">
      <w:pPr>
        <w:autoSpaceDE w:val="0"/>
        <w:autoSpaceDN w:val="0"/>
        <w:adjustRightInd w:val="0"/>
        <w:jc w:val="both"/>
        <w:rPr>
          <w:rFonts w:ascii="Arial Narrow" w:hAnsi="Arial Narrow" w:cs="EUAlbertina"/>
          <w:sz w:val="24"/>
          <w:szCs w:val="24"/>
        </w:rPr>
      </w:pPr>
    </w:p>
    <w:p w:rsidR="00442F54" w:rsidRPr="00C26ABF" w:rsidRDefault="005B1199" w:rsidP="008302FB">
      <w:pPr>
        <w:autoSpaceDE w:val="0"/>
        <w:autoSpaceDN w:val="0"/>
        <w:adjustRightInd w:val="0"/>
        <w:jc w:val="both"/>
        <w:rPr>
          <w:rFonts w:ascii="Arial Narrow" w:hAnsi="Arial Narrow" w:cs="EUAlbertina"/>
          <w:sz w:val="24"/>
          <w:szCs w:val="24"/>
        </w:rPr>
      </w:pPr>
      <w:r w:rsidRPr="00C26ABF">
        <w:rPr>
          <w:rFonts w:ascii="Arial Narrow" w:hAnsi="Arial Narrow"/>
          <w:noProof/>
          <w:sz w:val="22"/>
          <w:szCs w:val="22"/>
        </w:rPr>
        <w:lastRenderedPageBreak/>
        <w:drawing>
          <wp:inline distT="0" distB="0" distL="0" distR="0">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3640" cy="4166235"/>
                    </a:xfrm>
                    <a:prstGeom prst="rect">
                      <a:avLst/>
                    </a:prstGeom>
                    <a:noFill/>
                    <a:ln>
                      <a:noFill/>
                    </a:ln>
                  </pic:spPr>
                </pic:pic>
              </a:graphicData>
            </a:graphic>
          </wp:inline>
        </w:drawing>
      </w:r>
    </w:p>
    <w:p w:rsidR="00442F54" w:rsidRPr="00C26ABF" w:rsidRDefault="005B1199" w:rsidP="008302FB">
      <w:pPr>
        <w:autoSpaceDE w:val="0"/>
        <w:autoSpaceDN w:val="0"/>
        <w:adjustRightInd w:val="0"/>
        <w:jc w:val="both"/>
        <w:rPr>
          <w:rFonts w:ascii="Arial Narrow" w:hAnsi="Arial Narrow" w:cs="EUAlbertina"/>
          <w:sz w:val="24"/>
          <w:szCs w:val="24"/>
        </w:rPr>
      </w:pPr>
      <w:r w:rsidRPr="00C26ABF">
        <w:rPr>
          <w:rFonts w:ascii="Arial Narrow" w:hAnsi="Arial Narrow"/>
          <w:noProof/>
          <w:sz w:val="22"/>
          <w:szCs w:val="22"/>
        </w:rPr>
        <w:drawing>
          <wp:inline distT="0" distB="0" distL="0" distR="0">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3640" cy="4166235"/>
                    </a:xfrm>
                    <a:prstGeom prst="rect">
                      <a:avLst/>
                    </a:prstGeom>
                    <a:noFill/>
                    <a:ln>
                      <a:noFill/>
                    </a:ln>
                  </pic:spPr>
                </pic:pic>
              </a:graphicData>
            </a:graphic>
          </wp:inline>
        </w:drawing>
      </w:r>
    </w:p>
    <w:p w:rsidR="00D64D04" w:rsidRPr="00C26ABF" w:rsidRDefault="00D64D04" w:rsidP="00450EAC">
      <w:pPr>
        <w:pStyle w:val="Nagwek1"/>
        <w:ind w:left="0"/>
        <w:jc w:val="both"/>
        <w:rPr>
          <w:rFonts w:ascii="Verdana" w:hAnsi="Verdana"/>
          <w:b/>
          <w:i w:val="0"/>
          <w:sz w:val="22"/>
        </w:rPr>
      </w:pPr>
      <w:bookmarkStart w:id="66" w:name="_Toc256716672"/>
    </w:p>
    <w:p w:rsidR="009A1E6C" w:rsidRPr="00C26ABF" w:rsidRDefault="009A1E6C" w:rsidP="009A1E6C"/>
    <w:p w:rsidR="009A1E6C" w:rsidRPr="00C26ABF" w:rsidRDefault="009A1E6C" w:rsidP="009A1E6C"/>
    <w:p w:rsidR="00F27C72" w:rsidRPr="00C26ABF" w:rsidRDefault="0066202B" w:rsidP="00450EAC">
      <w:pPr>
        <w:pStyle w:val="Nagwek1"/>
        <w:ind w:left="0"/>
        <w:jc w:val="both"/>
        <w:rPr>
          <w:rFonts w:ascii="Verdana" w:hAnsi="Verdana"/>
          <w:b/>
          <w:i w:val="0"/>
          <w:sz w:val="22"/>
        </w:rPr>
      </w:pPr>
      <w:bookmarkStart w:id="67" w:name="_Toc397085962"/>
      <w:r w:rsidRPr="00C26ABF">
        <w:rPr>
          <w:rFonts w:ascii="Verdana" w:hAnsi="Verdana"/>
          <w:b/>
          <w:i w:val="0"/>
          <w:sz w:val="22"/>
        </w:rPr>
        <w:lastRenderedPageBreak/>
        <w:t xml:space="preserve">Rozdział </w:t>
      </w:r>
      <w:r w:rsidR="00C2169E" w:rsidRPr="00C26ABF">
        <w:rPr>
          <w:rFonts w:ascii="Verdana" w:hAnsi="Verdana"/>
          <w:b/>
          <w:i w:val="0"/>
          <w:sz w:val="22"/>
        </w:rPr>
        <w:t>5</w:t>
      </w:r>
      <w:r w:rsidR="00450EAC" w:rsidRPr="00C26ABF">
        <w:rPr>
          <w:rFonts w:ascii="Verdana" w:hAnsi="Verdana"/>
          <w:b/>
          <w:i w:val="0"/>
          <w:sz w:val="22"/>
        </w:rPr>
        <w:t xml:space="preserve">. </w:t>
      </w:r>
      <w:r w:rsidR="00CE6676" w:rsidRPr="00C26ABF">
        <w:rPr>
          <w:rFonts w:ascii="Verdana" w:hAnsi="Verdana"/>
          <w:b/>
          <w:i w:val="0"/>
          <w:sz w:val="22"/>
        </w:rPr>
        <w:t>Raportowanie/wnioskowanie o płatność</w:t>
      </w:r>
      <w:bookmarkEnd w:id="67"/>
      <w:r w:rsidR="00CE6676" w:rsidRPr="00C26ABF">
        <w:rPr>
          <w:rFonts w:ascii="Verdana" w:hAnsi="Verdana"/>
          <w:b/>
          <w:i w:val="0"/>
          <w:sz w:val="22"/>
        </w:rPr>
        <w:t xml:space="preserve"> </w:t>
      </w:r>
      <w:bookmarkEnd w:id="66"/>
    </w:p>
    <w:p w:rsidR="00BF59D1" w:rsidRPr="00C26ABF" w:rsidRDefault="00BF59D1" w:rsidP="00450EAC">
      <w:pPr>
        <w:rPr>
          <w:rFonts w:ascii="Verdana" w:hAnsi="Verdana"/>
        </w:rPr>
      </w:pPr>
    </w:p>
    <w:p w:rsidR="0066202B" w:rsidRPr="00C26ABF" w:rsidRDefault="00C2169E" w:rsidP="0066202B">
      <w:pPr>
        <w:pStyle w:val="Nagwek2"/>
        <w:jc w:val="both"/>
        <w:rPr>
          <w:rFonts w:ascii="Verdana" w:hAnsi="Verdana"/>
          <w:color w:val="auto"/>
          <w:sz w:val="22"/>
        </w:rPr>
      </w:pPr>
      <w:bookmarkStart w:id="68" w:name="_Toc256716673"/>
      <w:bookmarkStart w:id="69" w:name="_Toc397085963"/>
      <w:bookmarkStart w:id="70" w:name="_Toc132417370"/>
      <w:r w:rsidRPr="00C26ABF">
        <w:rPr>
          <w:rFonts w:ascii="Verdana" w:hAnsi="Verdana"/>
          <w:color w:val="auto"/>
          <w:sz w:val="22"/>
        </w:rPr>
        <w:t>5</w:t>
      </w:r>
      <w:r w:rsidR="0066202B" w:rsidRPr="00C26ABF">
        <w:rPr>
          <w:rFonts w:ascii="Verdana" w:hAnsi="Verdana"/>
          <w:color w:val="auto"/>
          <w:sz w:val="22"/>
        </w:rPr>
        <w:t>.1 System raportowania</w:t>
      </w:r>
      <w:bookmarkEnd w:id="68"/>
      <w:r w:rsidR="00DE3267" w:rsidRPr="00C26ABF">
        <w:rPr>
          <w:rFonts w:ascii="Verdana" w:hAnsi="Verdana"/>
          <w:color w:val="auto"/>
          <w:sz w:val="22"/>
        </w:rPr>
        <w:t>/wnioskowania o płatności</w:t>
      </w:r>
      <w:bookmarkEnd w:id="69"/>
      <w:r w:rsidR="0066202B" w:rsidRPr="00C26ABF">
        <w:rPr>
          <w:rFonts w:ascii="Verdana" w:hAnsi="Verdana"/>
          <w:color w:val="auto"/>
          <w:sz w:val="22"/>
        </w:rPr>
        <w:t xml:space="preserve"> </w:t>
      </w:r>
    </w:p>
    <w:p w:rsidR="00DE3267" w:rsidRPr="00C26ABF" w:rsidRDefault="00DE3267" w:rsidP="00DE3267">
      <w:pPr>
        <w:pStyle w:val="Nagwek3"/>
        <w:ind w:left="0"/>
        <w:jc w:val="left"/>
      </w:pPr>
    </w:p>
    <w:p w:rsidR="0066202B" w:rsidRPr="00C26ABF" w:rsidRDefault="00C2169E" w:rsidP="00DE3267">
      <w:pPr>
        <w:pStyle w:val="Nagwek3"/>
        <w:ind w:left="0"/>
        <w:jc w:val="left"/>
        <w:rPr>
          <w:rFonts w:ascii="Verdana" w:hAnsi="Verdana"/>
          <w:sz w:val="22"/>
          <w:szCs w:val="22"/>
        </w:rPr>
      </w:pPr>
      <w:bookmarkStart w:id="71" w:name="_Toc397085964"/>
      <w:r w:rsidRPr="00C26ABF">
        <w:rPr>
          <w:rFonts w:ascii="Verdana" w:hAnsi="Verdana"/>
          <w:sz w:val="22"/>
          <w:szCs w:val="22"/>
        </w:rPr>
        <w:t>5</w:t>
      </w:r>
      <w:r w:rsidR="00DE3267" w:rsidRPr="00C26ABF">
        <w:rPr>
          <w:rFonts w:ascii="Verdana" w:hAnsi="Verdana"/>
          <w:sz w:val="22"/>
          <w:szCs w:val="22"/>
        </w:rPr>
        <w:t>.1.1 Raporty merytoryczne</w:t>
      </w:r>
      <w:bookmarkEnd w:id="71"/>
    </w:p>
    <w:p w:rsidR="003E2E15" w:rsidRPr="00C26ABF" w:rsidRDefault="003E2E15" w:rsidP="003E2E15">
      <w:pPr>
        <w:pStyle w:val="Tekstpodstawowy"/>
        <w:tabs>
          <w:tab w:val="left" w:pos="284"/>
        </w:tabs>
        <w:spacing w:before="120" w:after="120"/>
        <w:ind w:right="-2"/>
        <w:jc w:val="both"/>
        <w:rPr>
          <w:rFonts w:ascii="Verdana" w:hAnsi="Verdana"/>
          <w:b w:val="0"/>
          <w:sz w:val="20"/>
        </w:rPr>
      </w:pPr>
      <w:r w:rsidRPr="00C26ABF">
        <w:rPr>
          <w:rFonts w:ascii="Verdana" w:hAnsi="Verdana"/>
          <w:b w:val="0"/>
          <w:sz w:val="20"/>
        </w:rPr>
        <w:t xml:space="preserve">W celu zapewnienia bieżącej kontroli właściwej realizacji projektu niezbędne jest raportowanie, na którym etapie realizacji znajduje się projekt. </w:t>
      </w:r>
    </w:p>
    <w:p w:rsidR="003E2E15" w:rsidRPr="00C26ABF" w:rsidRDefault="003E2E15" w:rsidP="003E2E15">
      <w:pPr>
        <w:pStyle w:val="Tekstpodstawowy"/>
        <w:tabs>
          <w:tab w:val="left" w:pos="284"/>
        </w:tabs>
        <w:spacing w:before="120" w:after="120"/>
        <w:ind w:right="-2"/>
        <w:jc w:val="both"/>
        <w:rPr>
          <w:rFonts w:ascii="Verdana" w:hAnsi="Verdana"/>
          <w:b w:val="0"/>
          <w:sz w:val="20"/>
        </w:rPr>
      </w:pPr>
      <w:r w:rsidRPr="00C26ABF">
        <w:rPr>
          <w:rFonts w:ascii="Verdana" w:hAnsi="Verdana"/>
          <w:b w:val="0"/>
          <w:sz w:val="20"/>
        </w:rPr>
        <w:t xml:space="preserve">W ciągu całego okresu realizacji projektu należy przekazać: </w:t>
      </w:r>
    </w:p>
    <w:p w:rsidR="003E2E15" w:rsidRPr="00C26ABF" w:rsidRDefault="003E2E15" w:rsidP="0039668B">
      <w:pPr>
        <w:pStyle w:val="Tekstpodstawowy"/>
        <w:numPr>
          <w:ilvl w:val="0"/>
          <w:numId w:val="88"/>
        </w:numPr>
        <w:tabs>
          <w:tab w:val="left" w:pos="284"/>
        </w:tabs>
        <w:jc w:val="both"/>
        <w:rPr>
          <w:rFonts w:ascii="Verdana" w:hAnsi="Verdana"/>
          <w:b w:val="0"/>
          <w:sz w:val="20"/>
        </w:rPr>
      </w:pPr>
      <w:r w:rsidRPr="00C26ABF">
        <w:rPr>
          <w:rFonts w:ascii="Verdana" w:hAnsi="Verdana"/>
          <w:b w:val="0"/>
          <w:sz w:val="20"/>
        </w:rPr>
        <w:t xml:space="preserve">raport wstępny – </w:t>
      </w:r>
      <w:r w:rsidRPr="00C26ABF">
        <w:rPr>
          <w:rFonts w:ascii="Verdana" w:hAnsi="Verdana"/>
          <w:b w:val="0"/>
          <w:sz w:val="20"/>
          <w:u w:val="single"/>
        </w:rPr>
        <w:t>tylko w sytuacji</w:t>
      </w:r>
      <w:r w:rsidRPr="00C26ABF">
        <w:rPr>
          <w:rFonts w:ascii="Verdana" w:hAnsi="Verdana"/>
          <w:b w:val="0"/>
          <w:sz w:val="20"/>
        </w:rPr>
        <w:t xml:space="preserve">, gdy beneficjent zacznie realizację projektu zanim podpisze z </w:t>
      </w:r>
      <w:r w:rsidR="00C26ABF">
        <w:rPr>
          <w:rFonts w:ascii="Verdana" w:hAnsi="Verdana"/>
          <w:b w:val="0"/>
          <w:sz w:val="20"/>
        </w:rPr>
        <w:t>COPE</w:t>
      </w:r>
      <w:r w:rsidRPr="00C26ABF">
        <w:rPr>
          <w:rFonts w:ascii="Verdana" w:hAnsi="Verdana"/>
          <w:b w:val="0"/>
          <w:sz w:val="20"/>
        </w:rPr>
        <w:t xml:space="preserve"> </w:t>
      </w:r>
      <w:r w:rsidR="00BA0AFC">
        <w:rPr>
          <w:rFonts w:ascii="Verdana" w:hAnsi="Verdana"/>
          <w:b w:val="0"/>
          <w:sz w:val="20"/>
        </w:rPr>
        <w:t xml:space="preserve">MSW </w:t>
      </w:r>
      <w:r w:rsidRPr="00C26ABF">
        <w:rPr>
          <w:rFonts w:ascii="Verdana" w:hAnsi="Verdana"/>
          <w:b w:val="0"/>
          <w:sz w:val="20"/>
        </w:rPr>
        <w:t>umowę finansową; który powinien:</w:t>
      </w:r>
    </w:p>
    <w:p w:rsidR="003E2E15" w:rsidRPr="00C26ABF" w:rsidRDefault="003E2E15" w:rsidP="003E2E15">
      <w:pPr>
        <w:pStyle w:val="Tekstpodstawowy"/>
        <w:numPr>
          <w:ilvl w:val="0"/>
          <w:numId w:val="89"/>
        </w:numPr>
        <w:tabs>
          <w:tab w:val="left" w:pos="284"/>
        </w:tabs>
        <w:jc w:val="both"/>
        <w:rPr>
          <w:rFonts w:ascii="Verdana" w:hAnsi="Verdana"/>
          <w:b w:val="0"/>
          <w:sz w:val="20"/>
        </w:rPr>
      </w:pPr>
      <w:r w:rsidRPr="00C26ABF">
        <w:rPr>
          <w:rFonts w:ascii="Verdana" w:hAnsi="Verdana"/>
          <w:b w:val="0"/>
          <w:sz w:val="20"/>
        </w:rPr>
        <w:t>przedstawiać stan realizacji projektu od początku realizacji projektu do czasu podpisania umowy finansowej;</w:t>
      </w:r>
    </w:p>
    <w:p w:rsidR="003E2E15" w:rsidRPr="00C26ABF" w:rsidRDefault="003E2E15" w:rsidP="003E2E15">
      <w:pPr>
        <w:pStyle w:val="Tekstpodstawowy"/>
        <w:numPr>
          <w:ilvl w:val="0"/>
          <w:numId w:val="89"/>
        </w:numPr>
        <w:tabs>
          <w:tab w:val="left" w:pos="284"/>
        </w:tabs>
        <w:jc w:val="both"/>
        <w:rPr>
          <w:rFonts w:ascii="Verdana" w:hAnsi="Verdana"/>
          <w:b w:val="0"/>
          <w:sz w:val="20"/>
        </w:rPr>
      </w:pPr>
      <w:r w:rsidRPr="00C26ABF">
        <w:rPr>
          <w:rFonts w:ascii="Verdana" w:hAnsi="Verdana"/>
          <w:b w:val="0"/>
          <w:sz w:val="20"/>
        </w:rPr>
        <w:t>raport wstępny należy przygotować przy użyciu formularza raportu kwartalnego;</w:t>
      </w:r>
    </w:p>
    <w:p w:rsidR="003E2E15" w:rsidRPr="00C26ABF" w:rsidRDefault="003E2E15" w:rsidP="003E2E15">
      <w:pPr>
        <w:pStyle w:val="Tekstpodstawowy"/>
        <w:numPr>
          <w:ilvl w:val="0"/>
          <w:numId w:val="89"/>
        </w:numPr>
        <w:tabs>
          <w:tab w:val="left" w:pos="284"/>
        </w:tabs>
        <w:jc w:val="both"/>
        <w:rPr>
          <w:rFonts w:ascii="Verdana" w:hAnsi="Verdana"/>
          <w:b w:val="0"/>
          <w:sz w:val="20"/>
        </w:rPr>
      </w:pPr>
      <w:r w:rsidRPr="00C26ABF">
        <w:rPr>
          <w:rFonts w:ascii="Verdana" w:hAnsi="Verdana"/>
          <w:b w:val="0"/>
          <w:sz w:val="20"/>
        </w:rPr>
        <w:t>być przesyłany w jednym egzemplarzu;</w:t>
      </w:r>
    </w:p>
    <w:p w:rsidR="003E2E15" w:rsidRPr="00C26ABF" w:rsidRDefault="003E2E15" w:rsidP="003E2E15">
      <w:pPr>
        <w:pStyle w:val="Tekstpodstawowy"/>
        <w:numPr>
          <w:ilvl w:val="0"/>
          <w:numId w:val="89"/>
        </w:numPr>
        <w:tabs>
          <w:tab w:val="left" w:pos="284"/>
        </w:tabs>
        <w:jc w:val="both"/>
        <w:rPr>
          <w:rFonts w:ascii="Verdana" w:hAnsi="Verdana"/>
          <w:b w:val="0"/>
          <w:sz w:val="20"/>
        </w:rPr>
      </w:pPr>
      <w:r w:rsidRPr="00C26ABF">
        <w:rPr>
          <w:rFonts w:ascii="Verdana" w:hAnsi="Verdana"/>
          <w:b w:val="0"/>
          <w:sz w:val="20"/>
        </w:rPr>
        <w:t>zostać przesłany w terminie 1 miesiąca od dnia podpisania umowy;</w:t>
      </w:r>
    </w:p>
    <w:p w:rsidR="007A2195" w:rsidRPr="00C26ABF" w:rsidRDefault="003E2E15" w:rsidP="003E2E15">
      <w:pPr>
        <w:pStyle w:val="Tekstpodstawowy"/>
        <w:numPr>
          <w:ilvl w:val="0"/>
          <w:numId w:val="89"/>
        </w:numPr>
        <w:tabs>
          <w:tab w:val="left" w:pos="284"/>
        </w:tabs>
        <w:jc w:val="both"/>
        <w:rPr>
          <w:rFonts w:ascii="Verdana" w:hAnsi="Verdana"/>
          <w:b w:val="0"/>
          <w:sz w:val="20"/>
        </w:rPr>
      </w:pPr>
      <w:r w:rsidRPr="00C26ABF">
        <w:rPr>
          <w:rFonts w:ascii="Verdana" w:hAnsi="Verdana"/>
          <w:b w:val="0"/>
          <w:sz w:val="20"/>
        </w:rPr>
        <w:t>być podpisany na pierwszej lub ostatniej stronie przez upoważnioną do tego osobę</w:t>
      </w:r>
      <w:r w:rsidR="007A2195" w:rsidRPr="00C26ABF">
        <w:rPr>
          <w:rFonts w:ascii="Verdana" w:hAnsi="Verdana"/>
          <w:b w:val="0"/>
          <w:sz w:val="20"/>
        </w:rPr>
        <w:t>,</w:t>
      </w:r>
    </w:p>
    <w:p w:rsidR="007A2195" w:rsidRPr="00C26ABF" w:rsidRDefault="007A2195" w:rsidP="007A2195">
      <w:pPr>
        <w:pStyle w:val="Tekstpodstawowy"/>
        <w:numPr>
          <w:ilvl w:val="0"/>
          <w:numId w:val="89"/>
        </w:numPr>
        <w:tabs>
          <w:tab w:val="left" w:pos="284"/>
        </w:tabs>
        <w:ind w:right="-2"/>
        <w:jc w:val="both"/>
        <w:rPr>
          <w:rFonts w:ascii="Verdana" w:hAnsi="Verdana"/>
          <w:b w:val="0"/>
          <w:sz w:val="20"/>
        </w:rPr>
      </w:pPr>
      <w:r w:rsidRPr="00C26ABF">
        <w:rPr>
          <w:rFonts w:ascii="Verdana" w:hAnsi="Verdana"/>
          <w:b w:val="0"/>
          <w:sz w:val="20"/>
        </w:rPr>
        <w:t>zawierać dołączony Formularz Wskaźników, który powinien zawierać wskaźniki wyliczone za dany okres;</w:t>
      </w:r>
    </w:p>
    <w:p w:rsidR="003E2E15" w:rsidRPr="00C26ABF" w:rsidRDefault="007A2195" w:rsidP="007A2195">
      <w:pPr>
        <w:pStyle w:val="Tekstpodstawowy"/>
        <w:numPr>
          <w:ilvl w:val="0"/>
          <w:numId w:val="89"/>
        </w:numPr>
        <w:tabs>
          <w:tab w:val="left" w:pos="284"/>
        </w:tabs>
        <w:ind w:right="-2"/>
        <w:jc w:val="both"/>
        <w:rPr>
          <w:rFonts w:ascii="Verdana" w:hAnsi="Verdana"/>
          <w:b w:val="0"/>
          <w:sz w:val="20"/>
        </w:rPr>
      </w:pPr>
      <w:r w:rsidRPr="00C26ABF">
        <w:rPr>
          <w:rFonts w:ascii="Verdana" w:hAnsi="Verdana"/>
          <w:b w:val="0"/>
          <w:sz w:val="20"/>
        </w:rPr>
        <w:t>zawierać dołączone w 2 egzemplarzach materiały promocyjne, np. ulotki, plakaty, artykuły zawierające informacje o projekcie.</w:t>
      </w:r>
    </w:p>
    <w:p w:rsidR="003E2E15" w:rsidRPr="00C26ABF" w:rsidRDefault="008E29E8" w:rsidP="003E2E15">
      <w:pPr>
        <w:pStyle w:val="Tekstpodstawowy"/>
        <w:tabs>
          <w:tab w:val="left" w:pos="284"/>
        </w:tabs>
        <w:spacing w:before="120" w:after="120"/>
        <w:ind w:right="-2"/>
        <w:jc w:val="both"/>
        <w:rPr>
          <w:rFonts w:ascii="Verdana" w:hAnsi="Verdana"/>
          <w:b w:val="0"/>
          <w:sz w:val="20"/>
          <w:u w:val="single"/>
        </w:rPr>
      </w:pPr>
      <w:r w:rsidRPr="008E29E8">
        <w:rPr>
          <w:rFonts w:ascii="Verdana" w:hAnsi="Verdana"/>
          <w:b w:val="0"/>
          <w:sz w:val="20"/>
          <w:highlight w:val="yellow"/>
          <w:u w:val="single"/>
        </w:rPr>
        <w:t>Wzory raportów są załącznikami do niniejszego podręcznika.</w:t>
      </w:r>
    </w:p>
    <w:p w:rsidR="003E2E15" w:rsidRPr="00C26ABF" w:rsidRDefault="003E2E15" w:rsidP="000324F7">
      <w:pPr>
        <w:pStyle w:val="Tekstpodstawowy"/>
        <w:numPr>
          <w:ilvl w:val="0"/>
          <w:numId w:val="88"/>
        </w:numPr>
        <w:tabs>
          <w:tab w:val="left" w:pos="284"/>
        </w:tabs>
        <w:ind w:right="-2"/>
        <w:jc w:val="both"/>
        <w:rPr>
          <w:rFonts w:ascii="Verdana" w:hAnsi="Verdana"/>
          <w:b w:val="0"/>
          <w:sz w:val="20"/>
        </w:rPr>
      </w:pPr>
      <w:r w:rsidRPr="00C26ABF">
        <w:rPr>
          <w:rFonts w:ascii="Verdana" w:hAnsi="Verdana"/>
          <w:b w:val="0"/>
          <w:sz w:val="20"/>
        </w:rPr>
        <w:t xml:space="preserve">raport kwartalny, który powinien: </w:t>
      </w:r>
    </w:p>
    <w:p w:rsidR="003E2E15" w:rsidRPr="00C26ABF" w:rsidRDefault="003E2E15" w:rsidP="003E2E15">
      <w:pPr>
        <w:pStyle w:val="Tekstpodstawowy"/>
        <w:numPr>
          <w:ilvl w:val="0"/>
          <w:numId w:val="90"/>
        </w:numPr>
        <w:tabs>
          <w:tab w:val="left" w:pos="284"/>
        </w:tabs>
        <w:ind w:right="-2"/>
        <w:jc w:val="both"/>
        <w:rPr>
          <w:rFonts w:ascii="Verdana" w:hAnsi="Verdana"/>
          <w:b w:val="0"/>
          <w:sz w:val="20"/>
        </w:rPr>
      </w:pPr>
      <w:r w:rsidRPr="00C26ABF">
        <w:rPr>
          <w:rFonts w:ascii="Verdana" w:hAnsi="Verdana"/>
          <w:b w:val="0"/>
          <w:sz w:val="20"/>
        </w:rPr>
        <w:t xml:space="preserve">być przesyłany w jednym egzemplarzu; </w:t>
      </w:r>
    </w:p>
    <w:p w:rsidR="003E2E15" w:rsidRPr="00E864C6" w:rsidRDefault="008E29E8" w:rsidP="003E2E15">
      <w:pPr>
        <w:pStyle w:val="Tekstpodstawowy"/>
        <w:numPr>
          <w:ilvl w:val="0"/>
          <w:numId w:val="90"/>
        </w:numPr>
        <w:tabs>
          <w:tab w:val="left" w:pos="284"/>
        </w:tabs>
        <w:ind w:right="-2"/>
        <w:jc w:val="both"/>
        <w:rPr>
          <w:rFonts w:ascii="Verdana" w:hAnsi="Verdana"/>
          <w:b w:val="0"/>
          <w:sz w:val="20"/>
          <w:highlight w:val="yellow"/>
        </w:rPr>
      </w:pPr>
      <w:r w:rsidRPr="008E29E8">
        <w:rPr>
          <w:rFonts w:ascii="Verdana" w:hAnsi="Verdana"/>
          <w:b w:val="0"/>
          <w:sz w:val="20"/>
          <w:highlight w:val="yellow"/>
        </w:rPr>
        <w:t xml:space="preserve">zostać przesłany, w przypadku podmiotów niebędących państwowymi jednostkami budżetowymi, do końca miesiąca następującego po danym kwartale (kwartały liczone są od momentu podpisania umowy finansowej); </w:t>
      </w:r>
    </w:p>
    <w:p w:rsidR="0063073F" w:rsidRPr="00E864C6" w:rsidRDefault="008E29E8" w:rsidP="0063073F">
      <w:pPr>
        <w:pStyle w:val="Tekstpodstawowy"/>
        <w:numPr>
          <w:ilvl w:val="0"/>
          <w:numId w:val="90"/>
        </w:numPr>
        <w:tabs>
          <w:tab w:val="left" w:pos="284"/>
        </w:tabs>
        <w:ind w:right="-2"/>
        <w:jc w:val="both"/>
        <w:rPr>
          <w:rFonts w:ascii="Verdana" w:hAnsi="Verdana"/>
          <w:b w:val="0"/>
          <w:sz w:val="20"/>
          <w:highlight w:val="yellow"/>
        </w:rPr>
      </w:pPr>
      <w:r w:rsidRPr="008E29E8">
        <w:rPr>
          <w:rFonts w:ascii="Verdana" w:hAnsi="Verdana"/>
          <w:b w:val="0"/>
          <w:sz w:val="20"/>
          <w:highlight w:val="yellow"/>
        </w:rPr>
        <w:t xml:space="preserve">zostać przesłany, w przypadku podmiotów będących państwowymi jednostkami budżetowymi, do 20 dnia miesiąca po zakończeniu kwartału objętego wnioskiem o okresowe poświadczenie wydatków, który towarzyszy raportowi; </w:t>
      </w:r>
    </w:p>
    <w:p w:rsidR="003E2E15" w:rsidRPr="00C26ABF" w:rsidRDefault="003E2E15" w:rsidP="003E2E15">
      <w:pPr>
        <w:pStyle w:val="Tekstpodstawowy"/>
        <w:numPr>
          <w:ilvl w:val="0"/>
          <w:numId w:val="90"/>
        </w:numPr>
        <w:tabs>
          <w:tab w:val="left" w:pos="284"/>
        </w:tabs>
        <w:ind w:right="-2"/>
        <w:jc w:val="both"/>
        <w:rPr>
          <w:rFonts w:ascii="Verdana" w:hAnsi="Verdana"/>
          <w:b w:val="0"/>
          <w:sz w:val="20"/>
        </w:rPr>
      </w:pPr>
      <w:r w:rsidRPr="00C26ABF">
        <w:rPr>
          <w:rFonts w:ascii="Verdana" w:hAnsi="Verdana"/>
          <w:b w:val="0"/>
          <w:sz w:val="20"/>
        </w:rPr>
        <w:t>zawierać informację na temat tego, jakiego okresu dotyczy;</w:t>
      </w:r>
    </w:p>
    <w:p w:rsidR="003E2E15" w:rsidRPr="00C26ABF" w:rsidRDefault="003E2E15" w:rsidP="003E2E15">
      <w:pPr>
        <w:pStyle w:val="Tekstpodstawowy"/>
        <w:numPr>
          <w:ilvl w:val="0"/>
          <w:numId w:val="90"/>
        </w:numPr>
        <w:tabs>
          <w:tab w:val="left" w:pos="284"/>
        </w:tabs>
        <w:ind w:right="-2"/>
        <w:jc w:val="both"/>
        <w:rPr>
          <w:rFonts w:ascii="Verdana" w:hAnsi="Verdana"/>
          <w:b w:val="0"/>
          <w:sz w:val="20"/>
        </w:rPr>
      </w:pPr>
      <w:r w:rsidRPr="00C26ABF">
        <w:rPr>
          <w:rFonts w:ascii="Verdana" w:hAnsi="Verdana"/>
          <w:b w:val="0"/>
          <w:sz w:val="20"/>
        </w:rPr>
        <w:t xml:space="preserve">być podpisany na pierwszej lub ostatniej stronie przez upoważnioną do tego osobę; </w:t>
      </w:r>
    </w:p>
    <w:p w:rsidR="003E2E15" w:rsidRPr="00C26ABF" w:rsidRDefault="003E2E15" w:rsidP="003E2E15">
      <w:pPr>
        <w:pStyle w:val="Tekstpodstawowy"/>
        <w:numPr>
          <w:ilvl w:val="0"/>
          <w:numId w:val="90"/>
        </w:numPr>
        <w:tabs>
          <w:tab w:val="left" w:pos="284"/>
        </w:tabs>
        <w:ind w:right="-2"/>
        <w:jc w:val="both"/>
        <w:rPr>
          <w:rFonts w:ascii="Verdana" w:hAnsi="Verdana"/>
          <w:b w:val="0"/>
          <w:sz w:val="20"/>
        </w:rPr>
      </w:pPr>
      <w:r w:rsidRPr="00C26ABF">
        <w:rPr>
          <w:rFonts w:ascii="Verdana" w:hAnsi="Verdana"/>
          <w:b w:val="0"/>
          <w:sz w:val="20"/>
        </w:rPr>
        <w:t xml:space="preserve">zawierać harmonogram, który jest podzielony na miesiące; w kolumnie </w:t>
      </w:r>
      <w:r w:rsidRPr="00C26ABF">
        <w:rPr>
          <w:rFonts w:ascii="Verdana" w:hAnsi="Verdana"/>
          <w:b w:val="0"/>
          <w:i/>
          <w:sz w:val="20"/>
        </w:rPr>
        <w:t>Harmonogram zgodnie z umową finansową</w:t>
      </w:r>
      <w:r w:rsidRPr="00C26ABF">
        <w:rPr>
          <w:rFonts w:ascii="Verdana" w:hAnsi="Verdana"/>
          <w:b w:val="0"/>
          <w:sz w:val="20"/>
        </w:rPr>
        <w:t xml:space="preserve"> należy wprowadzić dane zgodne z podanymi w projekcie;</w:t>
      </w:r>
    </w:p>
    <w:p w:rsidR="003E2E15" w:rsidRPr="00C26ABF" w:rsidRDefault="003E2E15" w:rsidP="003E2E15">
      <w:pPr>
        <w:pStyle w:val="Tekstpodstawowy"/>
        <w:numPr>
          <w:ilvl w:val="0"/>
          <w:numId w:val="90"/>
        </w:numPr>
        <w:tabs>
          <w:tab w:val="left" w:pos="284"/>
        </w:tabs>
        <w:ind w:right="-2"/>
        <w:jc w:val="both"/>
        <w:rPr>
          <w:rFonts w:ascii="Verdana" w:hAnsi="Verdana"/>
          <w:b w:val="0"/>
          <w:sz w:val="20"/>
        </w:rPr>
      </w:pPr>
      <w:r w:rsidRPr="00C26ABF">
        <w:rPr>
          <w:rFonts w:ascii="Verdana" w:hAnsi="Verdana"/>
          <w:b w:val="0"/>
          <w:sz w:val="20"/>
        </w:rPr>
        <w:t>zawierać dołączony Formularz Wskaźników, który powinien zawierać wskaźniki wyliczone za dany okres;</w:t>
      </w:r>
    </w:p>
    <w:p w:rsidR="003E2E15" w:rsidRPr="00C26ABF" w:rsidRDefault="003E2E15" w:rsidP="003E2E15">
      <w:pPr>
        <w:pStyle w:val="Tekstpodstawowy"/>
        <w:numPr>
          <w:ilvl w:val="0"/>
          <w:numId w:val="90"/>
        </w:numPr>
        <w:tabs>
          <w:tab w:val="left" w:pos="284"/>
        </w:tabs>
        <w:ind w:right="-2"/>
        <w:jc w:val="both"/>
        <w:rPr>
          <w:rFonts w:ascii="Verdana" w:hAnsi="Verdana"/>
          <w:b w:val="0"/>
          <w:sz w:val="20"/>
        </w:rPr>
      </w:pPr>
      <w:r w:rsidRPr="00C26ABF">
        <w:rPr>
          <w:rFonts w:ascii="Verdana" w:hAnsi="Verdana"/>
          <w:b w:val="0"/>
          <w:sz w:val="20"/>
        </w:rPr>
        <w:t>zawierać dołączone w 2 egzemplarzach materiały promocyjne, np. ulotki, plakaty, artykuły zawierające informacje o projekcie;</w:t>
      </w:r>
    </w:p>
    <w:p w:rsidR="003E2E15" w:rsidRPr="00C26ABF" w:rsidRDefault="003E2E15" w:rsidP="003E2E15">
      <w:pPr>
        <w:pStyle w:val="Tekstpodstawowy"/>
        <w:tabs>
          <w:tab w:val="left" w:pos="284"/>
        </w:tabs>
        <w:ind w:right="-2"/>
        <w:jc w:val="both"/>
        <w:rPr>
          <w:rFonts w:ascii="Verdana" w:hAnsi="Verdana"/>
          <w:b w:val="0"/>
          <w:sz w:val="20"/>
        </w:rPr>
      </w:pPr>
    </w:p>
    <w:p w:rsidR="003E2E15" w:rsidRPr="00C26ABF" w:rsidRDefault="003E2E15" w:rsidP="00B46839">
      <w:pPr>
        <w:pStyle w:val="Tekstpodstawowy"/>
        <w:numPr>
          <w:ilvl w:val="0"/>
          <w:numId w:val="88"/>
        </w:numPr>
        <w:tabs>
          <w:tab w:val="left" w:pos="284"/>
        </w:tabs>
        <w:ind w:right="-2"/>
        <w:jc w:val="both"/>
        <w:rPr>
          <w:rFonts w:ascii="Verdana" w:hAnsi="Verdana"/>
          <w:b w:val="0"/>
          <w:sz w:val="20"/>
        </w:rPr>
      </w:pPr>
      <w:r w:rsidRPr="00C26ABF">
        <w:rPr>
          <w:rFonts w:ascii="Verdana" w:hAnsi="Verdana"/>
          <w:b w:val="0"/>
          <w:sz w:val="20"/>
        </w:rPr>
        <w:t>raport końcowy, który powinien:</w:t>
      </w:r>
    </w:p>
    <w:p w:rsidR="003E2E15" w:rsidRPr="00C26ABF" w:rsidRDefault="003E2E15" w:rsidP="003E2E15">
      <w:pPr>
        <w:pStyle w:val="Tekstpodstawowy"/>
        <w:numPr>
          <w:ilvl w:val="0"/>
          <w:numId w:val="91"/>
        </w:numPr>
        <w:tabs>
          <w:tab w:val="left" w:pos="284"/>
        </w:tabs>
        <w:ind w:right="-2"/>
        <w:jc w:val="both"/>
        <w:rPr>
          <w:rFonts w:ascii="Verdana" w:hAnsi="Verdana"/>
          <w:b w:val="0"/>
          <w:sz w:val="20"/>
        </w:rPr>
      </w:pPr>
      <w:r w:rsidRPr="00C26ABF">
        <w:rPr>
          <w:rFonts w:ascii="Verdana" w:hAnsi="Verdana"/>
          <w:b w:val="0"/>
          <w:sz w:val="20"/>
        </w:rPr>
        <w:t xml:space="preserve">być przesyłany w jednym egzemplarzu; </w:t>
      </w:r>
    </w:p>
    <w:p w:rsidR="003E2E15" w:rsidRPr="00C26ABF" w:rsidRDefault="003E2E15" w:rsidP="003E2E15">
      <w:pPr>
        <w:pStyle w:val="Tekstpodstawowy"/>
        <w:numPr>
          <w:ilvl w:val="0"/>
          <w:numId w:val="91"/>
        </w:numPr>
        <w:tabs>
          <w:tab w:val="left" w:pos="284"/>
        </w:tabs>
        <w:ind w:right="-2"/>
        <w:jc w:val="both"/>
        <w:rPr>
          <w:rFonts w:ascii="Verdana" w:hAnsi="Verdana"/>
          <w:b w:val="0"/>
          <w:sz w:val="20"/>
        </w:rPr>
      </w:pPr>
      <w:r w:rsidRPr="00C26ABF">
        <w:rPr>
          <w:rFonts w:ascii="Verdana" w:hAnsi="Verdana"/>
          <w:b w:val="0"/>
          <w:sz w:val="20"/>
        </w:rPr>
        <w:t>zostać przesłany</w:t>
      </w:r>
      <w:r w:rsidR="008617F7" w:rsidRPr="008728BA">
        <w:rPr>
          <w:rFonts w:ascii="Verdana" w:hAnsi="Verdana"/>
          <w:b w:val="0"/>
          <w:sz w:val="20"/>
          <w:highlight w:val="yellow"/>
        </w:rPr>
        <w:t xml:space="preserve">, w przypadku podmiotów niebędących państwowymi jednostkami budżetowymi, </w:t>
      </w:r>
      <w:r w:rsidRPr="00C26ABF">
        <w:rPr>
          <w:rFonts w:ascii="Verdana" w:hAnsi="Verdana"/>
          <w:b w:val="0"/>
          <w:sz w:val="20"/>
        </w:rPr>
        <w:t xml:space="preserve">w ciągu dwóch miesięcy od dnia zakończenia projektu; </w:t>
      </w:r>
    </w:p>
    <w:p w:rsidR="008617F7" w:rsidRPr="00764098" w:rsidRDefault="008617F7" w:rsidP="008617F7">
      <w:pPr>
        <w:pStyle w:val="Tekstpodstawowy"/>
        <w:numPr>
          <w:ilvl w:val="0"/>
          <w:numId w:val="91"/>
        </w:numPr>
        <w:tabs>
          <w:tab w:val="left" w:pos="284"/>
        </w:tabs>
        <w:ind w:right="-2"/>
        <w:jc w:val="both"/>
        <w:rPr>
          <w:rFonts w:ascii="Verdana" w:hAnsi="Verdana"/>
          <w:b w:val="0"/>
          <w:sz w:val="20"/>
          <w:highlight w:val="yellow"/>
        </w:rPr>
      </w:pPr>
      <w:r w:rsidRPr="00764098">
        <w:rPr>
          <w:rFonts w:ascii="Verdana" w:hAnsi="Verdana"/>
          <w:b w:val="0"/>
          <w:sz w:val="20"/>
          <w:highlight w:val="yellow"/>
        </w:rPr>
        <w:t xml:space="preserve">zostać przesłany, w przypadku podmiotów będących państwowymi jednostkami budżetowymi, </w:t>
      </w:r>
      <w:r>
        <w:rPr>
          <w:rFonts w:ascii="Verdana" w:hAnsi="Verdana"/>
          <w:b w:val="0"/>
          <w:sz w:val="20"/>
          <w:highlight w:val="yellow"/>
        </w:rPr>
        <w:t xml:space="preserve">w ciągu </w:t>
      </w:r>
      <w:r w:rsidRPr="00764098">
        <w:rPr>
          <w:rFonts w:ascii="Verdana" w:hAnsi="Verdana"/>
          <w:b w:val="0"/>
          <w:sz w:val="20"/>
          <w:highlight w:val="yellow"/>
        </w:rPr>
        <w:t xml:space="preserve">do </w:t>
      </w:r>
      <w:r>
        <w:rPr>
          <w:rFonts w:ascii="Verdana" w:hAnsi="Verdana"/>
          <w:b w:val="0"/>
          <w:sz w:val="20"/>
          <w:highlight w:val="yellow"/>
        </w:rPr>
        <w:t>30</w:t>
      </w:r>
      <w:r w:rsidRPr="00764098">
        <w:rPr>
          <w:rFonts w:ascii="Verdana" w:hAnsi="Verdana"/>
          <w:b w:val="0"/>
          <w:sz w:val="20"/>
          <w:highlight w:val="yellow"/>
        </w:rPr>
        <w:t xml:space="preserve"> dni </w:t>
      </w:r>
      <w:r>
        <w:rPr>
          <w:rFonts w:ascii="Verdana" w:hAnsi="Verdana"/>
          <w:b w:val="0"/>
          <w:sz w:val="20"/>
          <w:highlight w:val="yellow"/>
        </w:rPr>
        <w:t>kalendarzowych</w:t>
      </w:r>
      <w:r w:rsidRPr="008617F7">
        <w:rPr>
          <w:rFonts w:ascii="Verdana" w:hAnsi="Verdana"/>
          <w:b w:val="0"/>
          <w:sz w:val="20"/>
          <w:highlight w:val="yellow"/>
        </w:rPr>
        <w:t xml:space="preserve"> od</w:t>
      </w:r>
      <w:r w:rsidR="008E29E8" w:rsidRPr="008E29E8">
        <w:rPr>
          <w:rFonts w:ascii="Verdana" w:hAnsi="Verdana"/>
          <w:b w:val="0"/>
          <w:sz w:val="20"/>
          <w:highlight w:val="yellow"/>
        </w:rPr>
        <w:t xml:space="preserve"> daty zakończenia realizacji projektu</w:t>
      </w:r>
      <w:r w:rsidRPr="00764098">
        <w:rPr>
          <w:rFonts w:ascii="Verdana" w:hAnsi="Verdana"/>
          <w:b w:val="0"/>
          <w:sz w:val="20"/>
          <w:highlight w:val="yellow"/>
        </w:rPr>
        <w:t xml:space="preserve">; </w:t>
      </w:r>
    </w:p>
    <w:p w:rsidR="003E2E15" w:rsidRPr="00C26ABF" w:rsidRDefault="003E2E15" w:rsidP="003E2E15">
      <w:pPr>
        <w:pStyle w:val="Tekstpodstawowy"/>
        <w:numPr>
          <w:ilvl w:val="0"/>
          <w:numId w:val="91"/>
        </w:numPr>
        <w:tabs>
          <w:tab w:val="left" w:pos="284"/>
        </w:tabs>
        <w:ind w:right="-2"/>
        <w:jc w:val="both"/>
        <w:rPr>
          <w:rFonts w:ascii="Verdana" w:hAnsi="Verdana"/>
          <w:b w:val="0"/>
          <w:sz w:val="20"/>
        </w:rPr>
      </w:pPr>
      <w:r w:rsidRPr="00C26ABF">
        <w:rPr>
          <w:rFonts w:ascii="Verdana" w:hAnsi="Verdana"/>
          <w:b w:val="0"/>
          <w:sz w:val="20"/>
        </w:rPr>
        <w:t xml:space="preserve">być podpisany na pierwszej lub ostatniej stronie przez upoważnioną do tego osobę; </w:t>
      </w:r>
    </w:p>
    <w:p w:rsidR="003E2E15" w:rsidRPr="00C26ABF" w:rsidRDefault="003E2E15" w:rsidP="003E2E15">
      <w:pPr>
        <w:pStyle w:val="Tekstpodstawowy"/>
        <w:numPr>
          <w:ilvl w:val="0"/>
          <w:numId w:val="91"/>
        </w:numPr>
        <w:tabs>
          <w:tab w:val="left" w:pos="284"/>
        </w:tabs>
        <w:ind w:right="-2"/>
        <w:jc w:val="both"/>
        <w:rPr>
          <w:rFonts w:ascii="Verdana" w:hAnsi="Verdana"/>
          <w:b w:val="0"/>
          <w:sz w:val="20"/>
        </w:rPr>
      </w:pPr>
      <w:r w:rsidRPr="00C26ABF">
        <w:rPr>
          <w:rFonts w:ascii="Verdana" w:hAnsi="Verdana"/>
          <w:b w:val="0"/>
          <w:sz w:val="20"/>
        </w:rPr>
        <w:lastRenderedPageBreak/>
        <w:t xml:space="preserve">zawierać harmonogram, który jest podzielony na miesiące; w kolumnie </w:t>
      </w:r>
      <w:r w:rsidRPr="00C26ABF">
        <w:rPr>
          <w:rFonts w:ascii="Verdana" w:hAnsi="Verdana"/>
          <w:b w:val="0"/>
          <w:i/>
          <w:sz w:val="20"/>
        </w:rPr>
        <w:t xml:space="preserve">Harmonogram zgodnie z umową finansową </w:t>
      </w:r>
      <w:r w:rsidRPr="00C26ABF">
        <w:rPr>
          <w:rFonts w:ascii="Verdana" w:hAnsi="Verdana"/>
          <w:b w:val="0"/>
          <w:sz w:val="20"/>
        </w:rPr>
        <w:t xml:space="preserve"> należy wprowadzić dane zgodne z podanymi w projekcie;</w:t>
      </w:r>
    </w:p>
    <w:p w:rsidR="003E2E15" w:rsidRPr="00C26ABF" w:rsidRDefault="003E2E15" w:rsidP="003E2E15">
      <w:pPr>
        <w:pStyle w:val="Tekstpodstawowy"/>
        <w:numPr>
          <w:ilvl w:val="0"/>
          <w:numId w:val="91"/>
        </w:numPr>
        <w:tabs>
          <w:tab w:val="left" w:pos="284"/>
        </w:tabs>
        <w:ind w:right="-2"/>
        <w:jc w:val="both"/>
        <w:rPr>
          <w:rFonts w:ascii="Verdana" w:hAnsi="Verdana"/>
          <w:b w:val="0"/>
          <w:sz w:val="20"/>
        </w:rPr>
      </w:pPr>
      <w:r w:rsidRPr="00C26ABF">
        <w:rPr>
          <w:rFonts w:ascii="Verdana" w:hAnsi="Verdana"/>
          <w:b w:val="0"/>
          <w:sz w:val="20"/>
        </w:rPr>
        <w:t>zawierać dołączony Formularz Wskaźników, który powinien zawierać wskaźniki wyliczone za cały okres realizacji projektu;</w:t>
      </w:r>
    </w:p>
    <w:p w:rsidR="003E2E15" w:rsidRPr="00C26ABF" w:rsidRDefault="003E2E15" w:rsidP="003E2E15">
      <w:pPr>
        <w:pStyle w:val="Tekstpodstawowy"/>
        <w:numPr>
          <w:ilvl w:val="0"/>
          <w:numId w:val="91"/>
        </w:numPr>
        <w:tabs>
          <w:tab w:val="left" w:pos="284"/>
        </w:tabs>
        <w:ind w:right="-2"/>
        <w:jc w:val="both"/>
        <w:rPr>
          <w:rFonts w:ascii="Verdana" w:hAnsi="Verdana"/>
          <w:b w:val="0"/>
          <w:sz w:val="20"/>
        </w:rPr>
      </w:pPr>
      <w:r w:rsidRPr="00C26ABF">
        <w:rPr>
          <w:rFonts w:ascii="Verdana" w:hAnsi="Verdana"/>
          <w:b w:val="0"/>
          <w:sz w:val="20"/>
        </w:rPr>
        <w:t>zawierać dołączone w 2 egzemplarzach materiały promocyjne, np. ulotki, plakaty, artykuły zawierające informacje o projekcie, (które nie zostały wcześniej załączone do raportu kwartalnego).</w:t>
      </w:r>
    </w:p>
    <w:p w:rsidR="007B18D8" w:rsidRPr="00C26ABF" w:rsidRDefault="007B18D8" w:rsidP="007B18D8">
      <w:pPr>
        <w:pStyle w:val="Tekstpodstawowy"/>
        <w:tabs>
          <w:tab w:val="left" w:pos="284"/>
        </w:tabs>
        <w:ind w:left="1440" w:right="-2"/>
        <w:jc w:val="both"/>
        <w:rPr>
          <w:rFonts w:ascii="Verdana" w:hAnsi="Verdana"/>
          <w:b w:val="0"/>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45"/>
        <w:gridCol w:w="2541"/>
        <w:gridCol w:w="2674"/>
        <w:gridCol w:w="2426"/>
      </w:tblGrid>
      <w:tr w:rsidR="00D258C4" w:rsidRPr="00C26ABF" w:rsidTr="008617F7">
        <w:tc>
          <w:tcPr>
            <w:tcW w:w="1645" w:type="dxa"/>
            <w:shd w:val="clear" w:color="auto" w:fill="F2F2F2"/>
          </w:tcPr>
          <w:p w:rsidR="00D258C4" w:rsidRPr="00C26ABF" w:rsidRDefault="00D258C4" w:rsidP="002B3A66">
            <w:pPr>
              <w:spacing w:line="360" w:lineRule="auto"/>
              <w:rPr>
                <w:rFonts w:ascii="Verdana" w:hAnsi="Verdana" w:cs="Arial"/>
              </w:rPr>
            </w:pPr>
          </w:p>
        </w:tc>
        <w:tc>
          <w:tcPr>
            <w:tcW w:w="2541" w:type="dxa"/>
            <w:shd w:val="pct15" w:color="FFFF00" w:fill="FFFF00"/>
          </w:tcPr>
          <w:p w:rsidR="00D258C4" w:rsidRPr="00C26ABF" w:rsidRDefault="00D258C4" w:rsidP="002B3A66">
            <w:pPr>
              <w:rPr>
                <w:rFonts w:ascii="Verdana" w:hAnsi="Verdana" w:cs="Arial"/>
                <w:b/>
              </w:rPr>
            </w:pPr>
            <w:r w:rsidRPr="00C26ABF">
              <w:rPr>
                <w:rFonts w:ascii="Verdana" w:hAnsi="Verdana" w:cs="Arial"/>
                <w:b/>
              </w:rPr>
              <w:t>Raport Wstępny</w:t>
            </w:r>
          </w:p>
        </w:tc>
        <w:tc>
          <w:tcPr>
            <w:tcW w:w="2674" w:type="dxa"/>
            <w:shd w:val="clear" w:color="auto" w:fill="8DB3E2"/>
          </w:tcPr>
          <w:p w:rsidR="00D258C4" w:rsidRPr="00C26ABF" w:rsidRDefault="00D258C4" w:rsidP="002B3A66">
            <w:pPr>
              <w:rPr>
                <w:rFonts w:ascii="Verdana" w:hAnsi="Verdana" w:cs="Arial"/>
                <w:b/>
              </w:rPr>
            </w:pPr>
            <w:r w:rsidRPr="00C26ABF">
              <w:rPr>
                <w:rFonts w:ascii="Verdana" w:hAnsi="Verdana" w:cs="Arial"/>
                <w:b/>
              </w:rPr>
              <w:t xml:space="preserve">Raport Kwartalny </w:t>
            </w:r>
          </w:p>
        </w:tc>
        <w:tc>
          <w:tcPr>
            <w:tcW w:w="2426" w:type="dxa"/>
            <w:shd w:val="clear" w:color="auto" w:fill="D6E3BC"/>
          </w:tcPr>
          <w:p w:rsidR="00D258C4" w:rsidRPr="00C26ABF" w:rsidRDefault="00D258C4" w:rsidP="002B3A66">
            <w:pPr>
              <w:rPr>
                <w:rFonts w:ascii="Verdana" w:hAnsi="Verdana" w:cs="Arial"/>
                <w:b/>
              </w:rPr>
            </w:pPr>
            <w:r w:rsidRPr="00C26ABF">
              <w:rPr>
                <w:rFonts w:ascii="Verdana" w:hAnsi="Verdana" w:cs="Arial"/>
                <w:b/>
              </w:rPr>
              <w:t>Raport Końcowy</w:t>
            </w:r>
          </w:p>
        </w:tc>
      </w:tr>
      <w:tr w:rsidR="00D258C4" w:rsidRPr="00C26ABF" w:rsidTr="008617F7">
        <w:tc>
          <w:tcPr>
            <w:tcW w:w="1645" w:type="dxa"/>
            <w:shd w:val="clear" w:color="auto" w:fill="F2F2F2"/>
          </w:tcPr>
          <w:p w:rsidR="00D258C4" w:rsidRPr="00C26ABF" w:rsidRDefault="00D258C4" w:rsidP="002B3A66">
            <w:pPr>
              <w:rPr>
                <w:rFonts w:ascii="Verdana" w:hAnsi="Verdana" w:cs="Arial"/>
                <w:b/>
              </w:rPr>
            </w:pPr>
            <w:r w:rsidRPr="00C26ABF">
              <w:rPr>
                <w:rFonts w:ascii="Verdana" w:hAnsi="Verdana" w:cs="Arial"/>
                <w:b/>
              </w:rPr>
              <w:t>Termin</w:t>
            </w:r>
          </w:p>
        </w:tc>
        <w:tc>
          <w:tcPr>
            <w:tcW w:w="2541" w:type="dxa"/>
            <w:shd w:val="pct15" w:color="FFFF00" w:fill="FFFF00"/>
          </w:tcPr>
          <w:p w:rsidR="00D258C4" w:rsidRPr="00C26ABF" w:rsidRDefault="00D258C4" w:rsidP="002B3A66">
            <w:pPr>
              <w:pStyle w:val="Default"/>
              <w:rPr>
                <w:rFonts w:ascii="Verdana" w:hAnsi="Verdana" w:cs="Arial"/>
                <w:sz w:val="20"/>
                <w:szCs w:val="20"/>
              </w:rPr>
            </w:pPr>
            <w:r w:rsidRPr="00C26ABF">
              <w:rPr>
                <w:rFonts w:ascii="Verdana" w:hAnsi="Verdana" w:cs="Arial"/>
                <w:sz w:val="20"/>
                <w:szCs w:val="20"/>
              </w:rPr>
              <w:t>- jeżeli beneficjent zacznie realizację projektu zanim podpisze umowę finansową, jest zobowiązany do dostarczenia raportu wstępnego przedstawiającego stan realizacji projektu;</w:t>
            </w:r>
          </w:p>
          <w:p w:rsidR="00D258C4" w:rsidRPr="00C26ABF" w:rsidRDefault="00D258C4" w:rsidP="002B3A66">
            <w:pPr>
              <w:pStyle w:val="Default"/>
              <w:rPr>
                <w:rFonts w:ascii="Verdana" w:hAnsi="Verdana" w:cs="Arial"/>
                <w:sz w:val="20"/>
                <w:szCs w:val="20"/>
              </w:rPr>
            </w:pPr>
            <w:r w:rsidRPr="00C26ABF">
              <w:rPr>
                <w:rFonts w:ascii="Verdana" w:hAnsi="Verdana" w:cs="Arial"/>
                <w:sz w:val="20"/>
                <w:szCs w:val="20"/>
              </w:rPr>
              <w:t>- w terminie do 1 miesiąca od dnia podpisania umowy</w:t>
            </w:r>
          </w:p>
        </w:tc>
        <w:tc>
          <w:tcPr>
            <w:tcW w:w="2674" w:type="dxa"/>
            <w:shd w:val="clear" w:color="auto" w:fill="8DB3E2"/>
          </w:tcPr>
          <w:p w:rsidR="00000000" w:rsidRDefault="00D258C4">
            <w:pPr>
              <w:pStyle w:val="Default"/>
              <w:tabs>
                <w:tab w:val="left" w:pos="0"/>
              </w:tabs>
              <w:suppressAutoHyphens/>
              <w:rPr>
                <w:rFonts w:ascii="Verdana" w:hAnsi="Verdana" w:cs="Arial"/>
                <w:b/>
                <w:sz w:val="20"/>
              </w:rPr>
            </w:pPr>
            <w:r w:rsidRPr="00C26ABF">
              <w:rPr>
                <w:rFonts w:ascii="Verdana" w:hAnsi="Verdana" w:cs="Arial"/>
                <w:sz w:val="20"/>
                <w:szCs w:val="20"/>
              </w:rPr>
              <w:t xml:space="preserve">- </w:t>
            </w:r>
            <w:r w:rsidR="008617F7">
              <w:rPr>
                <w:rFonts w:ascii="Verdana" w:hAnsi="Verdana" w:cs="Arial"/>
                <w:sz w:val="20"/>
                <w:szCs w:val="20"/>
              </w:rPr>
              <w:t xml:space="preserve">NPJB: </w:t>
            </w:r>
            <w:r w:rsidRPr="00C26ABF">
              <w:rPr>
                <w:rFonts w:ascii="Verdana" w:hAnsi="Verdana" w:cs="Arial"/>
                <w:sz w:val="20"/>
                <w:szCs w:val="20"/>
              </w:rPr>
              <w:t>w terminie do końca miesiąca następującego po danym kwartale (kwartały liczone są od momentu podpisania umowy finansowej)</w:t>
            </w:r>
            <w:r w:rsidR="008617F7">
              <w:rPr>
                <w:rFonts w:ascii="Verdana" w:hAnsi="Verdana" w:cs="Arial"/>
                <w:sz w:val="20"/>
                <w:szCs w:val="20"/>
              </w:rPr>
              <w:t>;</w:t>
            </w:r>
            <w:r w:rsidR="008617F7" w:rsidRPr="008617F7">
              <w:rPr>
                <w:rFonts w:ascii="Verdana" w:hAnsi="Verdana" w:cs="Arial"/>
                <w:sz w:val="20"/>
                <w:szCs w:val="20"/>
              </w:rPr>
              <w:t xml:space="preserve">- PJB: </w:t>
            </w:r>
            <w:r w:rsidR="008E29E8" w:rsidRPr="008E29E8">
              <w:rPr>
                <w:rFonts w:ascii="Verdana" w:hAnsi="Verdana" w:cs="Arial"/>
                <w:sz w:val="20"/>
                <w:szCs w:val="20"/>
              </w:rPr>
              <w:t>do 20 dnia miesiąca po zakończeniu kwartału objętego wnioskiem o okresowe poświadczenie wydatk</w:t>
            </w:r>
            <w:r w:rsidR="008617F7" w:rsidRPr="008617F7">
              <w:rPr>
                <w:rFonts w:ascii="Verdana" w:hAnsi="Verdana" w:cs="Arial"/>
                <w:sz w:val="20"/>
                <w:szCs w:val="20"/>
              </w:rPr>
              <w:t>ów, który towarzyszy raportowi</w:t>
            </w:r>
            <w:r w:rsidR="008617F7">
              <w:rPr>
                <w:rFonts w:ascii="Verdana" w:hAnsi="Verdana" w:cs="Arial"/>
                <w:sz w:val="20"/>
                <w:szCs w:val="20"/>
              </w:rPr>
              <w:t>.</w:t>
            </w:r>
          </w:p>
          <w:p w:rsidR="00D258C4" w:rsidRPr="00C26ABF" w:rsidRDefault="00D258C4" w:rsidP="002B3A66">
            <w:pPr>
              <w:pStyle w:val="Default"/>
              <w:suppressAutoHyphens/>
              <w:rPr>
                <w:rFonts w:ascii="Verdana" w:hAnsi="Verdana" w:cs="Arial"/>
                <w:sz w:val="20"/>
                <w:szCs w:val="20"/>
              </w:rPr>
            </w:pPr>
          </w:p>
        </w:tc>
        <w:tc>
          <w:tcPr>
            <w:tcW w:w="2426" w:type="dxa"/>
            <w:shd w:val="clear" w:color="auto" w:fill="D6E3BC"/>
          </w:tcPr>
          <w:p w:rsidR="00D258C4" w:rsidRDefault="00D258C4" w:rsidP="007B18D8">
            <w:pPr>
              <w:pStyle w:val="Default"/>
              <w:rPr>
                <w:rFonts w:ascii="Verdana" w:hAnsi="Verdana" w:cs="Arial"/>
                <w:sz w:val="20"/>
                <w:szCs w:val="20"/>
              </w:rPr>
            </w:pPr>
            <w:r w:rsidRPr="00C26ABF">
              <w:rPr>
                <w:rFonts w:ascii="Verdana" w:hAnsi="Verdana" w:cs="Arial"/>
                <w:sz w:val="20"/>
                <w:szCs w:val="20"/>
              </w:rPr>
              <w:t xml:space="preserve">- </w:t>
            </w:r>
            <w:r w:rsidR="008617F7">
              <w:rPr>
                <w:rFonts w:ascii="Verdana" w:hAnsi="Verdana" w:cs="Arial"/>
                <w:sz w:val="20"/>
                <w:szCs w:val="20"/>
              </w:rPr>
              <w:t xml:space="preserve">NPJB: </w:t>
            </w:r>
            <w:r w:rsidRPr="00C26ABF">
              <w:rPr>
                <w:rFonts w:ascii="Verdana" w:hAnsi="Verdana" w:cs="Arial"/>
                <w:sz w:val="20"/>
                <w:szCs w:val="20"/>
              </w:rPr>
              <w:t>w terminie dwóch miesięcy od dnia zakończenia projektu</w:t>
            </w:r>
            <w:r w:rsidR="008617F7">
              <w:rPr>
                <w:rFonts w:ascii="Verdana" w:hAnsi="Verdana" w:cs="Arial"/>
                <w:sz w:val="20"/>
                <w:szCs w:val="20"/>
              </w:rPr>
              <w:t>;</w:t>
            </w:r>
          </w:p>
          <w:p w:rsidR="008617F7" w:rsidRPr="00C26ABF" w:rsidRDefault="008617F7" w:rsidP="008617F7">
            <w:pPr>
              <w:pStyle w:val="Default"/>
              <w:rPr>
                <w:rFonts w:ascii="Verdana" w:hAnsi="Verdana" w:cs="Arial"/>
                <w:sz w:val="20"/>
                <w:szCs w:val="20"/>
              </w:rPr>
            </w:pPr>
            <w:r>
              <w:rPr>
                <w:rFonts w:ascii="Verdana" w:hAnsi="Verdana" w:cs="Arial"/>
                <w:sz w:val="20"/>
                <w:szCs w:val="20"/>
              </w:rPr>
              <w:t xml:space="preserve">- PJB: </w:t>
            </w:r>
            <w:r w:rsidR="008E29E8" w:rsidRPr="008E29E8">
              <w:rPr>
                <w:rFonts w:ascii="Verdana" w:hAnsi="Verdana" w:cs="Arial"/>
                <w:sz w:val="20"/>
                <w:szCs w:val="20"/>
              </w:rPr>
              <w:t>w ciągu do 30 dni kalendarzowych od d</w:t>
            </w:r>
            <w:r>
              <w:rPr>
                <w:rFonts w:ascii="Verdana" w:hAnsi="Verdana" w:cs="Arial"/>
                <w:sz w:val="20"/>
                <w:szCs w:val="20"/>
              </w:rPr>
              <w:t>nia</w:t>
            </w:r>
            <w:r w:rsidR="008E29E8" w:rsidRPr="008E29E8">
              <w:rPr>
                <w:rFonts w:ascii="Verdana" w:hAnsi="Verdana" w:cs="Arial"/>
                <w:sz w:val="20"/>
                <w:szCs w:val="20"/>
              </w:rPr>
              <w:t xml:space="preserve"> zakończenia realizacji projektu</w:t>
            </w:r>
            <w:r>
              <w:rPr>
                <w:rFonts w:ascii="Verdana" w:hAnsi="Verdana" w:cs="Arial"/>
                <w:sz w:val="20"/>
                <w:szCs w:val="20"/>
              </w:rPr>
              <w:t>.</w:t>
            </w:r>
          </w:p>
        </w:tc>
      </w:tr>
      <w:tr w:rsidR="00D258C4" w:rsidRPr="00C26ABF" w:rsidTr="008617F7">
        <w:tc>
          <w:tcPr>
            <w:tcW w:w="1645" w:type="dxa"/>
            <w:shd w:val="clear" w:color="auto" w:fill="F2F2F2"/>
          </w:tcPr>
          <w:p w:rsidR="00D258C4" w:rsidRPr="00C26ABF" w:rsidRDefault="00D258C4" w:rsidP="002B3A66">
            <w:pPr>
              <w:rPr>
                <w:rFonts w:ascii="Verdana" w:hAnsi="Verdana" w:cs="Arial"/>
                <w:b/>
              </w:rPr>
            </w:pPr>
            <w:r w:rsidRPr="00C26ABF">
              <w:rPr>
                <w:rFonts w:ascii="Verdana" w:hAnsi="Verdana" w:cs="Arial"/>
                <w:b/>
              </w:rPr>
              <w:t xml:space="preserve">Liczba egzemplarzy </w:t>
            </w:r>
          </w:p>
        </w:tc>
        <w:tc>
          <w:tcPr>
            <w:tcW w:w="2541" w:type="dxa"/>
            <w:shd w:val="pct15" w:color="FFFF00" w:fill="FFFF00"/>
          </w:tcPr>
          <w:p w:rsidR="00D258C4" w:rsidRPr="00C26ABF" w:rsidRDefault="00D258C4" w:rsidP="002B3A66">
            <w:pPr>
              <w:jc w:val="center"/>
              <w:rPr>
                <w:rFonts w:ascii="Verdana" w:hAnsi="Verdana" w:cs="Arial"/>
              </w:rPr>
            </w:pPr>
            <w:r w:rsidRPr="00C26ABF">
              <w:rPr>
                <w:rFonts w:ascii="Verdana" w:hAnsi="Verdana" w:cs="Arial"/>
              </w:rPr>
              <w:t>1</w:t>
            </w:r>
          </w:p>
        </w:tc>
        <w:tc>
          <w:tcPr>
            <w:tcW w:w="2674" w:type="dxa"/>
            <w:shd w:val="clear" w:color="auto" w:fill="8DB3E2"/>
          </w:tcPr>
          <w:p w:rsidR="00D258C4" w:rsidRPr="00C26ABF" w:rsidRDefault="00D258C4" w:rsidP="002B3A66">
            <w:pPr>
              <w:jc w:val="center"/>
              <w:rPr>
                <w:rFonts w:ascii="Verdana" w:hAnsi="Verdana" w:cs="Arial"/>
              </w:rPr>
            </w:pPr>
            <w:r w:rsidRPr="00C26ABF">
              <w:rPr>
                <w:rFonts w:ascii="Verdana" w:hAnsi="Verdana" w:cs="Arial"/>
              </w:rPr>
              <w:t>1</w:t>
            </w:r>
          </w:p>
        </w:tc>
        <w:tc>
          <w:tcPr>
            <w:tcW w:w="2426" w:type="dxa"/>
            <w:shd w:val="clear" w:color="auto" w:fill="D6E3BC"/>
          </w:tcPr>
          <w:p w:rsidR="00D258C4" w:rsidRPr="00C26ABF" w:rsidRDefault="00D258C4" w:rsidP="002B3A66">
            <w:pPr>
              <w:jc w:val="center"/>
              <w:rPr>
                <w:rFonts w:ascii="Verdana" w:hAnsi="Verdana" w:cs="Arial"/>
              </w:rPr>
            </w:pPr>
            <w:r w:rsidRPr="00C26ABF">
              <w:rPr>
                <w:rFonts w:ascii="Verdana" w:hAnsi="Verdana" w:cs="Arial"/>
              </w:rPr>
              <w:t>1</w:t>
            </w:r>
          </w:p>
        </w:tc>
      </w:tr>
      <w:tr w:rsidR="00D258C4" w:rsidRPr="00C26ABF" w:rsidTr="008617F7">
        <w:tc>
          <w:tcPr>
            <w:tcW w:w="1645" w:type="dxa"/>
            <w:shd w:val="clear" w:color="auto" w:fill="F2F2F2"/>
          </w:tcPr>
          <w:p w:rsidR="00D258C4" w:rsidRPr="00C26ABF" w:rsidRDefault="00D258C4" w:rsidP="002B3A66">
            <w:pPr>
              <w:rPr>
                <w:rFonts w:ascii="Verdana" w:hAnsi="Verdana" w:cs="Arial"/>
                <w:b/>
              </w:rPr>
            </w:pPr>
            <w:r w:rsidRPr="00C26ABF">
              <w:rPr>
                <w:rFonts w:ascii="Verdana" w:hAnsi="Verdana" w:cs="Arial"/>
                <w:b/>
              </w:rPr>
              <w:t>Zakres raportu</w:t>
            </w:r>
          </w:p>
        </w:tc>
        <w:tc>
          <w:tcPr>
            <w:tcW w:w="2541" w:type="dxa"/>
            <w:shd w:val="pct15" w:color="FFFF00" w:fill="FFFF00"/>
          </w:tcPr>
          <w:p w:rsidR="00D258C4" w:rsidRPr="00C26ABF" w:rsidRDefault="00D258C4" w:rsidP="002B3A66">
            <w:pPr>
              <w:rPr>
                <w:rFonts w:ascii="Verdana" w:hAnsi="Verdana" w:cs="Arial"/>
              </w:rPr>
            </w:pPr>
            <w:r w:rsidRPr="00C26ABF">
              <w:rPr>
                <w:rFonts w:ascii="Verdana" w:hAnsi="Verdana" w:cs="Arial"/>
              </w:rPr>
              <w:t>- informację na temat okresu, którego  dotyczy.</w:t>
            </w:r>
          </w:p>
        </w:tc>
        <w:tc>
          <w:tcPr>
            <w:tcW w:w="2674" w:type="dxa"/>
            <w:shd w:val="clear" w:color="auto" w:fill="8DB3E2"/>
          </w:tcPr>
          <w:p w:rsidR="00D258C4" w:rsidRPr="00C26ABF" w:rsidRDefault="00D258C4" w:rsidP="002B3A66">
            <w:pPr>
              <w:pStyle w:val="Default"/>
              <w:rPr>
                <w:rFonts w:ascii="Verdana" w:hAnsi="Verdana" w:cs="Arial"/>
                <w:sz w:val="20"/>
                <w:szCs w:val="20"/>
              </w:rPr>
            </w:pPr>
            <w:r w:rsidRPr="00C26ABF">
              <w:rPr>
                <w:rFonts w:ascii="Verdana" w:hAnsi="Verdana" w:cs="Arial"/>
                <w:sz w:val="20"/>
                <w:szCs w:val="20"/>
              </w:rPr>
              <w:t xml:space="preserve">- informację na temat okresu, którego  dotyczy; </w:t>
            </w:r>
          </w:p>
          <w:p w:rsidR="00D258C4" w:rsidRPr="00C26ABF" w:rsidRDefault="00D258C4" w:rsidP="002B3A66">
            <w:pPr>
              <w:pStyle w:val="Default"/>
              <w:rPr>
                <w:rFonts w:ascii="Verdana" w:hAnsi="Verdana" w:cs="Arial"/>
                <w:sz w:val="20"/>
                <w:szCs w:val="20"/>
              </w:rPr>
            </w:pPr>
            <w:r w:rsidRPr="00C26ABF">
              <w:rPr>
                <w:rFonts w:ascii="Verdana" w:hAnsi="Verdana" w:cs="Arial"/>
                <w:sz w:val="20"/>
                <w:szCs w:val="20"/>
              </w:rPr>
              <w:t xml:space="preserve">- harmonogram, który jest podzielony na </w:t>
            </w:r>
            <w:r w:rsidRPr="00C26ABF">
              <w:rPr>
                <w:rFonts w:ascii="Verdana" w:hAnsi="Verdana" w:cs="Arial"/>
                <w:b/>
                <w:bCs/>
                <w:sz w:val="20"/>
                <w:szCs w:val="20"/>
              </w:rPr>
              <w:t>miesiące</w:t>
            </w:r>
            <w:r w:rsidRPr="00C26ABF">
              <w:rPr>
                <w:rFonts w:ascii="Verdana" w:hAnsi="Verdana" w:cs="Arial"/>
                <w:sz w:val="20"/>
                <w:szCs w:val="20"/>
              </w:rPr>
              <w:t xml:space="preserve">; </w:t>
            </w:r>
          </w:p>
          <w:p w:rsidR="00D258C4" w:rsidRPr="00C26ABF" w:rsidRDefault="00D258C4" w:rsidP="002B3A66">
            <w:pPr>
              <w:pStyle w:val="Default"/>
              <w:rPr>
                <w:rFonts w:ascii="Verdana" w:hAnsi="Verdana" w:cs="Arial"/>
                <w:sz w:val="20"/>
                <w:szCs w:val="20"/>
              </w:rPr>
            </w:pPr>
            <w:r w:rsidRPr="00C26ABF">
              <w:rPr>
                <w:rFonts w:ascii="Verdana" w:hAnsi="Verdana" w:cs="Arial"/>
                <w:sz w:val="20"/>
                <w:szCs w:val="20"/>
              </w:rPr>
              <w:t xml:space="preserve">- Formularz Wskaźników, który powinien zawierać wskaźniki wyliczone za dany okres; </w:t>
            </w:r>
          </w:p>
          <w:p w:rsidR="00D258C4" w:rsidRPr="00C26ABF" w:rsidRDefault="00D258C4" w:rsidP="002B3A66">
            <w:pPr>
              <w:pStyle w:val="Default"/>
              <w:rPr>
                <w:rFonts w:ascii="Verdana" w:hAnsi="Verdana" w:cs="Arial"/>
                <w:sz w:val="20"/>
                <w:szCs w:val="20"/>
              </w:rPr>
            </w:pPr>
            <w:r w:rsidRPr="00C26ABF">
              <w:rPr>
                <w:rFonts w:ascii="Verdana" w:hAnsi="Verdana" w:cs="Arial"/>
                <w:sz w:val="20"/>
                <w:szCs w:val="20"/>
              </w:rPr>
              <w:t>- dołączone w 2 egzemplarzach materiały promocyjne.</w:t>
            </w:r>
          </w:p>
        </w:tc>
        <w:tc>
          <w:tcPr>
            <w:tcW w:w="2426" w:type="dxa"/>
            <w:shd w:val="clear" w:color="auto" w:fill="D6E3BC"/>
          </w:tcPr>
          <w:p w:rsidR="00D258C4" w:rsidRPr="00C26ABF" w:rsidRDefault="00D258C4" w:rsidP="002B3A66">
            <w:pPr>
              <w:pStyle w:val="Default"/>
              <w:rPr>
                <w:rFonts w:ascii="Verdana" w:hAnsi="Verdana" w:cs="Arial"/>
                <w:sz w:val="20"/>
                <w:szCs w:val="20"/>
              </w:rPr>
            </w:pPr>
            <w:r w:rsidRPr="00C26ABF">
              <w:rPr>
                <w:rFonts w:ascii="Verdana" w:hAnsi="Verdana" w:cs="Arial"/>
                <w:sz w:val="20"/>
                <w:szCs w:val="20"/>
              </w:rPr>
              <w:t xml:space="preserve">- harmonogram, który jest podzielony na </w:t>
            </w:r>
            <w:r w:rsidRPr="00C26ABF">
              <w:rPr>
                <w:rFonts w:ascii="Verdana" w:hAnsi="Verdana" w:cs="Arial"/>
                <w:b/>
                <w:bCs/>
                <w:sz w:val="20"/>
                <w:szCs w:val="20"/>
              </w:rPr>
              <w:t>miesiące</w:t>
            </w:r>
            <w:r w:rsidRPr="00C26ABF">
              <w:rPr>
                <w:rFonts w:ascii="Verdana" w:hAnsi="Verdana" w:cs="Arial"/>
                <w:sz w:val="20"/>
                <w:szCs w:val="20"/>
              </w:rPr>
              <w:t xml:space="preserve">; </w:t>
            </w:r>
          </w:p>
          <w:p w:rsidR="00D258C4" w:rsidRPr="00C26ABF" w:rsidRDefault="00D258C4" w:rsidP="002B3A66">
            <w:pPr>
              <w:pStyle w:val="Default"/>
              <w:rPr>
                <w:rFonts w:ascii="Verdana" w:hAnsi="Verdana" w:cs="Arial"/>
                <w:sz w:val="20"/>
                <w:szCs w:val="20"/>
              </w:rPr>
            </w:pPr>
            <w:r w:rsidRPr="00C26ABF">
              <w:rPr>
                <w:rFonts w:ascii="Verdana" w:hAnsi="Verdana" w:cs="Arial"/>
                <w:sz w:val="20"/>
                <w:szCs w:val="20"/>
              </w:rPr>
              <w:t xml:space="preserve">- Formularz Wskaźników, który powinien zawierać wskaźniki wyliczone za cały okres realizacji projektu; </w:t>
            </w:r>
          </w:p>
          <w:p w:rsidR="00D258C4" w:rsidRPr="00C26ABF" w:rsidRDefault="00D258C4" w:rsidP="002B3A66">
            <w:pPr>
              <w:pStyle w:val="Default"/>
              <w:rPr>
                <w:rFonts w:ascii="Verdana" w:hAnsi="Verdana" w:cs="Arial"/>
                <w:sz w:val="20"/>
                <w:szCs w:val="20"/>
              </w:rPr>
            </w:pPr>
            <w:r w:rsidRPr="00C26ABF">
              <w:rPr>
                <w:rFonts w:ascii="Verdana" w:hAnsi="Verdana" w:cs="Arial"/>
                <w:sz w:val="20"/>
                <w:szCs w:val="20"/>
              </w:rPr>
              <w:t>- zawierać dołączone w 2 egzemplarzach materiały promocyjne.</w:t>
            </w:r>
          </w:p>
        </w:tc>
      </w:tr>
    </w:tbl>
    <w:p w:rsidR="00971C82" w:rsidRPr="00C26ABF" w:rsidRDefault="00971C82" w:rsidP="002B0860">
      <w:pPr>
        <w:jc w:val="both"/>
        <w:rPr>
          <w:rFonts w:ascii="Verdana" w:hAnsi="Verdana"/>
        </w:rPr>
      </w:pPr>
    </w:p>
    <w:p w:rsidR="00BF59D1" w:rsidRPr="00C26ABF" w:rsidRDefault="00C2169E" w:rsidP="000057A4">
      <w:pPr>
        <w:pStyle w:val="Nagwek3"/>
        <w:ind w:left="0"/>
        <w:jc w:val="left"/>
        <w:rPr>
          <w:rFonts w:ascii="Verdana" w:hAnsi="Verdana"/>
          <w:sz w:val="22"/>
          <w:szCs w:val="22"/>
        </w:rPr>
      </w:pPr>
      <w:bookmarkStart w:id="72" w:name="_Toc397085965"/>
      <w:r w:rsidRPr="00C26ABF">
        <w:rPr>
          <w:rFonts w:ascii="Verdana" w:hAnsi="Verdana"/>
          <w:sz w:val="22"/>
          <w:szCs w:val="22"/>
        </w:rPr>
        <w:t>5</w:t>
      </w:r>
      <w:r w:rsidR="00DE3267" w:rsidRPr="00C26ABF">
        <w:rPr>
          <w:rFonts w:ascii="Verdana" w:hAnsi="Verdana"/>
          <w:sz w:val="22"/>
          <w:szCs w:val="22"/>
        </w:rPr>
        <w:t>.1.2 Wnioski o płatność</w:t>
      </w:r>
      <w:r w:rsidR="00492C43" w:rsidRPr="00C26ABF">
        <w:rPr>
          <w:rFonts w:ascii="Verdana" w:hAnsi="Verdana"/>
          <w:sz w:val="22"/>
          <w:szCs w:val="22"/>
        </w:rPr>
        <w:t xml:space="preserve"> i raportowanie finansowe</w:t>
      </w:r>
      <w:bookmarkEnd w:id="72"/>
    </w:p>
    <w:p w:rsidR="00FA19C7" w:rsidRPr="00C26ABF" w:rsidRDefault="00FA19C7" w:rsidP="002B0860">
      <w:pPr>
        <w:jc w:val="both"/>
        <w:rPr>
          <w:rFonts w:ascii="Verdana" w:hAnsi="Verdana"/>
        </w:rPr>
      </w:pPr>
    </w:p>
    <w:p w:rsidR="00E142F2" w:rsidRPr="00C26ABF" w:rsidRDefault="00E142F2" w:rsidP="00E142F2">
      <w:pPr>
        <w:pStyle w:val="Tekstpodstawowy"/>
        <w:tabs>
          <w:tab w:val="left" w:pos="284"/>
        </w:tabs>
        <w:spacing w:before="120" w:after="120"/>
        <w:ind w:right="-2"/>
        <w:jc w:val="both"/>
        <w:rPr>
          <w:rFonts w:ascii="Verdana" w:hAnsi="Verdana"/>
          <w:b w:val="0"/>
          <w:sz w:val="20"/>
        </w:rPr>
      </w:pPr>
      <w:r w:rsidRPr="00C26ABF">
        <w:rPr>
          <w:rFonts w:ascii="Verdana" w:hAnsi="Verdana"/>
          <w:b w:val="0"/>
          <w:sz w:val="20"/>
        </w:rPr>
        <w:t xml:space="preserve">W przypadku beneficjentów </w:t>
      </w:r>
      <w:r w:rsidRPr="00C26ABF">
        <w:rPr>
          <w:rFonts w:ascii="Verdana" w:hAnsi="Verdana"/>
          <w:b w:val="0"/>
          <w:sz w:val="20"/>
          <w:u w:val="single"/>
        </w:rPr>
        <w:t>niebędących państwowymi jednostkami budżetowymi</w:t>
      </w:r>
      <w:r w:rsidRPr="00C26ABF">
        <w:rPr>
          <w:rFonts w:ascii="Verdana" w:hAnsi="Verdana"/>
          <w:b w:val="0"/>
          <w:sz w:val="20"/>
        </w:rPr>
        <w:t xml:space="preserve">, w ciągu całego okresu realizacji projektu należy przekazać: </w:t>
      </w:r>
    </w:p>
    <w:p w:rsidR="00E142F2" w:rsidRPr="00C26ABF" w:rsidRDefault="00B46370" w:rsidP="00B46370">
      <w:pPr>
        <w:pStyle w:val="Tekstpodstawowy"/>
        <w:tabs>
          <w:tab w:val="left" w:pos="284"/>
        </w:tabs>
        <w:ind w:right="-2"/>
        <w:jc w:val="both"/>
        <w:rPr>
          <w:rFonts w:ascii="Verdana" w:hAnsi="Verdana"/>
          <w:b w:val="0"/>
          <w:sz w:val="20"/>
        </w:rPr>
      </w:pPr>
      <w:r w:rsidRPr="00C26ABF">
        <w:rPr>
          <w:rFonts w:ascii="Verdana" w:hAnsi="Verdana"/>
          <w:b w:val="0"/>
          <w:sz w:val="20"/>
        </w:rPr>
        <w:t>R</w:t>
      </w:r>
      <w:r w:rsidR="00E142F2" w:rsidRPr="00C26ABF">
        <w:rPr>
          <w:rFonts w:ascii="Verdana" w:hAnsi="Verdana"/>
          <w:b w:val="0"/>
          <w:sz w:val="20"/>
        </w:rPr>
        <w:t>aport finansowy:</w:t>
      </w:r>
    </w:p>
    <w:p w:rsidR="00E142F2" w:rsidRPr="00C26ABF" w:rsidRDefault="00E142F2" w:rsidP="00B46370">
      <w:pPr>
        <w:pStyle w:val="Tekstpodstawowy"/>
        <w:numPr>
          <w:ilvl w:val="0"/>
          <w:numId w:val="88"/>
        </w:numPr>
        <w:tabs>
          <w:tab w:val="left" w:pos="284"/>
        </w:tabs>
        <w:ind w:right="-2"/>
        <w:jc w:val="both"/>
        <w:rPr>
          <w:rFonts w:ascii="Verdana" w:hAnsi="Verdana"/>
          <w:b w:val="0"/>
          <w:sz w:val="20"/>
        </w:rPr>
      </w:pPr>
      <w:r w:rsidRPr="00C26ABF">
        <w:rPr>
          <w:rFonts w:ascii="Verdana" w:hAnsi="Verdana"/>
          <w:b w:val="0"/>
          <w:sz w:val="20"/>
        </w:rPr>
        <w:t>składany wraz z wnioskiem o drugą transzę zaliczkową (w momencie wykorzystania co najmniej 70%</w:t>
      </w:r>
      <w:r w:rsidR="00745AF1" w:rsidRPr="00C26ABF">
        <w:rPr>
          <w:rFonts w:ascii="Verdana" w:hAnsi="Verdana"/>
          <w:b w:val="0"/>
          <w:sz w:val="20"/>
        </w:rPr>
        <w:t xml:space="preserve"> lub 50% [w zależności od treści umowy finansowej]</w:t>
      </w:r>
      <w:r w:rsidRPr="00C26ABF">
        <w:rPr>
          <w:rFonts w:ascii="Verdana" w:hAnsi="Verdana"/>
          <w:b w:val="0"/>
          <w:sz w:val="20"/>
        </w:rPr>
        <w:t xml:space="preserve"> pierwszej transzy zaliczkowej); jako wykorzystanie transzy w co najmniej 70% należy rozumieć poniesienie wydatków w kwocie, która po pomnożeniu przez procent współfinansowania da wartość równą lub większą 70% otrzymanej zaliczki; (w przypadku, gdy pierwszą zaliczkę wypłacono w kwocie 50 000 PLN a procent dofinansowania z EFU/EFI/EFPI wynosi 75%; </w:t>
      </w:r>
    </w:p>
    <w:p w:rsidR="00E142F2" w:rsidRPr="00C26ABF" w:rsidRDefault="00B46839" w:rsidP="00E142F2">
      <w:pPr>
        <w:pStyle w:val="Tekstpodstawowy"/>
        <w:tabs>
          <w:tab w:val="left" w:pos="284"/>
        </w:tabs>
        <w:ind w:right="-2"/>
        <w:jc w:val="both"/>
        <w:rPr>
          <w:rFonts w:ascii="Verdana" w:hAnsi="Verdana"/>
          <w:b w:val="0"/>
          <w:sz w:val="20"/>
        </w:rPr>
      </w:pPr>
      <w:r w:rsidRPr="00C26ABF">
        <w:rPr>
          <w:rFonts w:ascii="Verdana" w:hAnsi="Verdana"/>
          <w:b w:val="0"/>
          <w:sz w:val="20"/>
        </w:rPr>
        <w:lastRenderedPageBreak/>
        <w:tab/>
      </w:r>
      <w:r w:rsidRPr="00C26ABF">
        <w:rPr>
          <w:rFonts w:ascii="Verdana" w:hAnsi="Verdana"/>
          <w:b w:val="0"/>
          <w:sz w:val="20"/>
        </w:rPr>
        <w:tab/>
      </w:r>
      <w:r w:rsidRPr="00C26ABF">
        <w:rPr>
          <w:rFonts w:ascii="Verdana" w:hAnsi="Verdana"/>
          <w:b w:val="0"/>
          <w:sz w:val="20"/>
        </w:rPr>
        <w:tab/>
      </w:r>
      <w:r w:rsidR="00E142F2" w:rsidRPr="00C26ABF">
        <w:rPr>
          <w:rFonts w:ascii="Verdana" w:hAnsi="Verdana"/>
          <w:b w:val="0"/>
          <w:sz w:val="20"/>
        </w:rPr>
        <w:t>50 000 x 70% = 35 000 PLN/75% = 46 666,67 PLN);</w:t>
      </w:r>
    </w:p>
    <w:p w:rsidR="00745AF1" w:rsidRPr="00C26ABF" w:rsidRDefault="00745AF1" w:rsidP="00745AF1">
      <w:pPr>
        <w:pStyle w:val="Tekstpodstawowy"/>
        <w:tabs>
          <w:tab w:val="left" w:pos="284"/>
        </w:tabs>
        <w:ind w:right="-2"/>
        <w:jc w:val="both"/>
        <w:rPr>
          <w:rFonts w:ascii="Verdana" w:hAnsi="Verdana"/>
          <w:b w:val="0"/>
          <w:sz w:val="20"/>
        </w:rPr>
      </w:pPr>
      <w:r w:rsidRPr="00C26ABF">
        <w:rPr>
          <w:rFonts w:ascii="Verdana" w:hAnsi="Verdana"/>
          <w:b w:val="0"/>
          <w:sz w:val="20"/>
        </w:rPr>
        <w:t xml:space="preserve">Powyższe wyjaśnienie dotyczy sytuacji, w której beneficjent otrzymuje zaliczkę w wysokości 50% dofinansowania. Jeśli na podstawie analizy ryzyka </w:t>
      </w:r>
      <w:r w:rsidR="00C26ABF">
        <w:rPr>
          <w:rFonts w:ascii="Verdana" w:hAnsi="Verdana"/>
          <w:b w:val="0"/>
          <w:sz w:val="20"/>
        </w:rPr>
        <w:t>COPE</w:t>
      </w:r>
      <w:r w:rsidRPr="00C26ABF">
        <w:rPr>
          <w:rFonts w:ascii="Verdana" w:hAnsi="Verdana"/>
          <w:b w:val="0"/>
          <w:sz w:val="20"/>
        </w:rPr>
        <w:t xml:space="preserve"> </w:t>
      </w:r>
      <w:r w:rsidR="000B3B0C">
        <w:rPr>
          <w:rFonts w:ascii="Verdana" w:hAnsi="Verdana"/>
          <w:b w:val="0"/>
          <w:sz w:val="20"/>
        </w:rPr>
        <w:t>MSW</w:t>
      </w:r>
      <w:r w:rsidR="00970976">
        <w:rPr>
          <w:rFonts w:ascii="Verdana" w:hAnsi="Verdana"/>
          <w:b w:val="0"/>
          <w:sz w:val="20"/>
        </w:rPr>
        <w:t xml:space="preserve"> </w:t>
      </w:r>
      <w:r w:rsidRPr="00C26ABF">
        <w:rPr>
          <w:rFonts w:ascii="Verdana" w:hAnsi="Verdana"/>
          <w:b w:val="0"/>
          <w:sz w:val="20"/>
        </w:rPr>
        <w:t>przyzna beneficjentowi 70% pierwszej zaliczki beneficjent nie wnioskuje o drugą zaliczkę. W takim przypadku raport finansowy jest:</w:t>
      </w:r>
    </w:p>
    <w:p w:rsidR="00745AF1" w:rsidRPr="00C26ABF" w:rsidRDefault="00745AF1" w:rsidP="00745AF1">
      <w:pPr>
        <w:pStyle w:val="Tekstpodstawowy"/>
        <w:numPr>
          <w:ilvl w:val="0"/>
          <w:numId w:val="88"/>
        </w:numPr>
        <w:tabs>
          <w:tab w:val="left" w:pos="284"/>
        </w:tabs>
        <w:ind w:right="-2"/>
        <w:jc w:val="both"/>
        <w:rPr>
          <w:rFonts w:ascii="Verdana" w:hAnsi="Verdana"/>
          <w:b w:val="0"/>
          <w:sz w:val="20"/>
        </w:rPr>
      </w:pPr>
      <w:r w:rsidRPr="00C26ABF">
        <w:rPr>
          <w:rFonts w:ascii="Verdana" w:hAnsi="Verdana"/>
          <w:b w:val="0"/>
          <w:sz w:val="20"/>
        </w:rPr>
        <w:t>składany w ciągu miesiąca od upłynięcia połowy okresu realizacji przedsięwzięcia lub w miesiąc po zawarciu umowy finansowej, w zależności od tego, która data jest późniejsza. Raport będzie obejmował wszystkie wydatki poniesione od początku realizacji umowy finansowej do dnia złożenia raportu.</w:t>
      </w:r>
    </w:p>
    <w:p w:rsidR="00745AF1" w:rsidRPr="00C26ABF" w:rsidRDefault="00745AF1" w:rsidP="00E142F2">
      <w:pPr>
        <w:pStyle w:val="Tekstpodstawowy"/>
        <w:tabs>
          <w:tab w:val="left" w:pos="284"/>
        </w:tabs>
        <w:ind w:right="-2"/>
        <w:jc w:val="both"/>
        <w:rPr>
          <w:rFonts w:ascii="Verdana" w:hAnsi="Verdana"/>
          <w:b w:val="0"/>
          <w:sz w:val="20"/>
        </w:rPr>
      </w:pPr>
    </w:p>
    <w:p w:rsidR="00745AF1" w:rsidRPr="00C26ABF" w:rsidRDefault="00745AF1" w:rsidP="00E142F2">
      <w:pPr>
        <w:pStyle w:val="Tekstpodstawowy"/>
        <w:tabs>
          <w:tab w:val="left" w:pos="284"/>
        </w:tabs>
        <w:ind w:right="-2"/>
        <w:jc w:val="both"/>
        <w:rPr>
          <w:rFonts w:ascii="Verdana" w:hAnsi="Verdana"/>
          <w:b w:val="0"/>
          <w:sz w:val="20"/>
        </w:rPr>
      </w:pPr>
    </w:p>
    <w:p w:rsidR="00E142F2" w:rsidRPr="00C26ABF" w:rsidRDefault="00396FF9" w:rsidP="00E142F2">
      <w:pPr>
        <w:pStyle w:val="Tekstpodstawowy"/>
        <w:tabs>
          <w:tab w:val="left" w:pos="284"/>
        </w:tabs>
        <w:ind w:right="-2"/>
        <w:jc w:val="both"/>
        <w:rPr>
          <w:rFonts w:ascii="Verdana" w:hAnsi="Verdana"/>
          <w:b w:val="0"/>
          <w:sz w:val="20"/>
        </w:rPr>
      </w:pPr>
      <w:r w:rsidRPr="00C26ABF">
        <w:rPr>
          <w:rFonts w:ascii="Verdana" w:hAnsi="Verdana"/>
          <w:b w:val="0"/>
          <w:sz w:val="20"/>
        </w:rPr>
        <w:t>UWAGA!</w:t>
      </w:r>
    </w:p>
    <w:p w:rsidR="00760310" w:rsidRPr="00C26ABF" w:rsidRDefault="00396FF9" w:rsidP="00E142F2">
      <w:pPr>
        <w:pStyle w:val="Tekstpodstawowy"/>
        <w:tabs>
          <w:tab w:val="left" w:pos="284"/>
        </w:tabs>
        <w:ind w:right="-2"/>
        <w:jc w:val="both"/>
        <w:rPr>
          <w:rFonts w:ascii="Verdana" w:hAnsi="Verdana"/>
          <w:b w:val="0"/>
          <w:sz w:val="20"/>
        </w:rPr>
      </w:pPr>
      <w:r w:rsidRPr="00C26ABF">
        <w:rPr>
          <w:rFonts w:ascii="Verdana" w:hAnsi="Verdana"/>
          <w:b w:val="0"/>
          <w:sz w:val="20"/>
        </w:rPr>
        <w:t>Należy zwrócić uwagę na art. I.4.2 umowy finansowej. Dla nowych umów finansowych % wykorzystania środków z pierwszej zaliczki został obniżony do 50. Kalkulacja kwoty wydatków uprawniających do wnioskowania o</w:t>
      </w:r>
      <w:r w:rsidR="00760310" w:rsidRPr="00C26ABF">
        <w:rPr>
          <w:rFonts w:ascii="Verdana" w:hAnsi="Verdana"/>
          <w:b w:val="0"/>
          <w:sz w:val="20"/>
        </w:rPr>
        <w:t xml:space="preserve"> drugą zaliczkę w takim przypadku wygląda tak jak w powyższym przykładzie.</w:t>
      </w:r>
    </w:p>
    <w:p w:rsidR="00396FF9" w:rsidRPr="00C26ABF" w:rsidRDefault="00396FF9" w:rsidP="00E142F2">
      <w:pPr>
        <w:pStyle w:val="Tekstpodstawowy"/>
        <w:tabs>
          <w:tab w:val="left" w:pos="284"/>
        </w:tabs>
        <w:ind w:right="-2"/>
        <w:jc w:val="both"/>
        <w:rPr>
          <w:rFonts w:ascii="Verdana" w:hAnsi="Verdana"/>
          <w:b w:val="0"/>
          <w:sz w:val="20"/>
        </w:rPr>
      </w:pPr>
      <w:r w:rsidRPr="00C26ABF">
        <w:rPr>
          <w:rFonts w:ascii="Verdana" w:hAnsi="Verdana"/>
          <w:b w:val="0"/>
          <w:sz w:val="20"/>
        </w:rPr>
        <w:t xml:space="preserve"> </w:t>
      </w:r>
    </w:p>
    <w:p w:rsidR="00E142F2" w:rsidRPr="00C26ABF" w:rsidRDefault="00E142F2" w:rsidP="00B46839">
      <w:pPr>
        <w:pStyle w:val="Tekstpodstawowy"/>
        <w:numPr>
          <w:ilvl w:val="0"/>
          <w:numId w:val="88"/>
        </w:numPr>
        <w:tabs>
          <w:tab w:val="left" w:pos="284"/>
        </w:tabs>
        <w:ind w:right="-2"/>
        <w:jc w:val="both"/>
        <w:rPr>
          <w:rFonts w:ascii="Verdana" w:hAnsi="Verdana"/>
          <w:b w:val="0"/>
          <w:sz w:val="20"/>
        </w:rPr>
      </w:pPr>
      <w:r w:rsidRPr="00C26ABF">
        <w:rPr>
          <w:rFonts w:ascii="Verdana" w:hAnsi="Verdana"/>
          <w:b w:val="0"/>
          <w:sz w:val="20"/>
        </w:rPr>
        <w:t>do raportu należy załączyć:</w:t>
      </w:r>
    </w:p>
    <w:p w:rsidR="00E142F2" w:rsidRPr="00C26ABF" w:rsidRDefault="00E142F2" w:rsidP="00E142F2">
      <w:pPr>
        <w:pStyle w:val="Tekstpodstawowy"/>
        <w:numPr>
          <w:ilvl w:val="0"/>
          <w:numId w:val="93"/>
        </w:numPr>
        <w:tabs>
          <w:tab w:val="left" w:pos="284"/>
        </w:tabs>
        <w:ind w:right="-2"/>
        <w:jc w:val="both"/>
        <w:rPr>
          <w:rFonts w:ascii="Verdana" w:hAnsi="Verdana"/>
          <w:b w:val="0"/>
          <w:sz w:val="20"/>
        </w:rPr>
      </w:pPr>
      <w:r w:rsidRPr="00C26ABF">
        <w:rPr>
          <w:rFonts w:ascii="Verdana" w:hAnsi="Verdana"/>
          <w:b w:val="0"/>
          <w:sz w:val="20"/>
        </w:rPr>
        <w:t>wniosek o płatność (w 1 egzemplarzu);</w:t>
      </w:r>
    </w:p>
    <w:p w:rsidR="00E142F2" w:rsidRPr="00C26ABF" w:rsidRDefault="00E142F2" w:rsidP="00E142F2">
      <w:pPr>
        <w:pStyle w:val="Tekstpodstawowy"/>
        <w:numPr>
          <w:ilvl w:val="0"/>
          <w:numId w:val="93"/>
        </w:numPr>
        <w:tabs>
          <w:tab w:val="left" w:pos="284"/>
        </w:tabs>
        <w:ind w:right="-2"/>
        <w:jc w:val="both"/>
        <w:rPr>
          <w:rFonts w:ascii="Verdana" w:hAnsi="Verdana"/>
          <w:b w:val="0"/>
          <w:sz w:val="20"/>
        </w:rPr>
      </w:pPr>
      <w:r w:rsidRPr="00C26ABF">
        <w:rPr>
          <w:rFonts w:ascii="Verdana" w:hAnsi="Verdana"/>
          <w:b w:val="0"/>
          <w:sz w:val="20"/>
        </w:rPr>
        <w:t>deklarację wekslową (jeżeli dotyczy),</w:t>
      </w:r>
    </w:p>
    <w:p w:rsidR="00E142F2" w:rsidRPr="00C26ABF" w:rsidRDefault="00E142F2" w:rsidP="00E142F2">
      <w:pPr>
        <w:pStyle w:val="Tekstpodstawowy"/>
        <w:numPr>
          <w:ilvl w:val="0"/>
          <w:numId w:val="93"/>
        </w:numPr>
        <w:tabs>
          <w:tab w:val="left" w:pos="284"/>
        </w:tabs>
        <w:ind w:right="-2"/>
        <w:jc w:val="both"/>
        <w:rPr>
          <w:rFonts w:ascii="Verdana" w:hAnsi="Verdana"/>
          <w:b w:val="0"/>
          <w:sz w:val="20"/>
        </w:rPr>
      </w:pPr>
      <w:r w:rsidRPr="00C26ABF">
        <w:rPr>
          <w:rFonts w:ascii="Verdana" w:hAnsi="Verdana"/>
          <w:b w:val="0"/>
          <w:sz w:val="20"/>
        </w:rPr>
        <w:t xml:space="preserve">weksel in blanco (jeżeli dotyczy), </w:t>
      </w:r>
    </w:p>
    <w:p w:rsidR="00E142F2" w:rsidRPr="00C26ABF" w:rsidRDefault="00E142F2" w:rsidP="00E142F2">
      <w:pPr>
        <w:pStyle w:val="Tekstpodstawowy"/>
        <w:numPr>
          <w:ilvl w:val="0"/>
          <w:numId w:val="93"/>
        </w:numPr>
        <w:tabs>
          <w:tab w:val="left" w:pos="284"/>
        </w:tabs>
        <w:ind w:right="-2"/>
        <w:jc w:val="both"/>
        <w:rPr>
          <w:rFonts w:ascii="Verdana" w:hAnsi="Verdana"/>
          <w:b w:val="0"/>
          <w:sz w:val="20"/>
        </w:rPr>
      </w:pPr>
      <w:r w:rsidRPr="00C26ABF">
        <w:rPr>
          <w:rFonts w:ascii="Verdana" w:hAnsi="Verdana"/>
          <w:b w:val="0"/>
          <w:sz w:val="20"/>
        </w:rPr>
        <w:t xml:space="preserve">zestawienie wydatków (w 1 egzemplarzu); </w:t>
      </w:r>
    </w:p>
    <w:p w:rsidR="00E142F2" w:rsidRPr="00C26ABF" w:rsidRDefault="00E142F2" w:rsidP="00E142F2">
      <w:pPr>
        <w:pStyle w:val="Tekstpodstawowy"/>
        <w:numPr>
          <w:ilvl w:val="0"/>
          <w:numId w:val="93"/>
        </w:numPr>
        <w:tabs>
          <w:tab w:val="left" w:pos="284"/>
        </w:tabs>
        <w:ind w:right="-2"/>
        <w:jc w:val="both"/>
        <w:rPr>
          <w:rFonts w:ascii="Verdana" w:hAnsi="Verdana"/>
          <w:b w:val="0"/>
          <w:sz w:val="20"/>
        </w:rPr>
      </w:pPr>
      <w:r w:rsidRPr="00C26ABF">
        <w:rPr>
          <w:rFonts w:ascii="Verdana" w:hAnsi="Verdana"/>
          <w:b w:val="0"/>
          <w:sz w:val="20"/>
        </w:rPr>
        <w:t>dokumentację do zaraportowanych wydatków (w 1 kopii) – np. faktury, potwierdzenia zapłaty, etc.;</w:t>
      </w:r>
    </w:p>
    <w:p w:rsidR="00E142F2" w:rsidRPr="00C26ABF" w:rsidRDefault="00E142F2" w:rsidP="00E142F2">
      <w:pPr>
        <w:pStyle w:val="Tekstpodstawowy"/>
        <w:numPr>
          <w:ilvl w:val="0"/>
          <w:numId w:val="93"/>
        </w:numPr>
        <w:tabs>
          <w:tab w:val="left" w:pos="284"/>
        </w:tabs>
        <w:ind w:right="-2"/>
        <w:jc w:val="both"/>
        <w:rPr>
          <w:rFonts w:ascii="Verdana" w:hAnsi="Verdana"/>
          <w:b w:val="0"/>
          <w:sz w:val="20"/>
        </w:rPr>
      </w:pPr>
      <w:r w:rsidRPr="00C26ABF">
        <w:rPr>
          <w:rFonts w:ascii="Verdana" w:hAnsi="Verdana"/>
          <w:b w:val="0"/>
          <w:sz w:val="20"/>
        </w:rPr>
        <w:t>oświadczenie o kwalifikowalności VAT ;</w:t>
      </w:r>
    </w:p>
    <w:p w:rsidR="00E142F2" w:rsidRPr="00C26ABF" w:rsidRDefault="00E142F2" w:rsidP="00E142F2">
      <w:pPr>
        <w:pStyle w:val="Tekstpodstawowy"/>
        <w:numPr>
          <w:ilvl w:val="0"/>
          <w:numId w:val="93"/>
        </w:numPr>
        <w:tabs>
          <w:tab w:val="left" w:pos="284"/>
        </w:tabs>
        <w:ind w:right="-2"/>
        <w:jc w:val="both"/>
        <w:rPr>
          <w:rFonts w:ascii="Verdana" w:hAnsi="Verdana"/>
          <w:b w:val="0"/>
          <w:sz w:val="20"/>
        </w:rPr>
      </w:pPr>
      <w:r w:rsidRPr="00C26ABF">
        <w:rPr>
          <w:rFonts w:ascii="Verdana" w:hAnsi="Verdana"/>
          <w:b w:val="0"/>
          <w:sz w:val="20"/>
        </w:rPr>
        <w:t>kopię indywidualnej interpretacji Urzędu Skarbowego, potwierdzającą kwalifikowalność podatku od towaru i usług</w:t>
      </w:r>
      <w:r w:rsidR="0038522E" w:rsidRPr="00C26ABF">
        <w:rPr>
          <w:rFonts w:ascii="Verdana" w:hAnsi="Verdana"/>
          <w:b w:val="0"/>
          <w:sz w:val="20"/>
        </w:rPr>
        <w:t xml:space="preserve"> (jeżeli dotyczy)</w:t>
      </w:r>
      <w:r w:rsidRPr="00C26ABF">
        <w:rPr>
          <w:rFonts w:ascii="Verdana" w:hAnsi="Verdana"/>
          <w:b w:val="0"/>
          <w:sz w:val="20"/>
        </w:rPr>
        <w:t>. W przypadku braku powyższego dokumentu beneficjent zobowiązany jest dostarczyć kopię (potwierdzoną za zgodność z oryginałem), wniosku skierowanego do właściwego organu podatkowego o wydanie indywidualnej interpretacji oraz pisemne zobowiązanie, że w przypadku negatywnej interpretacji organu podatkowego beneficjent niezwłocznie złoży korektę raportu finansowego;</w:t>
      </w:r>
    </w:p>
    <w:p w:rsidR="00E142F2" w:rsidRPr="00C26ABF" w:rsidRDefault="00E142F2" w:rsidP="00B46370">
      <w:pPr>
        <w:pStyle w:val="Tekstpodstawowy"/>
        <w:numPr>
          <w:ilvl w:val="0"/>
          <w:numId w:val="93"/>
        </w:numPr>
        <w:tabs>
          <w:tab w:val="left" w:pos="284"/>
        </w:tabs>
        <w:ind w:right="-2"/>
        <w:jc w:val="both"/>
        <w:rPr>
          <w:rFonts w:ascii="Verdana" w:hAnsi="Verdana"/>
          <w:b w:val="0"/>
          <w:sz w:val="20"/>
        </w:rPr>
      </w:pPr>
      <w:r w:rsidRPr="00C26ABF">
        <w:rPr>
          <w:rFonts w:ascii="Verdana" w:hAnsi="Verdana"/>
          <w:b w:val="0"/>
          <w:sz w:val="20"/>
        </w:rPr>
        <w:t>pozostałe oświadczenia finansowe (tj. oświadczenie</w:t>
      </w:r>
      <w:r w:rsidR="00D22E9C" w:rsidRPr="00C26ABF">
        <w:rPr>
          <w:rFonts w:ascii="Verdana" w:hAnsi="Verdana"/>
          <w:b w:val="0"/>
          <w:sz w:val="20"/>
        </w:rPr>
        <w:t xml:space="preserve"> ogólne</w:t>
      </w:r>
      <w:r w:rsidRPr="00C26ABF">
        <w:rPr>
          <w:rFonts w:ascii="Verdana" w:hAnsi="Verdana"/>
          <w:b w:val="0"/>
          <w:sz w:val="20"/>
        </w:rPr>
        <w:t>, oświadczenie o kwalifikowalności VAT</w:t>
      </w:r>
      <w:r w:rsidR="00D22E9C" w:rsidRPr="00C26ABF">
        <w:rPr>
          <w:rFonts w:ascii="Verdana" w:hAnsi="Verdana"/>
          <w:b w:val="0"/>
          <w:sz w:val="20"/>
        </w:rPr>
        <w:t xml:space="preserve"> oraz</w:t>
      </w:r>
      <w:r w:rsidRPr="00C26ABF">
        <w:rPr>
          <w:rFonts w:ascii="Verdana" w:hAnsi="Verdana"/>
          <w:b w:val="0"/>
          <w:sz w:val="20"/>
        </w:rPr>
        <w:t xml:space="preserve"> oświadczenie o kosztach pośrednich).</w:t>
      </w:r>
    </w:p>
    <w:p w:rsidR="00E142F2" w:rsidRPr="00C26ABF" w:rsidRDefault="00E142F2" w:rsidP="00E142F2">
      <w:pPr>
        <w:pStyle w:val="Tekstpodstawowy"/>
        <w:tabs>
          <w:tab w:val="left" w:pos="284"/>
        </w:tabs>
        <w:ind w:right="-2"/>
        <w:jc w:val="both"/>
        <w:rPr>
          <w:rFonts w:ascii="Verdana" w:hAnsi="Verdana"/>
          <w:b w:val="0"/>
          <w:sz w:val="20"/>
        </w:rPr>
      </w:pPr>
    </w:p>
    <w:p w:rsidR="00E142F2" w:rsidRPr="00C26ABF" w:rsidRDefault="007B18D8" w:rsidP="007B18D8">
      <w:pPr>
        <w:pStyle w:val="Tekstpodstawowy"/>
        <w:tabs>
          <w:tab w:val="left" w:pos="284"/>
        </w:tabs>
        <w:ind w:right="-2"/>
        <w:jc w:val="both"/>
        <w:rPr>
          <w:rFonts w:ascii="Verdana" w:hAnsi="Verdana"/>
          <w:b w:val="0"/>
          <w:sz w:val="20"/>
        </w:rPr>
      </w:pPr>
      <w:r w:rsidRPr="00C26ABF">
        <w:rPr>
          <w:rFonts w:ascii="Verdana" w:hAnsi="Verdana"/>
          <w:b w:val="0"/>
          <w:sz w:val="20"/>
        </w:rPr>
        <w:t>R</w:t>
      </w:r>
      <w:r w:rsidR="00E142F2" w:rsidRPr="00C26ABF">
        <w:rPr>
          <w:rFonts w:ascii="Verdana" w:hAnsi="Verdana"/>
          <w:b w:val="0"/>
          <w:sz w:val="20"/>
        </w:rPr>
        <w:t xml:space="preserve">aport finansowy ze stanu wydatków na dzień 31 grudnia danego roku budżetowego: </w:t>
      </w:r>
    </w:p>
    <w:p w:rsidR="00E142F2" w:rsidRPr="00C26ABF" w:rsidRDefault="00E142F2" w:rsidP="00C526D1">
      <w:pPr>
        <w:pStyle w:val="Tekstpodstawowy"/>
        <w:numPr>
          <w:ilvl w:val="0"/>
          <w:numId w:val="94"/>
        </w:numPr>
        <w:tabs>
          <w:tab w:val="left" w:pos="284"/>
        </w:tabs>
        <w:ind w:right="-2"/>
        <w:jc w:val="both"/>
        <w:rPr>
          <w:rFonts w:ascii="Verdana" w:hAnsi="Verdana"/>
          <w:b w:val="0"/>
          <w:sz w:val="20"/>
        </w:rPr>
      </w:pPr>
      <w:r w:rsidRPr="00C26ABF">
        <w:rPr>
          <w:rFonts w:ascii="Verdana" w:hAnsi="Verdana"/>
          <w:b w:val="0"/>
          <w:sz w:val="20"/>
        </w:rPr>
        <w:t xml:space="preserve">składany najpóźniej 10 dni roboczych po zakończeniu roku budżetowego/kalendarzowego, w którym realizowano projekt; </w:t>
      </w:r>
    </w:p>
    <w:p w:rsidR="00E142F2" w:rsidRPr="00C26ABF" w:rsidRDefault="00E142F2" w:rsidP="00C526D1">
      <w:pPr>
        <w:pStyle w:val="Tekstpodstawowy"/>
        <w:numPr>
          <w:ilvl w:val="0"/>
          <w:numId w:val="94"/>
        </w:numPr>
        <w:tabs>
          <w:tab w:val="left" w:pos="284"/>
        </w:tabs>
        <w:ind w:right="-2"/>
        <w:jc w:val="both"/>
        <w:rPr>
          <w:rFonts w:ascii="Verdana" w:hAnsi="Verdana"/>
          <w:b w:val="0"/>
          <w:sz w:val="20"/>
        </w:rPr>
      </w:pPr>
      <w:r w:rsidRPr="00C26ABF">
        <w:rPr>
          <w:rFonts w:ascii="Verdana" w:hAnsi="Verdana"/>
          <w:b w:val="0"/>
          <w:sz w:val="20"/>
        </w:rPr>
        <w:t>raport musi zawierać:</w:t>
      </w:r>
    </w:p>
    <w:p w:rsidR="00E142F2" w:rsidRPr="00C26ABF" w:rsidRDefault="00E142F2" w:rsidP="00C526D1">
      <w:pPr>
        <w:pStyle w:val="Tekstpodstawowy"/>
        <w:numPr>
          <w:ilvl w:val="0"/>
          <w:numId w:val="94"/>
        </w:numPr>
        <w:tabs>
          <w:tab w:val="left" w:pos="284"/>
        </w:tabs>
        <w:ind w:right="-2"/>
        <w:jc w:val="both"/>
        <w:rPr>
          <w:rFonts w:ascii="Verdana" w:hAnsi="Verdana"/>
          <w:b w:val="0"/>
          <w:sz w:val="20"/>
        </w:rPr>
      </w:pPr>
      <w:r w:rsidRPr="00C26ABF">
        <w:rPr>
          <w:rFonts w:ascii="Verdana" w:hAnsi="Verdana"/>
          <w:b w:val="0"/>
          <w:sz w:val="20"/>
        </w:rPr>
        <w:t>zestawienie wydatków (stan wydatków na 31 grudnia roku budżetowego);</w:t>
      </w:r>
    </w:p>
    <w:p w:rsidR="00E142F2" w:rsidRPr="00C26ABF" w:rsidRDefault="00E142F2" w:rsidP="00C526D1">
      <w:pPr>
        <w:pStyle w:val="Tekstpodstawowy"/>
        <w:tabs>
          <w:tab w:val="left" w:pos="284"/>
        </w:tabs>
        <w:ind w:right="-2"/>
        <w:jc w:val="both"/>
        <w:rPr>
          <w:rFonts w:ascii="Verdana" w:hAnsi="Verdana"/>
          <w:b w:val="0"/>
          <w:sz w:val="20"/>
          <w:u w:val="single"/>
        </w:rPr>
      </w:pPr>
      <w:r w:rsidRPr="00C26ABF">
        <w:rPr>
          <w:rFonts w:ascii="Verdana" w:hAnsi="Verdana"/>
          <w:b w:val="0"/>
          <w:sz w:val="20"/>
        </w:rPr>
        <w:t xml:space="preserve">Należy zauważyć, że zestawienie powinno zawierać </w:t>
      </w:r>
      <w:r w:rsidRPr="00C26ABF">
        <w:rPr>
          <w:rFonts w:ascii="Verdana" w:hAnsi="Verdana"/>
          <w:b w:val="0"/>
          <w:sz w:val="20"/>
          <w:u w:val="single"/>
        </w:rPr>
        <w:t>faktyczny stan wydatków</w:t>
      </w:r>
      <w:r w:rsidRPr="00C26ABF">
        <w:rPr>
          <w:rFonts w:ascii="Verdana" w:hAnsi="Verdana"/>
          <w:b w:val="0"/>
          <w:sz w:val="20"/>
        </w:rPr>
        <w:t xml:space="preserve"> na dzień 31 grudnia, </w:t>
      </w:r>
      <w:r w:rsidRPr="00C26ABF">
        <w:rPr>
          <w:rFonts w:ascii="Verdana" w:hAnsi="Verdana"/>
          <w:b w:val="0"/>
          <w:sz w:val="20"/>
          <w:u w:val="single"/>
        </w:rPr>
        <w:t xml:space="preserve">nawet jeśli projekt kończył się tego dnia a </w:t>
      </w:r>
      <w:r w:rsidR="008064C0" w:rsidRPr="00C26ABF">
        <w:rPr>
          <w:rFonts w:ascii="Verdana" w:hAnsi="Verdana"/>
          <w:b w:val="0"/>
          <w:sz w:val="20"/>
          <w:u w:val="single"/>
        </w:rPr>
        <w:t>b</w:t>
      </w:r>
      <w:r w:rsidRPr="00C26ABF">
        <w:rPr>
          <w:rFonts w:ascii="Verdana" w:hAnsi="Verdana"/>
          <w:b w:val="0"/>
          <w:sz w:val="20"/>
          <w:u w:val="single"/>
        </w:rPr>
        <w:t>eneficjent ma 15 dni na uregulowanie płatności.</w:t>
      </w:r>
    </w:p>
    <w:p w:rsidR="00E142F2" w:rsidRPr="00C26ABF" w:rsidRDefault="00E142F2" w:rsidP="00C526D1">
      <w:pPr>
        <w:pStyle w:val="Tekstpodstawowy"/>
        <w:tabs>
          <w:tab w:val="left" w:pos="284"/>
        </w:tabs>
        <w:ind w:right="-2"/>
        <w:jc w:val="both"/>
        <w:rPr>
          <w:rFonts w:ascii="Verdana" w:hAnsi="Verdana"/>
          <w:b w:val="0"/>
          <w:sz w:val="20"/>
        </w:rPr>
      </w:pPr>
      <w:r w:rsidRPr="00C26ABF">
        <w:rPr>
          <w:rFonts w:ascii="Verdana" w:hAnsi="Verdana"/>
          <w:b w:val="0"/>
          <w:sz w:val="20"/>
        </w:rPr>
        <w:t>Uwaga: Zgodnie z zapisem art. I.9.1 umowy finansowej beneficjenci są zobowiązani do dostarczenia potwierdzonej za zgodność z oryginałem kopii umowy partnerskiej podpisanej przez wszystkich partnerów w projekcie.</w:t>
      </w:r>
    </w:p>
    <w:p w:rsidR="00E142F2" w:rsidRPr="00C26ABF" w:rsidRDefault="00E142F2" w:rsidP="00C526D1">
      <w:pPr>
        <w:pStyle w:val="Tekstpodstawowy"/>
        <w:tabs>
          <w:tab w:val="left" w:pos="284"/>
        </w:tabs>
        <w:ind w:right="-2"/>
        <w:jc w:val="both"/>
        <w:rPr>
          <w:rFonts w:ascii="Verdana" w:hAnsi="Verdana"/>
          <w:b w:val="0"/>
          <w:sz w:val="20"/>
        </w:rPr>
      </w:pPr>
    </w:p>
    <w:p w:rsidR="00E142F2" w:rsidRPr="00C26ABF" w:rsidRDefault="007B18D8" w:rsidP="007B18D8">
      <w:pPr>
        <w:pStyle w:val="Tekstpodstawowy"/>
        <w:tabs>
          <w:tab w:val="left" w:pos="284"/>
        </w:tabs>
        <w:ind w:right="-2"/>
        <w:jc w:val="both"/>
        <w:rPr>
          <w:rFonts w:ascii="Verdana" w:hAnsi="Verdana"/>
          <w:b w:val="0"/>
          <w:sz w:val="20"/>
        </w:rPr>
      </w:pPr>
      <w:r w:rsidRPr="00C26ABF">
        <w:rPr>
          <w:rFonts w:ascii="Verdana" w:hAnsi="Verdana"/>
          <w:b w:val="0"/>
          <w:sz w:val="20"/>
        </w:rPr>
        <w:t>K</w:t>
      </w:r>
      <w:r w:rsidR="00E142F2" w:rsidRPr="00C26ABF">
        <w:rPr>
          <w:rFonts w:ascii="Verdana" w:hAnsi="Verdana"/>
          <w:b w:val="0"/>
          <w:sz w:val="20"/>
        </w:rPr>
        <w:t>ońcowy raport finansowy:</w:t>
      </w:r>
    </w:p>
    <w:p w:rsidR="00E142F2" w:rsidRPr="00C26ABF" w:rsidRDefault="00E142F2" w:rsidP="00081D44">
      <w:pPr>
        <w:pStyle w:val="Tekstpodstawowy"/>
        <w:numPr>
          <w:ilvl w:val="0"/>
          <w:numId w:val="96"/>
        </w:numPr>
        <w:tabs>
          <w:tab w:val="left" w:pos="284"/>
        </w:tabs>
        <w:ind w:right="-2"/>
        <w:jc w:val="both"/>
        <w:rPr>
          <w:rFonts w:ascii="Verdana" w:hAnsi="Verdana"/>
          <w:b w:val="0"/>
          <w:sz w:val="20"/>
        </w:rPr>
      </w:pPr>
      <w:r w:rsidRPr="00C26ABF">
        <w:rPr>
          <w:rFonts w:ascii="Verdana" w:hAnsi="Verdana"/>
          <w:b w:val="0"/>
          <w:sz w:val="20"/>
        </w:rPr>
        <w:t xml:space="preserve">przesłany w ciągu dwóch miesięcy od dnia zakończenia projektu; </w:t>
      </w:r>
    </w:p>
    <w:p w:rsidR="00E142F2" w:rsidRPr="00C26ABF" w:rsidRDefault="00E142F2" w:rsidP="00C526D1">
      <w:pPr>
        <w:pStyle w:val="Tekstpodstawowy"/>
        <w:numPr>
          <w:ilvl w:val="0"/>
          <w:numId w:val="96"/>
        </w:numPr>
        <w:tabs>
          <w:tab w:val="left" w:pos="284"/>
        </w:tabs>
        <w:ind w:right="-2"/>
        <w:jc w:val="both"/>
        <w:rPr>
          <w:rFonts w:ascii="Verdana" w:hAnsi="Verdana"/>
          <w:b w:val="0"/>
          <w:sz w:val="20"/>
        </w:rPr>
      </w:pPr>
      <w:r w:rsidRPr="00C26ABF">
        <w:rPr>
          <w:rFonts w:ascii="Verdana" w:hAnsi="Verdana"/>
          <w:b w:val="0"/>
          <w:sz w:val="20"/>
          <w:u w:val="single"/>
        </w:rPr>
        <w:t>obejmuje wydatki niewskazane w raporcie finansowym składanym przy wniosku o drugą transzę zaliczkową</w:t>
      </w:r>
      <w:r w:rsidR="00745AF1" w:rsidRPr="00C26ABF">
        <w:rPr>
          <w:rFonts w:ascii="Verdana" w:hAnsi="Verdana"/>
          <w:b w:val="0"/>
          <w:sz w:val="20"/>
          <w:u w:val="single"/>
        </w:rPr>
        <w:t xml:space="preserve"> (lub w przypadku gdy beneficjent otrzymuje 70% zaliczki, wydatki niewskazane w tym raporcie)</w:t>
      </w:r>
      <w:r w:rsidRPr="00C26ABF">
        <w:rPr>
          <w:rFonts w:ascii="Verdana" w:hAnsi="Verdana"/>
          <w:b w:val="0"/>
          <w:sz w:val="20"/>
        </w:rPr>
        <w:t xml:space="preserve">; </w:t>
      </w:r>
    </w:p>
    <w:p w:rsidR="00E142F2" w:rsidRPr="00C26ABF" w:rsidRDefault="00E142F2" w:rsidP="00081D44">
      <w:pPr>
        <w:pStyle w:val="Tekstpodstawowy"/>
        <w:numPr>
          <w:ilvl w:val="0"/>
          <w:numId w:val="88"/>
        </w:numPr>
        <w:tabs>
          <w:tab w:val="left" w:pos="284"/>
        </w:tabs>
        <w:ind w:right="-2"/>
        <w:jc w:val="both"/>
        <w:rPr>
          <w:rFonts w:ascii="Verdana" w:hAnsi="Verdana"/>
          <w:b w:val="0"/>
          <w:sz w:val="20"/>
        </w:rPr>
      </w:pPr>
      <w:r w:rsidRPr="00C26ABF">
        <w:rPr>
          <w:rFonts w:ascii="Verdana" w:hAnsi="Verdana"/>
          <w:b w:val="0"/>
          <w:sz w:val="20"/>
        </w:rPr>
        <w:t>raport powinien zawierać:</w:t>
      </w:r>
    </w:p>
    <w:p w:rsidR="00E142F2" w:rsidRPr="00C26ABF" w:rsidRDefault="00E142F2" w:rsidP="00081D44">
      <w:pPr>
        <w:pStyle w:val="Tekstpodstawowy"/>
        <w:numPr>
          <w:ilvl w:val="0"/>
          <w:numId w:val="97"/>
        </w:numPr>
        <w:tabs>
          <w:tab w:val="left" w:pos="284"/>
        </w:tabs>
        <w:ind w:right="-2"/>
        <w:jc w:val="both"/>
        <w:rPr>
          <w:rFonts w:ascii="Verdana" w:hAnsi="Verdana"/>
          <w:b w:val="0"/>
          <w:sz w:val="20"/>
        </w:rPr>
      </w:pPr>
      <w:r w:rsidRPr="00C26ABF">
        <w:rPr>
          <w:rFonts w:ascii="Verdana" w:hAnsi="Verdana"/>
          <w:b w:val="0"/>
          <w:sz w:val="20"/>
        </w:rPr>
        <w:t>wniosek o płatność końcową (w 1 egzemplarzu);</w:t>
      </w:r>
    </w:p>
    <w:p w:rsidR="00E142F2" w:rsidRPr="00C26ABF" w:rsidRDefault="00E142F2" w:rsidP="00081D44">
      <w:pPr>
        <w:pStyle w:val="Tekstpodstawowy"/>
        <w:numPr>
          <w:ilvl w:val="0"/>
          <w:numId w:val="97"/>
        </w:numPr>
        <w:tabs>
          <w:tab w:val="left" w:pos="284"/>
        </w:tabs>
        <w:ind w:right="-2"/>
        <w:jc w:val="both"/>
        <w:rPr>
          <w:rFonts w:ascii="Verdana" w:hAnsi="Verdana"/>
          <w:b w:val="0"/>
          <w:sz w:val="20"/>
        </w:rPr>
      </w:pPr>
      <w:r w:rsidRPr="00C26ABF">
        <w:rPr>
          <w:rFonts w:ascii="Verdana" w:hAnsi="Verdana"/>
          <w:b w:val="0"/>
          <w:sz w:val="20"/>
        </w:rPr>
        <w:lastRenderedPageBreak/>
        <w:t>zestawienie wydatków (w 1 egzemplarzu)</w:t>
      </w:r>
      <w:r w:rsidRPr="00C26ABF">
        <w:rPr>
          <w:b w:val="0"/>
          <w:sz w:val="20"/>
        </w:rPr>
        <w:t>→</w:t>
      </w:r>
      <w:r w:rsidRPr="00C26ABF">
        <w:rPr>
          <w:rFonts w:ascii="Verdana" w:hAnsi="Verdana"/>
          <w:b w:val="0"/>
          <w:sz w:val="20"/>
        </w:rPr>
        <w:t xml:space="preserve"> dokumentację potwierdzającą zaraportowane wydatki (w 1 kopii) – np. faktury, potwierdzenia zapłaty, etc</w:t>
      </w:r>
      <w:r w:rsidR="007B18D8" w:rsidRPr="00C26ABF">
        <w:rPr>
          <w:rFonts w:ascii="Verdana" w:hAnsi="Verdana"/>
          <w:b w:val="0"/>
          <w:sz w:val="20"/>
        </w:rPr>
        <w:t>.</w:t>
      </w:r>
      <w:r w:rsidR="00081D44" w:rsidRPr="00C26ABF">
        <w:rPr>
          <w:rFonts w:ascii="Verdana" w:hAnsi="Verdana"/>
          <w:b w:val="0"/>
          <w:sz w:val="20"/>
        </w:rPr>
        <w:t>,</w:t>
      </w:r>
    </w:p>
    <w:p w:rsidR="00E142F2" w:rsidRPr="00C26ABF" w:rsidRDefault="00E142F2" w:rsidP="00081D44">
      <w:pPr>
        <w:pStyle w:val="Tekstpodstawowy"/>
        <w:numPr>
          <w:ilvl w:val="0"/>
          <w:numId w:val="97"/>
        </w:numPr>
        <w:tabs>
          <w:tab w:val="left" w:pos="284"/>
        </w:tabs>
        <w:ind w:right="-2"/>
        <w:jc w:val="both"/>
        <w:rPr>
          <w:rFonts w:ascii="Verdana" w:hAnsi="Verdana"/>
          <w:b w:val="0"/>
          <w:sz w:val="20"/>
        </w:rPr>
      </w:pPr>
      <w:r w:rsidRPr="00C26ABF">
        <w:rPr>
          <w:rFonts w:ascii="Verdana" w:hAnsi="Verdana"/>
          <w:b w:val="0"/>
          <w:sz w:val="20"/>
        </w:rPr>
        <w:t>wszystkie wymagane oświadczenia</w:t>
      </w:r>
      <w:r w:rsidR="00F659F5" w:rsidRPr="00C26ABF">
        <w:rPr>
          <w:rFonts w:ascii="Verdana" w:hAnsi="Verdana"/>
          <w:b w:val="0"/>
          <w:sz w:val="20"/>
        </w:rPr>
        <w:t xml:space="preserve"> </w:t>
      </w:r>
      <w:r w:rsidRPr="00C26ABF">
        <w:rPr>
          <w:rFonts w:ascii="Verdana" w:hAnsi="Verdana"/>
          <w:b w:val="0"/>
          <w:sz w:val="20"/>
        </w:rPr>
        <w:t>finansowe (tj. oświadczenie</w:t>
      </w:r>
      <w:r w:rsidR="00D22E9C" w:rsidRPr="00C26ABF">
        <w:rPr>
          <w:rFonts w:ascii="Verdana" w:hAnsi="Verdana"/>
          <w:b w:val="0"/>
          <w:sz w:val="20"/>
        </w:rPr>
        <w:t xml:space="preserve"> ogólne</w:t>
      </w:r>
      <w:r w:rsidRPr="00C26ABF">
        <w:rPr>
          <w:rFonts w:ascii="Verdana" w:hAnsi="Verdana"/>
          <w:b w:val="0"/>
          <w:sz w:val="20"/>
        </w:rPr>
        <w:t>, oświadczenie o kwalifikowalności VAT</w:t>
      </w:r>
      <w:r w:rsidR="00D22E9C" w:rsidRPr="00C26ABF">
        <w:rPr>
          <w:rFonts w:ascii="Verdana" w:hAnsi="Verdana"/>
          <w:b w:val="0"/>
          <w:sz w:val="20"/>
        </w:rPr>
        <w:t xml:space="preserve"> oraz</w:t>
      </w:r>
      <w:r w:rsidRPr="00C26ABF">
        <w:rPr>
          <w:rFonts w:ascii="Verdana" w:hAnsi="Verdana"/>
          <w:b w:val="0"/>
          <w:sz w:val="20"/>
        </w:rPr>
        <w:t xml:space="preserve"> oświadczenie </w:t>
      </w:r>
      <w:r w:rsidR="00F659F5" w:rsidRPr="00C26ABF">
        <w:rPr>
          <w:rFonts w:ascii="Verdana" w:hAnsi="Verdana"/>
          <w:b w:val="0"/>
          <w:sz w:val="20"/>
        </w:rPr>
        <w:t>o</w:t>
      </w:r>
      <w:r w:rsidRPr="00C26ABF">
        <w:rPr>
          <w:rFonts w:ascii="Verdana" w:hAnsi="Verdana"/>
          <w:b w:val="0"/>
          <w:sz w:val="20"/>
        </w:rPr>
        <w:t xml:space="preserve"> kosztach pośrednich</w:t>
      </w:r>
      <w:r w:rsidR="00081D44" w:rsidRPr="00C26ABF">
        <w:rPr>
          <w:rFonts w:ascii="Verdana" w:hAnsi="Verdana"/>
          <w:b w:val="0"/>
          <w:sz w:val="20"/>
        </w:rPr>
        <w:t>),</w:t>
      </w:r>
    </w:p>
    <w:p w:rsidR="00E142F2" w:rsidRPr="00C26ABF" w:rsidRDefault="00E142F2" w:rsidP="00081D44">
      <w:pPr>
        <w:pStyle w:val="Tekstpodstawowy"/>
        <w:numPr>
          <w:ilvl w:val="0"/>
          <w:numId w:val="97"/>
        </w:numPr>
        <w:tabs>
          <w:tab w:val="left" w:pos="284"/>
        </w:tabs>
        <w:ind w:right="-2"/>
        <w:jc w:val="both"/>
        <w:rPr>
          <w:rFonts w:ascii="Verdana" w:hAnsi="Verdana"/>
          <w:b w:val="0"/>
          <w:sz w:val="20"/>
        </w:rPr>
      </w:pPr>
      <w:r w:rsidRPr="00C26ABF">
        <w:rPr>
          <w:rFonts w:ascii="Verdana" w:hAnsi="Verdana"/>
          <w:b w:val="0"/>
          <w:sz w:val="20"/>
        </w:rPr>
        <w:t>kopię indywidualnej interpretacji Urzędu Skarbowego</w:t>
      </w:r>
      <w:r w:rsidR="00DB67DD" w:rsidRPr="00C26ABF">
        <w:rPr>
          <w:rFonts w:ascii="Verdana" w:hAnsi="Verdana"/>
          <w:b w:val="0"/>
          <w:sz w:val="20"/>
        </w:rPr>
        <w:t xml:space="preserve"> (jeżeli dotyczy)</w:t>
      </w:r>
      <w:r w:rsidRPr="00C26ABF">
        <w:rPr>
          <w:rFonts w:ascii="Verdana" w:hAnsi="Verdana"/>
          <w:b w:val="0"/>
          <w:sz w:val="20"/>
        </w:rPr>
        <w:t>, potwierdzającą kwalifikowalność podatku od towaru i usług. W przypadku braku powyższego dokumentu beneficjent zobowiązany jest dostarczyć kopię (potwierdzon</w:t>
      </w:r>
      <w:r w:rsidR="00F659F5" w:rsidRPr="00C26ABF">
        <w:rPr>
          <w:rFonts w:ascii="Verdana" w:hAnsi="Verdana"/>
          <w:b w:val="0"/>
          <w:sz w:val="20"/>
        </w:rPr>
        <w:t>ą</w:t>
      </w:r>
      <w:r w:rsidRPr="00C26ABF">
        <w:rPr>
          <w:rFonts w:ascii="Verdana" w:hAnsi="Verdana"/>
          <w:b w:val="0"/>
          <w:sz w:val="20"/>
        </w:rPr>
        <w:t xml:space="preserve"> za zgodność z oryginałem), wniosku skierowanego do właściwego organu podatkowego o wydanie indywidualnej interpretacji oraz pisemne zobowiązanie, że w przypadku negatywnej interpretacji organu podatkowego beneficjent niezwłocznie złoży korektę raportu finansowego.</w:t>
      </w:r>
    </w:p>
    <w:p w:rsidR="00E142F2" w:rsidRPr="00C26ABF" w:rsidRDefault="00E142F2" w:rsidP="00C526D1">
      <w:pPr>
        <w:pStyle w:val="Tekstpodstawowy"/>
        <w:tabs>
          <w:tab w:val="left" w:pos="284"/>
        </w:tabs>
        <w:ind w:left="720" w:right="-2"/>
        <w:jc w:val="both"/>
        <w:rPr>
          <w:rFonts w:ascii="Verdana" w:hAnsi="Verdana"/>
          <w:b w:val="0"/>
          <w:sz w:val="20"/>
        </w:rPr>
      </w:pPr>
    </w:p>
    <w:p w:rsidR="00E142F2" w:rsidRPr="00C26ABF" w:rsidRDefault="00E142F2" w:rsidP="00C526D1">
      <w:pPr>
        <w:jc w:val="both"/>
        <w:rPr>
          <w:rFonts w:ascii="Verdana" w:hAnsi="Verdana"/>
        </w:rPr>
      </w:pPr>
      <w:r w:rsidRPr="00C26ABF">
        <w:rPr>
          <w:rFonts w:ascii="Verdana" w:hAnsi="Verdana"/>
        </w:rPr>
        <w:t>Jednocześnie</w:t>
      </w:r>
      <w:r w:rsidR="00DB67DD" w:rsidRPr="00C26ABF">
        <w:rPr>
          <w:rFonts w:ascii="Verdana" w:hAnsi="Verdana"/>
        </w:rPr>
        <w:t xml:space="preserve">, o ile dotyczy </w:t>
      </w:r>
      <w:r w:rsidRPr="00C26ABF">
        <w:rPr>
          <w:rFonts w:ascii="Verdana" w:hAnsi="Verdana"/>
        </w:rPr>
        <w:t xml:space="preserve">zgodnie z art. II.3 </w:t>
      </w:r>
      <w:r w:rsidR="007B18D8" w:rsidRPr="00C26ABF">
        <w:rPr>
          <w:rFonts w:ascii="Verdana" w:hAnsi="Verdana"/>
        </w:rPr>
        <w:t xml:space="preserve">niektórych umów (dotyczy to umów zawieranych w pierwszym okresie realizacji funduszy) </w:t>
      </w:r>
      <w:r w:rsidR="00EC6D29" w:rsidRPr="00C26ABF">
        <w:rPr>
          <w:rFonts w:ascii="Verdana" w:hAnsi="Verdana"/>
        </w:rPr>
        <w:t>b</w:t>
      </w:r>
      <w:r w:rsidRPr="00C26ABF">
        <w:rPr>
          <w:rFonts w:ascii="Verdana" w:hAnsi="Verdana"/>
        </w:rPr>
        <w:t xml:space="preserve">eneficjent przenosi na </w:t>
      </w:r>
      <w:r w:rsidR="00C26ABF">
        <w:rPr>
          <w:rFonts w:ascii="Verdana" w:hAnsi="Verdana"/>
        </w:rPr>
        <w:t>COPE</w:t>
      </w:r>
      <w:r w:rsidRPr="00C26ABF">
        <w:rPr>
          <w:rFonts w:ascii="Verdana" w:hAnsi="Verdana"/>
        </w:rPr>
        <w:t xml:space="preserve"> </w:t>
      </w:r>
      <w:r w:rsidR="000B3B0C">
        <w:rPr>
          <w:rFonts w:ascii="Verdana" w:hAnsi="Verdana"/>
        </w:rPr>
        <w:t>MSW</w:t>
      </w:r>
      <w:r w:rsidR="00970976">
        <w:rPr>
          <w:rFonts w:ascii="Verdana" w:hAnsi="Verdana"/>
        </w:rPr>
        <w:t xml:space="preserve"> </w:t>
      </w:r>
      <w:r w:rsidRPr="00C26ABF">
        <w:rPr>
          <w:rFonts w:ascii="Verdana" w:hAnsi="Verdana"/>
        </w:rPr>
        <w:t xml:space="preserve">wszelkie autorskie prawa majątkowe do korzystania i rozporządzania wynikami (rezultatami) prac powstałymi w ramach wykonania przedmiotu Umowy przez beneficjenta, stanowiącymi utwory w rozumieniu ustawy z dnia 4 lutego </w:t>
      </w:r>
      <w:r w:rsidR="00F659F5" w:rsidRPr="00C26ABF">
        <w:rPr>
          <w:rFonts w:ascii="Verdana" w:hAnsi="Verdana"/>
        </w:rPr>
        <w:t>199</w:t>
      </w:r>
      <w:r w:rsidRPr="00C26ABF">
        <w:rPr>
          <w:rFonts w:ascii="Verdana" w:hAnsi="Verdana"/>
        </w:rPr>
        <w:t>4</w:t>
      </w:r>
      <w:smartTag w:uri="urn:schemas-microsoft-com:office:smarttags" w:element="PersonName">
        <w:r w:rsidRPr="00C26ABF">
          <w:rPr>
            <w:rFonts w:ascii="Verdana" w:hAnsi="Verdana"/>
          </w:rPr>
          <w:t>r.</w:t>
        </w:r>
      </w:smartTag>
      <w:r w:rsidRPr="00C26ABF">
        <w:rPr>
          <w:rFonts w:ascii="Verdana" w:hAnsi="Verdana"/>
        </w:rPr>
        <w:t xml:space="preserve"> o prawie autorskim i prawach pokrewnych.</w:t>
      </w:r>
    </w:p>
    <w:p w:rsidR="00E142F2" w:rsidRPr="00C26ABF" w:rsidRDefault="00E142F2" w:rsidP="00C526D1">
      <w:pPr>
        <w:pStyle w:val="Tekstpodstawowy"/>
        <w:tabs>
          <w:tab w:val="left" w:pos="284"/>
        </w:tabs>
        <w:ind w:right="-2"/>
        <w:jc w:val="both"/>
        <w:rPr>
          <w:rFonts w:ascii="Verdana" w:hAnsi="Verdana"/>
          <w:b w:val="0"/>
          <w:sz w:val="20"/>
        </w:rPr>
      </w:pPr>
      <w:r w:rsidRPr="00C26ABF">
        <w:rPr>
          <w:rFonts w:ascii="Verdana" w:hAnsi="Verdana"/>
          <w:b w:val="0"/>
          <w:sz w:val="20"/>
        </w:rPr>
        <w:t xml:space="preserve">W chwili przejścia autorskich praw majątkowych na </w:t>
      </w:r>
      <w:r w:rsidR="00C26ABF">
        <w:rPr>
          <w:rFonts w:ascii="Verdana" w:hAnsi="Verdana"/>
          <w:b w:val="0"/>
          <w:sz w:val="20"/>
        </w:rPr>
        <w:t>COPE</w:t>
      </w:r>
      <w:r w:rsidR="000B3B0C">
        <w:rPr>
          <w:rFonts w:ascii="Verdana" w:hAnsi="Verdana"/>
          <w:b w:val="0"/>
          <w:sz w:val="20"/>
        </w:rPr>
        <w:t xml:space="preserve"> MSW</w:t>
      </w:r>
      <w:r w:rsidRPr="00C26ABF">
        <w:rPr>
          <w:rFonts w:ascii="Verdana" w:hAnsi="Verdana"/>
          <w:b w:val="0"/>
          <w:sz w:val="20"/>
        </w:rPr>
        <w:t xml:space="preserve">, na podstawie umowy finansowej </w:t>
      </w:r>
      <w:r w:rsidR="00C26ABF">
        <w:rPr>
          <w:rFonts w:ascii="Verdana" w:hAnsi="Verdana"/>
          <w:b w:val="0"/>
          <w:sz w:val="20"/>
        </w:rPr>
        <w:t>COPE</w:t>
      </w:r>
      <w:r w:rsidRPr="00C26ABF">
        <w:rPr>
          <w:rFonts w:ascii="Verdana" w:hAnsi="Verdana"/>
          <w:b w:val="0"/>
          <w:sz w:val="20"/>
        </w:rPr>
        <w:t xml:space="preserve"> </w:t>
      </w:r>
      <w:r w:rsidR="000B3B0C">
        <w:rPr>
          <w:rFonts w:ascii="Verdana" w:hAnsi="Verdana"/>
          <w:b w:val="0"/>
          <w:sz w:val="20"/>
        </w:rPr>
        <w:t xml:space="preserve">MSW </w:t>
      </w:r>
      <w:r w:rsidRPr="00C26ABF">
        <w:rPr>
          <w:rFonts w:ascii="Verdana" w:hAnsi="Verdana"/>
          <w:b w:val="0"/>
          <w:sz w:val="20"/>
        </w:rPr>
        <w:t xml:space="preserve">udziela licencji beneficjentowi do korzystania według własnego uznania z wyników (rezultatów) powstałych w ramach wykonania przedmiotu umowy przez beneficjenta, stanowiących utwory w rozumieniu ustawy z dnia 4 lutego </w:t>
      </w:r>
      <w:r w:rsidR="00F659F5" w:rsidRPr="00C26ABF">
        <w:rPr>
          <w:rFonts w:ascii="Verdana" w:hAnsi="Verdana"/>
          <w:b w:val="0"/>
          <w:sz w:val="20"/>
        </w:rPr>
        <w:t>199</w:t>
      </w:r>
      <w:r w:rsidRPr="00C26ABF">
        <w:rPr>
          <w:rFonts w:ascii="Verdana" w:hAnsi="Verdana"/>
          <w:b w:val="0"/>
          <w:sz w:val="20"/>
        </w:rPr>
        <w:t xml:space="preserve">4r. o prawie autorskim i prawach pokrewnych, o ile nie będzie to naruszać przyjętych zasad poufności lub istniejących praw własności przemysłowej i intelektualnej. </w:t>
      </w:r>
    </w:p>
    <w:p w:rsidR="00E142F2" w:rsidRPr="00C26ABF" w:rsidRDefault="00C26ABF" w:rsidP="00C526D1">
      <w:pPr>
        <w:pStyle w:val="Tekstpodstawowy"/>
        <w:tabs>
          <w:tab w:val="left" w:pos="284"/>
        </w:tabs>
        <w:ind w:right="-2"/>
        <w:jc w:val="both"/>
        <w:rPr>
          <w:rFonts w:ascii="Verdana" w:hAnsi="Verdana"/>
          <w:b w:val="0"/>
          <w:sz w:val="20"/>
        </w:rPr>
      </w:pPr>
      <w:r>
        <w:rPr>
          <w:rFonts w:ascii="Verdana" w:hAnsi="Verdana"/>
          <w:b w:val="0"/>
          <w:sz w:val="20"/>
        </w:rPr>
        <w:t>COPE</w:t>
      </w:r>
      <w:r w:rsidR="000B3B0C">
        <w:rPr>
          <w:rFonts w:ascii="Verdana" w:hAnsi="Verdana"/>
          <w:b w:val="0"/>
          <w:sz w:val="20"/>
        </w:rPr>
        <w:t xml:space="preserve"> MSW</w:t>
      </w:r>
      <w:r w:rsidR="00E142F2" w:rsidRPr="00C26ABF">
        <w:rPr>
          <w:rFonts w:ascii="Verdana" w:hAnsi="Verdana"/>
          <w:b w:val="0"/>
          <w:sz w:val="20"/>
        </w:rPr>
        <w:t xml:space="preserve"> udziela licencji beneficjentowi do korzystania i rozporządzania ww. utwor</w:t>
      </w:r>
      <w:r w:rsidR="00765E39" w:rsidRPr="00C26ABF">
        <w:rPr>
          <w:rFonts w:ascii="Verdana" w:hAnsi="Verdana"/>
          <w:b w:val="0"/>
          <w:sz w:val="20"/>
        </w:rPr>
        <w:t>ami</w:t>
      </w:r>
      <w:r w:rsidR="00E142F2" w:rsidRPr="00C26ABF">
        <w:rPr>
          <w:rFonts w:ascii="Verdana" w:hAnsi="Verdana"/>
          <w:b w:val="0"/>
          <w:sz w:val="20"/>
        </w:rPr>
        <w:t xml:space="preserve"> w zakresie w jakim zostały na </w:t>
      </w:r>
      <w:r>
        <w:rPr>
          <w:rFonts w:ascii="Verdana" w:hAnsi="Verdana"/>
          <w:b w:val="0"/>
          <w:sz w:val="20"/>
        </w:rPr>
        <w:t>COPE</w:t>
      </w:r>
      <w:r w:rsidR="00E142F2" w:rsidRPr="00C26ABF">
        <w:rPr>
          <w:rFonts w:ascii="Verdana" w:hAnsi="Verdana"/>
          <w:b w:val="0"/>
          <w:sz w:val="20"/>
        </w:rPr>
        <w:t xml:space="preserve"> </w:t>
      </w:r>
      <w:r w:rsidR="000B3B0C">
        <w:rPr>
          <w:rFonts w:ascii="Verdana" w:hAnsi="Verdana"/>
          <w:b w:val="0"/>
          <w:sz w:val="20"/>
        </w:rPr>
        <w:t xml:space="preserve">MSW </w:t>
      </w:r>
      <w:r w:rsidR="00E142F2" w:rsidRPr="00C26ABF">
        <w:rPr>
          <w:rFonts w:ascii="Verdana" w:hAnsi="Verdana"/>
          <w:b w:val="0"/>
          <w:sz w:val="20"/>
        </w:rPr>
        <w:t>przeniesione prawa majątkowe przez beneficjenta.</w:t>
      </w:r>
    </w:p>
    <w:p w:rsidR="00E142F2" w:rsidRPr="00C26ABF" w:rsidRDefault="00E142F2" w:rsidP="00C526D1">
      <w:pPr>
        <w:pStyle w:val="Tekstpodstawowy"/>
        <w:tabs>
          <w:tab w:val="left" w:pos="284"/>
        </w:tabs>
        <w:ind w:right="-2"/>
        <w:jc w:val="both"/>
        <w:rPr>
          <w:rFonts w:ascii="Verdana" w:hAnsi="Verdana" w:cs="Arial"/>
          <w:b w:val="0"/>
          <w:sz w:val="20"/>
        </w:rPr>
      </w:pPr>
      <w:r w:rsidRPr="00C26ABF">
        <w:rPr>
          <w:rFonts w:ascii="Verdana" w:hAnsi="Verdana"/>
          <w:b w:val="0"/>
          <w:sz w:val="20"/>
        </w:rPr>
        <w:t xml:space="preserve">W ramach udzielonej licencji beneficjent jest uprawniony do korzystania i rozporządzania wynikami (rezultatami) prac powstałymi w ramach wykonania przedmiotu umowy przez beneficjenta, stanowiącymi utwory w rozumieniu ustawy z dnia 4 lutego </w:t>
      </w:r>
      <w:r w:rsidR="00F659F5" w:rsidRPr="00C26ABF">
        <w:rPr>
          <w:rFonts w:ascii="Verdana" w:hAnsi="Verdana"/>
          <w:b w:val="0"/>
          <w:sz w:val="20"/>
        </w:rPr>
        <w:t>199</w:t>
      </w:r>
      <w:r w:rsidRPr="00C26ABF">
        <w:rPr>
          <w:rFonts w:ascii="Verdana" w:hAnsi="Verdana"/>
          <w:b w:val="0"/>
          <w:sz w:val="20"/>
        </w:rPr>
        <w:t xml:space="preserve">4r. o prawie autorskim i prawach pokrewnych na wszystkich znanych polach eksploatacji, w szczególności w zakresie utrwalania i zwielokrotniania utworu - wytwarzanie każdą techniką egzemplarzy utworu, w tym techniką drukarską, reprograficzną, zapisu magnetycznego oraz techniką cyfrową, </w:t>
      </w:r>
      <w:r w:rsidRPr="00C26ABF">
        <w:rPr>
          <w:rFonts w:ascii="Verdana" w:hAnsi="Verdana" w:cs="Arial"/>
          <w:b w:val="0"/>
          <w:sz w:val="20"/>
        </w:rPr>
        <w:t>w zakresie obrotu oryginałem albo egzemplarzami, na których utwór utrwalono - wprowadzanie do obrotu, użyczenie lub najem oryginału albo egzemplarzy, w zakresie rozpowszechniania utworu w sposób inny niż określony powyżej - publiczne wykonanie, wystawienie, wyświetlenie, odtworzenie oraz nadawanie i reemitowanie, a także publiczne udostępnianie utworu w taki sposób, aby każdy mógł mieć do niego dostęp w miejscu i w czasie przez siebie wybranym.</w:t>
      </w:r>
    </w:p>
    <w:p w:rsidR="00E142F2" w:rsidRPr="00C26ABF" w:rsidRDefault="00E142F2" w:rsidP="00C526D1">
      <w:pPr>
        <w:pStyle w:val="Tekstpodstawowy"/>
        <w:tabs>
          <w:tab w:val="left" w:pos="284"/>
        </w:tabs>
        <w:ind w:right="-2"/>
        <w:jc w:val="both"/>
        <w:rPr>
          <w:rFonts w:ascii="Verdana" w:hAnsi="Verdana"/>
          <w:b w:val="0"/>
          <w:sz w:val="20"/>
        </w:rPr>
      </w:pPr>
    </w:p>
    <w:p w:rsidR="00E142F2" w:rsidRPr="00C26ABF" w:rsidRDefault="00E142F2" w:rsidP="00C526D1">
      <w:pPr>
        <w:pStyle w:val="Tekstpodstawowy"/>
        <w:tabs>
          <w:tab w:val="left" w:pos="284"/>
        </w:tabs>
        <w:ind w:right="-2"/>
        <w:jc w:val="both"/>
        <w:rPr>
          <w:rFonts w:ascii="Verdana" w:hAnsi="Verdana"/>
          <w:b w:val="0"/>
          <w:sz w:val="20"/>
        </w:rPr>
      </w:pPr>
      <w:r w:rsidRPr="00C26ABF">
        <w:rPr>
          <w:rFonts w:ascii="Verdana" w:hAnsi="Verdana"/>
          <w:b w:val="0"/>
          <w:sz w:val="20"/>
        </w:rPr>
        <w:t>W przypadku umów przewidujących licencję dla</w:t>
      </w:r>
      <w:r w:rsidR="007B18D8" w:rsidRPr="00C26ABF">
        <w:rPr>
          <w:rFonts w:ascii="Verdana" w:hAnsi="Verdana"/>
          <w:b w:val="0"/>
          <w:sz w:val="20"/>
        </w:rPr>
        <w:t xml:space="preserve"> </w:t>
      </w:r>
      <w:r w:rsidR="00C26ABF">
        <w:rPr>
          <w:rFonts w:ascii="Verdana" w:hAnsi="Verdana"/>
          <w:b w:val="0"/>
          <w:sz w:val="20"/>
        </w:rPr>
        <w:t>COPE</w:t>
      </w:r>
      <w:r w:rsidR="007B18D8" w:rsidRPr="00C26ABF">
        <w:rPr>
          <w:rFonts w:ascii="Verdana" w:hAnsi="Verdana"/>
          <w:b w:val="0"/>
          <w:sz w:val="20"/>
        </w:rPr>
        <w:t xml:space="preserve"> </w:t>
      </w:r>
      <w:r w:rsidR="000B3B0C">
        <w:rPr>
          <w:rFonts w:ascii="Verdana" w:hAnsi="Verdana"/>
          <w:b w:val="0"/>
          <w:sz w:val="20"/>
        </w:rPr>
        <w:t xml:space="preserve">MSW </w:t>
      </w:r>
      <w:r w:rsidR="007B18D8" w:rsidRPr="00C26ABF">
        <w:rPr>
          <w:rFonts w:ascii="Verdana" w:hAnsi="Verdana"/>
          <w:b w:val="0"/>
          <w:sz w:val="20"/>
        </w:rPr>
        <w:t>(dotyczy to umów zawieranych w późniejszym okresie)</w:t>
      </w:r>
      <w:r w:rsidRPr="00C26ABF">
        <w:rPr>
          <w:rFonts w:ascii="Verdana" w:hAnsi="Verdana"/>
          <w:b w:val="0"/>
          <w:sz w:val="20"/>
        </w:rPr>
        <w:t>:</w:t>
      </w:r>
    </w:p>
    <w:p w:rsidR="00E142F2" w:rsidRPr="00C26ABF" w:rsidRDefault="00E142F2" w:rsidP="00C526D1">
      <w:pPr>
        <w:jc w:val="both"/>
        <w:rPr>
          <w:rFonts w:ascii="Verdana" w:hAnsi="Verdana"/>
          <w:i/>
        </w:rPr>
      </w:pPr>
      <w:r w:rsidRPr="00C26ABF">
        <w:rPr>
          <w:rFonts w:ascii="Verdana" w:hAnsi="Verdana"/>
          <w:i/>
        </w:rPr>
        <w:t xml:space="preserve">Beneficjent udzieli </w:t>
      </w:r>
      <w:r w:rsidR="00C26ABF">
        <w:rPr>
          <w:rFonts w:ascii="Verdana" w:hAnsi="Verdana"/>
          <w:i/>
        </w:rPr>
        <w:t>COPE</w:t>
      </w:r>
      <w:r w:rsidRPr="00C26ABF">
        <w:rPr>
          <w:rFonts w:ascii="Verdana" w:hAnsi="Verdana"/>
          <w:i/>
        </w:rPr>
        <w:t xml:space="preserve"> </w:t>
      </w:r>
      <w:r w:rsidR="000B3B0C">
        <w:rPr>
          <w:rFonts w:ascii="Verdana" w:hAnsi="Verdana"/>
          <w:i/>
        </w:rPr>
        <w:t xml:space="preserve">MSW </w:t>
      </w:r>
      <w:r w:rsidRPr="00C26ABF">
        <w:rPr>
          <w:rFonts w:ascii="Verdana" w:hAnsi="Verdana"/>
          <w:i/>
        </w:rPr>
        <w:t>licencji do korzystania w celach niekomercyjnych z wyników (rezultatów) prac powstałych w ramach wykonania przedmiotu Umowy</w:t>
      </w:r>
      <w:r w:rsidR="00DB67DD" w:rsidRPr="00C26ABF">
        <w:rPr>
          <w:rFonts w:ascii="Verdana" w:hAnsi="Verdana"/>
          <w:i/>
        </w:rPr>
        <w:t>,</w:t>
      </w:r>
      <w:r w:rsidRPr="00C26ABF">
        <w:rPr>
          <w:rFonts w:ascii="Verdana" w:hAnsi="Verdana"/>
          <w:i/>
        </w:rPr>
        <w:t xml:space="preserve"> o której mowa w art. II przez beneficjenta, stanowiącymi utwory w rozumieniu ustawy z dnia 4 lutego </w:t>
      </w:r>
      <w:r w:rsidR="00F659F5" w:rsidRPr="00C26ABF">
        <w:rPr>
          <w:rFonts w:ascii="Verdana" w:hAnsi="Verdana"/>
          <w:i/>
        </w:rPr>
        <w:t>199</w:t>
      </w:r>
      <w:r w:rsidRPr="00C26ABF">
        <w:rPr>
          <w:rFonts w:ascii="Verdana" w:hAnsi="Verdana"/>
          <w:i/>
        </w:rPr>
        <w:t>4</w:t>
      </w:r>
      <w:smartTag w:uri="urn:schemas-microsoft-com:office:smarttags" w:element="PersonName">
        <w:r w:rsidRPr="00C26ABF">
          <w:rPr>
            <w:rFonts w:ascii="Verdana" w:hAnsi="Verdana"/>
            <w:i/>
          </w:rPr>
          <w:t>r.</w:t>
        </w:r>
      </w:smartTag>
      <w:r w:rsidRPr="00C26ABF">
        <w:rPr>
          <w:rFonts w:ascii="Verdana" w:hAnsi="Verdana"/>
          <w:i/>
        </w:rPr>
        <w:t xml:space="preserve"> o prawie autorskim i prawach pokrewnych w szczególności poprzez </w:t>
      </w:r>
      <w:r w:rsidRPr="00C26ABF">
        <w:rPr>
          <w:rFonts w:ascii="Verdana" w:hAnsi="Verdana" w:cs="Arial"/>
          <w:i/>
        </w:rPr>
        <w:t xml:space="preserve">publiczne udostępnianie utworu w taki sposób, aby każdy mógł mieć do niego dostęp w miejscu i w czasie przez siebie wybranym, w szczególności poprzez zamieszczenie na stronach internetowych </w:t>
      </w:r>
      <w:r w:rsidR="00C26ABF">
        <w:rPr>
          <w:rFonts w:ascii="Verdana" w:hAnsi="Verdana"/>
          <w:i/>
        </w:rPr>
        <w:t>COPE</w:t>
      </w:r>
      <w:r w:rsidRPr="00C26ABF">
        <w:rPr>
          <w:rFonts w:ascii="Verdana" w:hAnsi="Verdana" w:cs="Arial"/>
          <w:i/>
        </w:rPr>
        <w:t xml:space="preserve"> </w:t>
      </w:r>
      <w:r w:rsidR="000B3B0C">
        <w:rPr>
          <w:rFonts w:ascii="Verdana" w:hAnsi="Verdana" w:cs="Arial"/>
          <w:i/>
        </w:rPr>
        <w:t xml:space="preserve">MSW </w:t>
      </w:r>
      <w:r w:rsidRPr="00C26ABF">
        <w:rPr>
          <w:rFonts w:ascii="Verdana" w:hAnsi="Verdana" w:cs="Arial"/>
          <w:i/>
        </w:rPr>
        <w:t>z możliwością ich pobrania przez użytkowników stron dla celów non-profit.</w:t>
      </w:r>
      <w:r w:rsidRPr="00C26ABF">
        <w:rPr>
          <w:rFonts w:ascii="Verdana" w:hAnsi="Verdana"/>
          <w:i/>
        </w:rPr>
        <w:t xml:space="preserve"> Szczegółowy zakres udzielonej licencji zostanie określony w Umowie.</w:t>
      </w:r>
    </w:p>
    <w:p w:rsidR="00E142F2" w:rsidRPr="00C26ABF" w:rsidRDefault="00E142F2" w:rsidP="00C526D1">
      <w:pPr>
        <w:pStyle w:val="Tekstpodstawowy"/>
        <w:tabs>
          <w:tab w:val="left" w:pos="284"/>
        </w:tabs>
        <w:ind w:right="-2"/>
        <w:jc w:val="both"/>
        <w:rPr>
          <w:rFonts w:ascii="Verdana" w:hAnsi="Verdana"/>
          <w:sz w:val="20"/>
        </w:rPr>
      </w:pPr>
    </w:p>
    <w:p w:rsidR="00E142F2" w:rsidRPr="00C26ABF" w:rsidRDefault="00E142F2" w:rsidP="00C526D1">
      <w:pPr>
        <w:pStyle w:val="Tekstpodstawowy"/>
        <w:tabs>
          <w:tab w:val="left" w:pos="284"/>
        </w:tabs>
        <w:ind w:right="-2"/>
        <w:jc w:val="both"/>
        <w:rPr>
          <w:rFonts w:ascii="Verdana" w:hAnsi="Verdana"/>
          <w:b w:val="0"/>
          <w:sz w:val="20"/>
        </w:rPr>
      </w:pPr>
      <w:r w:rsidRPr="00C26ABF">
        <w:rPr>
          <w:rFonts w:ascii="Verdana" w:hAnsi="Verdana"/>
          <w:b w:val="0"/>
          <w:sz w:val="20"/>
        </w:rPr>
        <w:t xml:space="preserve">W przypadku beneficjentów </w:t>
      </w:r>
      <w:r w:rsidRPr="00C26ABF">
        <w:rPr>
          <w:rFonts w:ascii="Verdana" w:hAnsi="Verdana"/>
          <w:b w:val="0"/>
          <w:sz w:val="20"/>
          <w:u w:val="single"/>
        </w:rPr>
        <w:t>będących państwowymi jednostkami budżetowymi</w:t>
      </w:r>
      <w:r w:rsidRPr="00C26ABF">
        <w:rPr>
          <w:rFonts w:ascii="Verdana" w:hAnsi="Verdana"/>
          <w:b w:val="0"/>
          <w:sz w:val="20"/>
        </w:rPr>
        <w:t xml:space="preserve">, w ciągu całego okresu realizacji projektu należy przekazać: </w:t>
      </w:r>
    </w:p>
    <w:p w:rsidR="00E142F2" w:rsidRPr="00C26ABF" w:rsidRDefault="00E142F2" w:rsidP="00C526D1">
      <w:pPr>
        <w:pStyle w:val="Tekstpodstawowy"/>
        <w:tabs>
          <w:tab w:val="left" w:pos="284"/>
        </w:tabs>
        <w:ind w:right="-2"/>
        <w:jc w:val="both"/>
        <w:rPr>
          <w:rFonts w:ascii="Verdana" w:hAnsi="Verdana"/>
          <w:b w:val="0"/>
          <w:sz w:val="20"/>
        </w:rPr>
      </w:pPr>
    </w:p>
    <w:p w:rsidR="00E142F2" w:rsidRPr="00C26ABF" w:rsidRDefault="00E142F2" w:rsidP="00081D44">
      <w:pPr>
        <w:pStyle w:val="Tekstpodstawowy"/>
        <w:numPr>
          <w:ilvl w:val="0"/>
          <w:numId w:val="88"/>
        </w:numPr>
        <w:tabs>
          <w:tab w:val="left" w:pos="284"/>
        </w:tabs>
        <w:ind w:right="-2"/>
        <w:jc w:val="both"/>
        <w:rPr>
          <w:rFonts w:ascii="Verdana" w:hAnsi="Verdana"/>
          <w:b w:val="0"/>
          <w:sz w:val="20"/>
        </w:rPr>
      </w:pPr>
      <w:r w:rsidRPr="00C26ABF">
        <w:rPr>
          <w:rFonts w:ascii="Verdana" w:hAnsi="Verdana"/>
          <w:b w:val="0"/>
          <w:sz w:val="20"/>
        </w:rPr>
        <w:t>poświadczenie okresowe (</w:t>
      </w:r>
      <w:r w:rsidRPr="00C26ABF">
        <w:rPr>
          <w:rFonts w:ascii="Verdana" w:hAnsi="Verdana"/>
          <w:b w:val="0"/>
          <w:i/>
          <w:sz w:val="20"/>
        </w:rPr>
        <w:t>Wniosek o poświadczenie wydatków)</w:t>
      </w:r>
      <w:r w:rsidRPr="00C26ABF">
        <w:rPr>
          <w:rFonts w:ascii="Verdana" w:hAnsi="Verdana"/>
          <w:b w:val="0"/>
          <w:sz w:val="20"/>
        </w:rPr>
        <w:t xml:space="preserve"> – </w:t>
      </w:r>
      <w:r w:rsidRPr="00C26ABF">
        <w:rPr>
          <w:rFonts w:ascii="Verdana" w:hAnsi="Verdana"/>
          <w:b w:val="0"/>
          <w:color w:val="000000"/>
          <w:sz w:val="20"/>
        </w:rPr>
        <w:t>powinno</w:t>
      </w:r>
      <w:r w:rsidRPr="00C26ABF">
        <w:rPr>
          <w:rFonts w:ascii="Verdana" w:hAnsi="Verdana"/>
          <w:b w:val="0"/>
          <w:sz w:val="20"/>
        </w:rPr>
        <w:t>:</w:t>
      </w:r>
    </w:p>
    <w:p w:rsidR="00E142F2" w:rsidRPr="00C26ABF" w:rsidRDefault="00E142F2" w:rsidP="00081D44">
      <w:pPr>
        <w:pStyle w:val="Tekstpodstawowy"/>
        <w:numPr>
          <w:ilvl w:val="0"/>
          <w:numId w:val="98"/>
        </w:numPr>
        <w:tabs>
          <w:tab w:val="left" w:pos="284"/>
        </w:tabs>
        <w:ind w:right="-2"/>
        <w:jc w:val="both"/>
        <w:rPr>
          <w:rFonts w:ascii="Verdana" w:hAnsi="Verdana"/>
          <w:b w:val="0"/>
          <w:sz w:val="20"/>
        </w:rPr>
      </w:pPr>
      <w:r w:rsidRPr="00C26ABF">
        <w:rPr>
          <w:rFonts w:ascii="Verdana" w:hAnsi="Verdana"/>
          <w:b w:val="0"/>
          <w:sz w:val="20"/>
        </w:rPr>
        <w:t xml:space="preserve">być przekazywane w wersji papierowej </w:t>
      </w:r>
      <w:r w:rsidRPr="00C26ABF">
        <w:rPr>
          <w:rFonts w:ascii="Verdana" w:hAnsi="Verdana"/>
          <w:b w:val="0"/>
          <w:sz w:val="20"/>
          <w:u w:val="single"/>
        </w:rPr>
        <w:t xml:space="preserve">do 20 dnia miesiąca po zakończeniu okresu objętego danym </w:t>
      </w:r>
      <w:r w:rsidRPr="00C26ABF">
        <w:rPr>
          <w:rFonts w:ascii="Verdana" w:hAnsi="Verdana"/>
          <w:b w:val="0"/>
          <w:i/>
          <w:sz w:val="20"/>
          <w:u w:val="single"/>
        </w:rPr>
        <w:t>Wnioskiem o poświadczenie wydatków</w:t>
      </w:r>
      <w:r w:rsidRPr="00C26ABF">
        <w:rPr>
          <w:rFonts w:ascii="Verdana" w:hAnsi="Verdana"/>
          <w:b w:val="0"/>
          <w:sz w:val="20"/>
        </w:rPr>
        <w:t xml:space="preserve"> (wraz ze sprawozdaniem merytorycznym z realizacji projektu za okres objęty wnioskiem); </w:t>
      </w:r>
    </w:p>
    <w:p w:rsidR="00E142F2" w:rsidRPr="00C26ABF" w:rsidRDefault="00E142F2" w:rsidP="006F2402">
      <w:pPr>
        <w:pStyle w:val="Tekstpodstawowy"/>
        <w:numPr>
          <w:ilvl w:val="0"/>
          <w:numId w:val="98"/>
        </w:numPr>
        <w:tabs>
          <w:tab w:val="left" w:pos="284"/>
        </w:tabs>
        <w:ind w:right="-2"/>
        <w:jc w:val="both"/>
        <w:rPr>
          <w:rFonts w:ascii="Verdana" w:hAnsi="Verdana"/>
          <w:b w:val="0"/>
          <w:sz w:val="20"/>
        </w:rPr>
      </w:pPr>
      <w:r w:rsidRPr="00C26ABF">
        <w:rPr>
          <w:rFonts w:ascii="Verdana" w:hAnsi="Verdana"/>
          <w:b w:val="0"/>
          <w:sz w:val="20"/>
        </w:rPr>
        <w:t>obejmować okres kwartału – kolejne kwartały są liczone od dnia podpisania umowy finansowej;</w:t>
      </w:r>
    </w:p>
    <w:p w:rsidR="00E142F2" w:rsidRPr="00C26ABF" w:rsidRDefault="00E142F2" w:rsidP="00C526D1">
      <w:pPr>
        <w:pStyle w:val="Tekstpodstawowy"/>
        <w:numPr>
          <w:ilvl w:val="0"/>
          <w:numId w:val="98"/>
        </w:numPr>
        <w:tabs>
          <w:tab w:val="left" w:pos="284"/>
        </w:tabs>
        <w:ind w:right="-2"/>
        <w:jc w:val="both"/>
        <w:rPr>
          <w:rFonts w:ascii="Verdana" w:hAnsi="Verdana"/>
          <w:b w:val="0"/>
          <w:sz w:val="20"/>
        </w:rPr>
      </w:pPr>
      <w:r w:rsidRPr="00C26ABF">
        <w:rPr>
          <w:rFonts w:ascii="Verdana" w:hAnsi="Verdana"/>
          <w:b w:val="0"/>
          <w:sz w:val="20"/>
        </w:rPr>
        <w:t>być sporządzane w języku polskim i w polskiej walucie;</w:t>
      </w:r>
    </w:p>
    <w:p w:rsidR="00E142F2" w:rsidRPr="00C26ABF" w:rsidRDefault="00E142F2" w:rsidP="00302D82">
      <w:pPr>
        <w:pStyle w:val="Tekstpodstawowy"/>
        <w:numPr>
          <w:ilvl w:val="0"/>
          <w:numId w:val="98"/>
        </w:numPr>
        <w:tabs>
          <w:tab w:val="left" w:pos="284"/>
        </w:tabs>
        <w:ind w:right="-2"/>
        <w:jc w:val="both"/>
        <w:rPr>
          <w:rFonts w:ascii="Verdana" w:hAnsi="Verdana"/>
          <w:b w:val="0"/>
          <w:sz w:val="20"/>
        </w:rPr>
      </w:pPr>
      <w:r w:rsidRPr="00C26ABF">
        <w:rPr>
          <w:rFonts w:ascii="Verdana" w:hAnsi="Verdana"/>
          <w:b w:val="0"/>
          <w:sz w:val="20"/>
        </w:rPr>
        <w:t>zawierać dołączoną dokumentację potwierdzającą zaraportowane wydatki (w 1 kopii) – np. faktury, potwierdzenia zapłaty, etc.</w:t>
      </w:r>
      <w:r w:rsidR="007B18D8" w:rsidRPr="00C26ABF">
        <w:rPr>
          <w:rFonts w:ascii="Verdana" w:hAnsi="Verdana"/>
          <w:b w:val="0"/>
          <w:sz w:val="20"/>
        </w:rPr>
        <w:t>;</w:t>
      </w:r>
    </w:p>
    <w:p w:rsidR="00E142F2" w:rsidRPr="00C26ABF" w:rsidRDefault="00E142F2" w:rsidP="00302D82">
      <w:pPr>
        <w:pStyle w:val="Tekstpodstawowy"/>
        <w:numPr>
          <w:ilvl w:val="0"/>
          <w:numId w:val="98"/>
        </w:numPr>
        <w:tabs>
          <w:tab w:val="left" w:pos="284"/>
        </w:tabs>
        <w:ind w:right="-2"/>
        <w:jc w:val="both"/>
        <w:rPr>
          <w:rFonts w:ascii="Verdana" w:hAnsi="Verdana"/>
          <w:b w:val="0"/>
          <w:sz w:val="20"/>
        </w:rPr>
      </w:pPr>
      <w:r w:rsidRPr="00C26ABF">
        <w:rPr>
          <w:rFonts w:ascii="Verdana" w:hAnsi="Verdana"/>
          <w:b w:val="0"/>
          <w:sz w:val="20"/>
        </w:rPr>
        <w:t>być sporządzane w jednym oryginalnym egzemplarzu.</w:t>
      </w:r>
    </w:p>
    <w:p w:rsidR="00E142F2" w:rsidRPr="00C26ABF" w:rsidRDefault="00E142F2" w:rsidP="00C526D1">
      <w:pPr>
        <w:pStyle w:val="Tekstpodstawowy"/>
        <w:tabs>
          <w:tab w:val="left" w:pos="284"/>
        </w:tabs>
        <w:ind w:right="-2"/>
        <w:jc w:val="both"/>
        <w:rPr>
          <w:rFonts w:ascii="Verdana" w:hAnsi="Verdana"/>
          <w:sz w:val="20"/>
        </w:rPr>
      </w:pPr>
    </w:p>
    <w:p w:rsidR="00E142F2" w:rsidRPr="00C26ABF" w:rsidRDefault="00E142F2" w:rsidP="004D2A7F">
      <w:pPr>
        <w:pStyle w:val="Tekstpodstawowy"/>
        <w:numPr>
          <w:ilvl w:val="0"/>
          <w:numId w:val="88"/>
        </w:numPr>
        <w:tabs>
          <w:tab w:val="left" w:pos="284"/>
        </w:tabs>
        <w:ind w:right="-2"/>
        <w:jc w:val="both"/>
        <w:rPr>
          <w:rFonts w:ascii="Verdana" w:hAnsi="Verdana"/>
          <w:b w:val="0"/>
          <w:sz w:val="20"/>
        </w:rPr>
      </w:pPr>
      <w:r w:rsidRPr="00C26ABF">
        <w:rPr>
          <w:rFonts w:ascii="Verdana" w:hAnsi="Verdana"/>
          <w:b w:val="0"/>
          <w:sz w:val="20"/>
        </w:rPr>
        <w:t>poświadczenie końcowe (</w:t>
      </w:r>
      <w:r w:rsidRPr="00C26ABF">
        <w:rPr>
          <w:rFonts w:ascii="Verdana" w:hAnsi="Verdana"/>
          <w:b w:val="0"/>
          <w:bCs/>
          <w:i/>
          <w:sz w:val="20"/>
        </w:rPr>
        <w:t>Wniosek o poświadczenie końcowe wydatków)</w:t>
      </w:r>
      <w:r w:rsidRPr="00C26ABF">
        <w:rPr>
          <w:rFonts w:ascii="Verdana" w:hAnsi="Verdana"/>
          <w:b w:val="0"/>
          <w:sz w:val="20"/>
        </w:rPr>
        <w:t xml:space="preserve"> powinno:</w:t>
      </w:r>
    </w:p>
    <w:p w:rsidR="00E142F2" w:rsidRPr="00C26ABF" w:rsidRDefault="00E142F2" w:rsidP="00C526D1">
      <w:pPr>
        <w:pStyle w:val="Tekstpodstawowy"/>
        <w:numPr>
          <w:ilvl w:val="0"/>
          <w:numId w:val="99"/>
        </w:numPr>
        <w:tabs>
          <w:tab w:val="left" w:pos="284"/>
        </w:tabs>
        <w:ind w:right="-2"/>
        <w:jc w:val="both"/>
        <w:rPr>
          <w:rFonts w:ascii="Verdana" w:hAnsi="Verdana"/>
          <w:b w:val="0"/>
          <w:sz w:val="20"/>
        </w:rPr>
      </w:pPr>
      <w:r w:rsidRPr="00C26ABF">
        <w:rPr>
          <w:rFonts w:ascii="Verdana" w:hAnsi="Verdana"/>
          <w:b w:val="0"/>
          <w:sz w:val="20"/>
        </w:rPr>
        <w:t>być przekazywane w wersji papierowej wraz z merytorycznym raportem końcowym;</w:t>
      </w:r>
    </w:p>
    <w:p w:rsidR="00E142F2" w:rsidRPr="00C26ABF" w:rsidRDefault="00E142F2" w:rsidP="00C526D1">
      <w:pPr>
        <w:pStyle w:val="Tekstpodstawowy"/>
        <w:numPr>
          <w:ilvl w:val="0"/>
          <w:numId w:val="99"/>
        </w:numPr>
        <w:tabs>
          <w:tab w:val="left" w:pos="284"/>
        </w:tabs>
        <w:ind w:right="-2"/>
        <w:jc w:val="both"/>
        <w:rPr>
          <w:rFonts w:ascii="Verdana" w:hAnsi="Verdana"/>
          <w:b w:val="0"/>
          <w:sz w:val="20"/>
        </w:rPr>
      </w:pPr>
      <w:r w:rsidRPr="00C26ABF">
        <w:rPr>
          <w:rFonts w:ascii="Verdana" w:hAnsi="Verdana"/>
          <w:b w:val="0"/>
          <w:bCs/>
          <w:sz w:val="20"/>
        </w:rPr>
        <w:t>stanowić podstawę do wydania ostatniego poświadczenia płatności w ramach projektu;</w:t>
      </w:r>
    </w:p>
    <w:p w:rsidR="00E142F2" w:rsidRPr="00C26ABF" w:rsidRDefault="00E142F2" w:rsidP="00C526D1">
      <w:pPr>
        <w:pStyle w:val="Tekstpodstawowy"/>
        <w:numPr>
          <w:ilvl w:val="0"/>
          <w:numId w:val="99"/>
        </w:numPr>
        <w:tabs>
          <w:tab w:val="left" w:pos="284"/>
        </w:tabs>
        <w:ind w:right="-2"/>
        <w:jc w:val="both"/>
        <w:rPr>
          <w:rFonts w:ascii="Verdana" w:hAnsi="Verdana"/>
          <w:b w:val="0"/>
          <w:sz w:val="20"/>
        </w:rPr>
      </w:pPr>
      <w:r w:rsidRPr="00C26ABF">
        <w:rPr>
          <w:rFonts w:ascii="Verdana" w:hAnsi="Verdana"/>
          <w:b w:val="0"/>
          <w:sz w:val="20"/>
        </w:rPr>
        <w:t>być</w:t>
      </w:r>
      <w:r w:rsidRPr="00C26ABF">
        <w:rPr>
          <w:rFonts w:ascii="Verdana" w:hAnsi="Verdana"/>
          <w:b w:val="0"/>
          <w:i/>
          <w:sz w:val="20"/>
        </w:rPr>
        <w:t xml:space="preserve"> </w:t>
      </w:r>
      <w:r w:rsidRPr="00C26ABF">
        <w:rPr>
          <w:rFonts w:ascii="Verdana" w:hAnsi="Verdana"/>
          <w:b w:val="0"/>
          <w:sz w:val="20"/>
        </w:rPr>
        <w:t>sporządzane w języku polskim i w złotych polskich;</w:t>
      </w:r>
    </w:p>
    <w:p w:rsidR="00E142F2" w:rsidRPr="00C26ABF" w:rsidRDefault="00E142F2" w:rsidP="005D2AD1">
      <w:pPr>
        <w:pStyle w:val="Tekstpodstawowy"/>
        <w:numPr>
          <w:ilvl w:val="0"/>
          <w:numId w:val="99"/>
        </w:numPr>
        <w:tabs>
          <w:tab w:val="left" w:pos="284"/>
        </w:tabs>
        <w:ind w:right="-2"/>
        <w:jc w:val="both"/>
        <w:rPr>
          <w:rFonts w:ascii="Verdana" w:hAnsi="Verdana"/>
          <w:b w:val="0"/>
          <w:sz w:val="20"/>
        </w:rPr>
      </w:pPr>
      <w:r w:rsidRPr="00C26ABF">
        <w:rPr>
          <w:rFonts w:ascii="Verdana" w:hAnsi="Verdana"/>
          <w:b w:val="0"/>
          <w:sz w:val="20"/>
        </w:rPr>
        <w:t>zawierać dołączoną dokumentację potwierdzającą zaraportowane wydatki (w 1 kopii) – np. faktury, potwierdzenia zapłaty, etc.</w:t>
      </w:r>
      <w:r w:rsidR="007B18D8" w:rsidRPr="00C26ABF">
        <w:rPr>
          <w:rFonts w:ascii="Verdana" w:hAnsi="Verdana"/>
          <w:b w:val="0"/>
          <w:sz w:val="20"/>
        </w:rPr>
        <w:t>;</w:t>
      </w:r>
    </w:p>
    <w:p w:rsidR="00E142F2" w:rsidRPr="00C26ABF" w:rsidRDefault="00E142F2" w:rsidP="006C0776">
      <w:pPr>
        <w:pStyle w:val="Tekstpodstawowy"/>
        <w:numPr>
          <w:ilvl w:val="0"/>
          <w:numId w:val="99"/>
        </w:numPr>
        <w:tabs>
          <w:tab w:val="left" w:pos="284"/>
        </w:tabs>
        <w:ind w:right="-2"/>
        <w:jc w:val="both"/>
        <w:rPr>
          <w:rFonts w:ascii="Verdana" w:hAnsi="Verdana"/>
          <w:b w:val="0"/>
          <w:sz w:val="20"/>
        </w:rPr>
      </w:pPr>
      <w:r w:rsidRPr="00C26ABF">
        <w:rPr>
          <w:rFonts w:ascii="Verdana" w:hAnsi="Verdana"/>
          <w:b w:val="0"/>
          <w:sz w:val="20"/>
        </w:rPr>
        <w:t>być</w:t>
      </w:r>
      <w:r w:rsidRPr="00C26ABF">
        <w:rPr>
          <w:rFonts w:ascii="Verdana" w:hAnsi="Verdana"/>
          <w:b w:val="0"/>
          <w:i/>
          <w:sz w:val="20"/>
        </w:rPr>
        <w:t xml:space="preserve"> </w:t>
      </w:r>
      <w:r w:rsidRPr="00C26ABF">
        <w:rPr>
          <w:rFonts w:ascii="Verdana" w:hAnsi="Verdana"/>
          <w:b w:val="0"/>
          <w:sz w:val="20"/>
        </w:rPr>
        <w:t>sporządzane w jednym oryginalnym egzemplarzu.</w:t>
      </w:r>
    </w:p>
    <w:p w:rsidR="00E142F2" w:rsidRPr="00C26ABF" w:rsidRDefault="00E142F2" w:rsidP="00C526D1">
      <w:pPr>
        <w:ind w:right="-2"/>
        <w:jc w:val="both"/>
        <w:rPr>
          <w:rFonts w:ascii="Verdana" w:hAnsi="Verdana"/>
        </w:rPr>
      </w:pPr>
    </w:p>
    <w:p w:rsidR="00E142F2" w:rsidRPr="00C26ABF" w:rsidRDefault="00E142F2" w:rsidP="007B18D8">
      <w:pPr>
        <w:pStyle w:val="Tekstpodstawowywcity"/>
        <w:ind w:left="0" w:right="-2"/>
        <w:jc w:val="both"/>
        <w:rPr>
          <w:rFonts w:ascii="Verdana" w:hAnsi="Verdana"/>
          <w:sz w:val="20"/>
        </w:rPr>
      </w:pPr>
      <w:r w:rsidRPr="00C26ABF">
        <w:rPr>
          <w:rFonts w:ascii="Verdana" w:hAnsi="Verdana"/>
          <w:sz w:val="20"/>
        </w:rPr>
        <w:t xml:space="preserve">W przypadku jakichkolwiek wątpliwości w trakcie weryfikacji, beneficjent na żądanie </w:t>
      </w:r>
      <w:r w:rsidR="00C26ABF">
        <w:rPr>
          <w:rFonts w:ascii="Verdana" w:hAnsi="Verdana"/>
          <w:sz w:val="20"/>
        </w:rPr>
        <w:t>COPE</w:t>
      </w:r>
      <w:r w:rsidRPr="00C26ABF">
        <w:rPr>
          <w:rFonts w:ascii="Verdana" w:hAnsi="Verdana"/>
          <w:sz w:val="20"/>
        </w:rPr>
        <w:t xml:space="preserve"> </w:t>
      </w:r>
      <w:r w:rsidR="000B3B0C">
        <w:rPr>
          <w:rFonts w:ascii="Verdana" w:hAnsi="Verdana"/>
          <w:sz w:val="20"/>
        </w:rPr>
        <w:t xml:space="preserve">MSW </w:t>
      </w:r>
      <w:r w:rsidRPr="00C26ABF">
        <w:rPr>
          <w:rFonts w:ascii="Verdana" w:hAnsi="Verdana"/>
          <w:sz w:val="20"/>
        </w:rPr>
        <w:t xml:space="preserve">ma obowiązek przekazać </w:t>
      </w:r>
      <w:r w:rsidR="00C26ABF">
        <w:rPr>
          <w:rFonts w:ascii="Verdana" w:hAnsi="Verdana"/>
          <w:sz w:val="20"/>
        </w:rPr>
        <w:t>COPE</w:t>
      </w:r>
      <w:r w:rsidRPr="00C26ABF">
        <w:rPr>
          <w:rFonts w:ascii="Verdana" w:hAnsi="Verdana"/>
          <w:sz w:val="20"/>
        </w:rPr>
        <w:t xml:space="preserve"> </w:t>
      </w:r>
      <w:r w:rsidR="000B3B0C">
        <w:rPr>
          <w:rFonts w:ascii="Verdana" w:hAnsi="Verdana"/>
          <w:sz w:val="20"/>
        </w:rPr>
        <w:t xml:space="preserve">MSW </w:t>
      </w:r>
      <w:r w:rsidRPr="00C26ABF">
        <w:rPr>
          <w:rFonts w:ascii="Verdana" w:hAnsi="Verdana"/>
          <w:sz w:val="20"/>
        </w:rPr>
        <w:t xml:space="preserve">dodatkowe wyjaśnienia, uzupełnić dokumenty lub przesłać inne dodatkowe dokumenty wskazane przez </w:t>
      </w:r>
      <w:r w:rsidR="00C26ABF">
        <w:rPr>
          <w:rFonts w:ascii="Verdana" w:hAnsi="Verdana"/>
          <w:sz w:val="20"/>
        </w:rPr>
        <w:t>COPE</w:t>
      </w:r>
      <w:r w:rsidR="000B3B0C">
        <w:rPr>
          <w:rFonts w:ascii="Verdana" w:hAnsi="Verdana"/>
          <w:sz w:val="20"/>
        </w:rPr>
        <w:t xml:space="preserve"> MSW</w:t>
      </w:r>
      <w:r w:rsidRPr="00C26ABF">
        <w:rPr>
          <w:rFonts w:ascii="Verdana" w:hAnsi="Verdana"/>
          <w:sz w:val="20"/>
        </w:rPr>
        <w:t>.</w:t>
      </w:r>
    </w:p>
    <w:p w:rsidR="007B18D8" w:rsidRPr="00C26ABF" w:rsidRDefault="007B18D8" w:rsidP="007B18D8">
      <w:pPr>
        <w:pStyle w:val="Tekstpodstawowywcity"/>
        <w:ind w:left="0" w:right="-2"/>
        <w:jc w:val="both"/>
        <w:rPr>
          <w:rFonts w:ascii="Verdana" w:hAnsi="Verdana"/>
          <w:sz w:val="20"/>
        </w:rPr>
      </w:pPr>
    </w:p>
    <w:p w:rsidR="00E142F2" w:rsidRPr="00C26ABF" w:rsidRDefault="00E142F2" w:rsidP="00C526D1">
      <w:pPr>
        <w:jc w:val="both"/>
        <w:rPr>
          <w:rFonts w:ascii="Verdana" w:hAnsi="Verdana"/>
          <w:u w:val="single"/>
        </w:rPr>
      </w:pPr>
      <w:r w:rsidRPr="00C26ABF">
        <w:rPr>
          <w:rFonts w:ascii="Verdana" w:hAnsi="Verdana"/>
          <w:u w:val="single"/>
        </w:rPr>
        <w:t xml:space="preserve">Raport finansowy po wpłynięciu do </w:t>
      </w:r>
      <w:r w:rsidR="00C26ABF">
        <w:rPr>
          <w:rFonts w:ascii="Verdana" w:hAnsi="Verdana"/>
          <w:u w:val="single"/>
        </w:rPr>
        <w:t>COPE</w:t>
      </w:r>
      <w:r w:rsidRPr="00C26ABF">
        <w:rPr>
          <w:rFonts w:ascii="Verdana" w:hAnsi="Verdana"/>
          <w:u w:val="single"/>
        </w:rPr>
        <w:t xml:space="preserve"> </w:t>
      </w:r>
      <w:r w:rsidR="000B3B0C">
        <w:rPr>
          <w:rFonts w:ascii="Verdana" w:hAnsi="Verdana"/>
          <w:u w:val="single"/>
        </w:rPr>
        <w:t xml:space="preserve">MSW </w:t>
      </w:r>
      <w:r w:rsidRPr="00C26ABF">
        <w:rPr>
          <w:rFonts w:ascii="Verdana" w:hAnsi="Verdana"/>
          <w:u w:val="single"/>
        </w:rPr>
        <w:t xml:space="preserve">zostanie zweryfikowany pod kątem zgodności z wymogami umowy finansowej i niniejszego podręcznika. Następnie pracownik </w:t>
      </w:r>
      <w:r w:rsidR="00C26ABF">
        <w:rPr>
          <w:rFonts w:ascii="Verdana" w:hAnsi="Verdana"/>
          <w:u w:val="single"/>
        </w:rPr>
        <w:t>COPE</w:t>
      </w:r>
      <w:r w:rsidRPr="00C26ABF">
        <w:rPr>
          <w:rFonts w:ascii="Verdana" w:hAnsi="Verdana"/>
          <w:u w:val="single"/>
        </w:rPr>
        <w:t xml:space="preserve"> </w:t>
      </w:r>
      <w:r w:rsidR="000B3B0C">
        <w:rPr>
          <w:rFonts w:ascii="Verdana" w:hAnsi="Verdana"/>
          <w:u w:val="single"/>
        </w:rPr>
        <w:t xml:space="preserve">MSW </w:t>
      </w:r>
      <w:r w:rsidRPr="00C26ABF">
        <w:rPr>
          <w:rFonts w:ascii="Verdana" w:hAnsi="Verdana"/>
          <w:u w:val="single"/>
        </w:rPr>
        <w:t xml:space="preserve">odpowiedzialny za weryfikację raportu sporządzi pismo zawierające ew. uwagi dotyczące nieprawidłowego udokumentowania kosztów zawartych w otrzymanym raporcie. Jeżeli </w:t>
      </w:r>
      <w:r w:rsidR="00D031AF" w:rsidRPr="00C26ABF">
        <w:rPr>
          <w:rFonts w:ascii="Verdana" w:hAnsi="Verdana"/>
          <w:u w:val="single"/>
        </w:rPr>
        <w:t>b</w:t>
      </w:r>
      <w:r w:rsidRPr="00C26ABF">
        <w:rPr>
          <w:rFonts w:ascii="Verdana" w:hAnsi="Verdana"/>
          <w:u w:val="single"/>
        </w:rPr>
        <w:t xml:space="preserve">eneficjent nie przedstawi odpowiedniej dokumentacji uzupełniającej po otrzymaniu drugiego pisma dotyczącego danej uwagi nieprawidłowo udokumentowane pozycje zostaną uznane za niekwalifikowane, a tym samy zostaną usunięte z rozliczenia projektu.  </w:t>
      </w:r>
    </w:p>
    <w:p w:rsidR="00282BD8" w:rsidRPr="00C26ABF" w:rsidRDefault="00282BD8" w:rsidP="00C526D1">
      <w:pPr>
        <w:ind w:right="-2"/>
        <w:jc w:val="both"/>
        <w:rPr>
          <w:rFonts w:ascii="Verdana" w:hAnsi="Verdana"/>
          <w:b/>
        </w:rPr>
      </w:pPr>
    </w:p>
    <w:p w:rsidR="00E142F2" w:rsidRPr="00C26ABF" w:rsidRDefault="00E142F2" w:rsidP="00C526D1">
      <w:pPr>
        <w:ind w:right="-2"/>
        <w:jc w:val="both"/>
        <w:rPr>
          <w:rFonts w:ascii="Verdana" w:hAnsi="Verdana"/>
          <w:b/>
        </w:rPr>
      </w:pPr>
      <w:r w:rsidRPr="00C26ABF">
        <w:rPr>
          <w:rFonts w:ascii="Verdana" w:hAnsi="Verdana"/>
          <w:b/>
        </w:rPr>
        <w:t>Uwaga: Informacje jak składać dokumenty!</w:t>
      </w:r>
    </w:p>
    <w:p w:rsidR="00E142F2" w:rsidRPr="00C26ABF" w:rsidRDefault="00E142F2" w:rsidP="00C526D1">
      <w:pPr>
        <w:ind w:right="-2"/>
        <w:jc w:val="both"/>
        <w:rPr>
          <w:rFonts w:ascii="Verdana" w:hAnsi="Verdana"/>
          <w:b/>
        </w:rPr>
      </w:pPr>
    </w:p>
    <w:p w:rsidR="00E142F2" w:rsidRPr="00C26ABF" w:rsidRDefault="00E142F2" w:rsidP="00C526D1">
      <w:pPr>
        <w:ind w:right="-2"/>
        <w:jc w:val="both"/>
        <w:rPr>
          <w:rFonts w:ascii="Verdana" w:hAnsi="Verdana"/>
        </w:rPr>
      </w:pPr>
      <w:r w:rsidRPr="00C26ABF">
        <w:rPr>
          <w:rFonts w:ascii="Verdana" w:hAnsi="Verdana"/>
        </w:rPr>
        <w:t xml:space="preserve">Dokumenty dostarczane do </w:t>
      </w:r>
      <w:r w:rsidR="00C26ABF">
        <w:rPr>
          <w:rFonts w:ascii="Verdana" w:hAnsi="Verdana"/>
        </w:rPr>
        <w:t>COPE</w:t>
      </w:r>
      <w:r w:rsidRPr="00C26ABF">
        <w:rPr>
          <w:rFonts w:ascii="Verdana" w:hAnsi="Verdana"/>
        </w:rPr>
        <w:t xml:space="preserve"> </w:t>
      </w:r>
      <w:r w:rsidR="000B3B0C">
        <w:rPr>
          <w:rFonts w:ascii="Verdana" w:hAnsi="Verdana"/>
        </w:rPr>
        <w:t xml:space="preserve">MSW </w:t>
      </w:r>
      <w:r w:rsidRPr="00C26ABF">
        <w:rPr>
          <w:rFonts w:ascii="Verdana" w:hAnsi="Verdana"/>
        </w:rPr>
        <w:t xml:space="preserve">powinny zostać </w:t>
      </w:r>
      <w:r w:rsidRPr="00C26ABF">
        <w:rPr>
          <w:rFonts w:ascii="Verdana" w:hAnsi="Verdana"/>
          <w:b/>
        </w:rPr>
        <w:t>ułożone chronologicznie</w:t>
      </w:r>
      <w:r w:rsidRPr="00C26ABF">
        <w:rPr>
          <w:rFonts w:ascii="Verdana" w:hAnsi="Verdana"/>
        </w:rPr>
        <w:t>, zgodnie z numerami nadanymi dokumentom w zestawieniu wydatków (L.</w:t>
      </w:r>
      <w:r w:rsidR="008E5495" w:rsidRPr="00C26ABF">
        <w:rPr>
          <w:rFonts w:ascii="Verdana" w:hAnsi="Verdana"/>
        </w:rPr>
        <w:t xml:space="preserve"> </w:t>
      </w:r>
      <w:r w:rsidRPr="00C26ABF">
        <w:rPr>
          <w:rFonts w:ascii="Verdana" w:hAnsi="Verdana"/>
        </w:rPr>
        <w:t xml:space="preserve">p). </w:t>
      </w:r>
    </w:p>
    <w:p w:rsidR="00E142F2" w:rsidRPr="00C26ABF" w:rsidRDefault="00E142F2" w:rsidP="00C526D1">
      <w:pPr>
        <w:ind w:right="-2"/>
        <w:jc w:val="both"/>
        <w:rPr>
          <w:rFonts w:ascii="Verdana" w:hAnsi="Verdana"/>
        </w:rPr>
      </w:pPr>
      <w:r w:rsidRPr="00C26ABF">
        <w:rPr>
          <w:rFonts w:ascii="Verdana" w:hAnsi="Verdana"/>
        </w:rPr>
        <w:t xml:space="preserve">Dokumenty powinny być dostarczone </w:t>
      </w:r>
      <w:r w:rsidRPr="00C26ABF">
        <w:rPr>
          <w:rFonts w:ascii="Verdana" w:hAnsi="Verdana"/>
          <w:b/>
        </w:rPr>
        <w:t>w jednym pliku</w:t>
      </w:r>
      <w:r w:rsidRPr="00C26ABF">
        <w:rPr>
          <w:rFonts w:ascii="Verdana" w:hAnsi="Verdana"/>
        </w:rPr>
        <w:t xml:space="preserve">, sugeruje się ułożenie w segregatorze. W przypadku, gdy duża liczba zgromadzonych dokumentów wymaga umieszczenia ich w dwóch lub więcej segregatorach, </w:t>
      </w:r>
      <w:r w:rsidRPr="00C26ABF">
        <w:rPr>
          <w:rFonts w:ascii="Verdana" w:hAnsi="Verdana"/>
          <w:b/>
        </w:rPr>
        <w:t>segregatory należy opisać</w:t>
      </w:r>
      <w:r w:rsidRPr="00C26ABF">
        <w:rPr>
          <w:rFonts w:ascii="Verdana" w:hAnsi="Verdana"/>
        </w:rPr>
        <w:t xml:space="preserve"> oraz </w:t>
      </w:r>
      <w:r w:rsidRPr="00C26ABF">
        <w:rPr>
          <w:rFonts w:ascii="Verdana" w:hAnsi="Verdana"/>
          <w:b/>
        </w:rPr>
        <w:t>nadać kolejne numery</w:t>
      </w:r>
      <w:r w:rsidRPr="00C26ABF">
        <w:rPr>
          <w:rFonts w:ascii="Verdana" w:hAnsi="Verdana"/>
        </w:rPr>
        <w:t xml:space="preserve"> zaczynając od 1. Dokumenty dotyczące </w:t>
      </w:r>
      <w:r w:rsidRPr="00C26ABF">
        <w:rPr>
          <w:rFonts w:ascii="Verdana" w:hAnsi="Verdana"/>
          <w:b/>
        </w:rPr>
        <w:t>jednej kategorii</w:t>
      </w:r>
      <w:r w:rsidRPr="00C26ABF">
        <w:rPr>
          <w:rFonts w:ascii="Verdana" w:hAnsi="Verdana"/>
        </w:rPr>
        <w:t xml:space="preserve"> powinny zostać </w:t>
      </w:r>
      <w:r w:rsidRPr="00C26ABF">
        <w:rPr>
          <w:rFonts w:ascii="Verdana" w:hAnsi="Verdana"/>
          <w:b/>
        </w:rPr>
        <w:t>ułożone razem</w:t>
      </w:r>
      <w:r w:rsidRPr="00C26ABF">
        <w:rPr>
          <w:rFonts w:ascii="Verdana" w:hAnsi="Verdana"/>
        </w:rPr>
        <w:t>, koło siebie, po zamieszczeniu dokumentacji dot. danej kategorii układa się dokumenty dotyczące kolejnej zgodnie z szacunkowym budżetem projektu.</w:t>
      </w:r>
    </w:p>
    <w:p w:rsidR="00E142F2" w:rsidRPr="00C26ABF" w:rsidRDefault="00E142F2" w:rsidP="00C526D1">
      <w:pPr>
        <w:ind w:right="-2"/>
        <w:jc w:val="both"/>
        <w:rPr>
          <w:rFonts w:ascii="Verdana" w:hAnsi="Verdana"/>
        </w:rPr>
      </w:pPr>
      <w:r w:rsidRPr="00C26ABF">
        <w:rPr>
          <w:rFonts w:ascii="Verdana" w:hAnsi="Verdana"/>
        </w:rPr>
        <w:t>Preferowana przykładowa kolejność ułożenia dokumentów:</w:t>
      </w:r>
    </w:p>
    <w:p w:rsidR="00E142F2" w:rsidRPr="00C26ABF" w:rsidRDefault="00E142F2" w:rsidP="00C526D1">
      <w:pPr>
        <w:ind w:right="-2"/>
        <w:jc w:val="both"/>
        <w:rPr>
          <w:rFonts w:ascii="Verdana" w:hAnsi="Verdana"/>
        </w:rPr>
      </w:pPr>
      <w:r w:rsidRPr="00C26ABF">
        <w:rPr>
          <w:rFonts w:ascii="Verdana" w:hAnsi="Verdana"/>
        </w:rPr>
        <w:t xml:space="preserve">- Wniosek o płatność, </w:t>
      </w:r>
    </w:p>
    <w:p w:rsidR="00E142F2" w:rsidRPr="00C26ABF" w:rsidRDefault="00E142F2" w:rsidP="00C526D1">
      <w:pPr>
        <w:ind w:right="-2"/>
        <w:jc w:val="both"/>
        <w:rPr>
          <w:rFonts w:ascii="Verdana" w:hAnsi="Verdana"/>
        </w:rPr>
      </w:pPr>
      <w:r w:rsidRPr="00C26ABF">
        <w:rPr>
          <w:rFonts w:ascii="Verdana" w:hAnsi="Verdana"/>
        </w:rPr>
        <w:t xml:space="preserve">- Wymagane Oświadczenia, </w:t>
      </w:r>
    </w:p>
    <w:p w:rsidR="00E142F2" w:rsidRPr="00C26ABF" w:rsidRDefault="00E142F2" w:rsidP="00C526D1">
      <w:pPr>
        <w:ind w:right="-2"/>
        <w:jc w:val="both"/>
        <w:rPr>
          <w:rFonts w:ascii="Verdana" w:hAnsi="Verdana"/>
        </w:rPr>
      </w:pPr>
      <w:r w:rsidRPr="00C26ABF">
        <w:rPr>
          <w:rFonts w:ascii="Verdana" w:hAnsi="Verdana"/>
        </w:rPr>
        <w:t xml:space="preserve">- Deklaracja wekslowa – do I </w:t>
      </w:r>
      <w:proofErr w:type="spellStart"/>
      <w:r w:rsidRPr="00C26ABF">
        <w:rPr>
          <w:rFonts w:ascii="Verdana" w:hAnsi="Verdana"/>
        </w:rPr>
        <w:t>i</w:t>
      </w:r>
      <w:proofErr w:type="spellEnd"/>
      <w:r w:rsidRPr="00C26ABF">
        <w:rPr>
          <w:rFonts w:ascii="Verdana" w:hAnsi="Verdana"/>
        </w:rPr>
        <w:t xml:space="preserve"> II zaliczki (jeżeli dotyczy), wzór na stronie internetowej </w:t>
      </w:r>
      <w:r w:rsidR="00C26ABF">
        <w:rPr>
          <w:rFonts w:ascii="Verdana" w:hAnsi="Verdana"/>
        </w:rPr>
        <w:t>COPE</w:t>
      </w:r>
      <w:r w:rsidR="000B3B0C">
        <w:rPr>
          <w:rFonts w:ascii="Verdana" w:hAnsi="Verdana"/>
        </w:rPr>
        <w:t xml:space="preserve"> MSW</w:t>
      </w:r>
      <w:r w:rsidRPr="00C26ABF">
        <w:rPr>
          <w:rFonts w:ascii="Verdana" w:hAnsi="Verdana"/>
        </w:rPr>
        <w:t>,</w:t>
      </w:r>
    </w:p>
    <w:p w:rsidR="00E142F2" w:rsidRPr="00C26ABF" w:rsidRDefault="00E142F2" w:rsidP="00C526D1">
      <w:pPr>
        <w:ind w:right="-2"/>
        <w:jc w:val="both"/>
        <w:rPr>
          <w:rFonts w:ascii="Verdana" w:hAnsi="Verdana"/>
        </w:rPr>
      </w:pPr>
      <w:r w:rsidRPr="00C26ABF">
        <w:rPr>
          <w:rFonts w:ascii="Verdana" w:hAnsi="Verdana"/>
        </w:rPr>
        <w:t xml:space="preserve">- Weksel in blanco – do I </w:t>
      </w:r>
      <w:proofErr w:type="spellStart"/>
      <w:r w:rsidRPr="00C26ABF">
        <w:rPr>
          <w:rFonts w:ascii="Verdana" w:hAnsi="Verdana"/>
        </w:rPr>
        <w:t>i</w:t>
      </w:r>
      <w:proofErr w:type="spellEnd"/>
      <w:r w:rsidRPr="00C26ABF">
        <w:rPr>
          <w:rFonts w:ascii="Verdana" w:hAnsi="Verdana"/>
        </w:rPr>
        <w:t xml:space="preserve"> II zaliczki (jeżeli dotyczy), wzór na stronie internetowej </w:t>
      </w:r>
      <w:r w:rsidR="00C26ABF">
        <w:rPr>
          <w:rFonts w:ascii="Verdana" w:hAnsi="Verdana"/>
        </w:rPr>
        <w:t>COPE</w:t>
      </w:r>
      <w:r w:rsidR="000B3B0C">
        <w:rPr>
          <w:rFonts w:ascii="Verdana" w:hAnsi="Verdana"/>
        </w:rPr>
        <w:t xml:space="preserve"> MSW</w:t>
      </w:r>
      <w:r w:rsidRPr="00C26ABF">
        <w:rPr>
          <w:rFonts w:ascii="Verdana" w:hAnsi="Verdana"/>
        </w:rPr>
        <w:t xml:space="preserve">, </w:t>
      </w:r>
    </w:p>
    <w:p w:rsidR="00E142F2" w:rsidRPr="00C26ABF" w:rsidRDefault="00E142F2" w:rsidP="00C526D1">
      <w:pPr>
        <w:ind w:right="-2"/>
        <w:jc w:val="both"/>
        <w:rPr>
          <w:rFonts w:ascii="Verdana" w:hAnsi="Verdana"/>
        </w:rPr>
      </w:pPr>
      <w:r w:rsidRPr="00C26ABF">
        <w:rPr>
          <w:rFonts w:ascii="Verdana" w:hAnsi="Verdana"/>
        </w:rPr>
        <w:t>- Zestawienie wydatków,</w:t>
      </w:r>
    </w:p>
    <w:p w:rsidR="00E142F2" w:rsidRPr="00C26ABF" w:rsidRDefault="00E142F2" w:rsidP="00C526D1">
      <w:pPr>
        <w:ind w:right="-2"/>
        <w:jc w:val="both"/>
        <w:rPr>
          <w:rFonts w:ascii="Verdana" w:hAnsi="Verdana"/>
        </w:rPr>
      </w:pPr>
      <w:r w:rsidRPr="00C26ABF">
        <w:rPr>
          <w:rFonts w:ascii="Verdana" w:hAnsi="Verdana"/>
        </w:rPr>
        <w:t xml:space="preserve">- Dokumentu dotyczące Kategorii A: (zgodnie z kolejnymi pozycjami w zestawieniu) </w:t>
      </w:r>
    </w:p>
    <w:p w:rsidR="00E142F2" w:rsidRPr="00C26ABF" w:rsidRDefault="00E142F2" w:rsidP="00C526D1">
      <w:pPr>
        <w:ind w:right="-2"/>
        <w:jc w:val="both"/>
        <w:rPr>
          <w:rFonts w:ascii="Verdana" w:hAnsi="Verdana"/>
        </w:rPr>
      </w:pPr>
      <w:r w:rsidRPr="00C26ABF">
        <w:rPr>
          <w:rFonts w:ascii="Verdana" w:hAnsi="Verdana"/>
        </w:rPr>
        <w:t xml:space="preserve">- Dokumenty dotyczące Kategorii B (zgodnie z kolejnymi pozycjami w zestawieniu), itd.  </w:t>
      </w:r>
    </w:p>
    <w:p w:rsidR="00E142F2" w:rsidRPr="00C26ABF" w:rsidRDefault="00E142F2" w:rsidP="00C526D1">
      <w:pPr>
        <w:ind w:right="-2"/>
        <w:jc w:val="both"/>
        <w:rPr>
          <w:rFonts w:ascii="Verdana" w:hAnsi="Verdana"/>
        </w:rPr>
      </w:pPr>
      <w:r w:rsidRPr="00C26ABF">
        <w:rPr>
          <w:rFonts w:ascii="Verdana" w:hAnsi="Verdana"/>
        </w:rPr>
        <w:lastRenderedPageBreak/>
        <w:t xml:space="preserve">- inne dokumenty, </w:t>
      </w:r>
    </w:p>
    <w:p w:rsidR="00E142F2" w:rsidRPr="00C26ABF" w:rsidRDefault="00E142F2" w:rsidP="00C526D1">
      <w:pPr>
        <w:ind w:right="-2"/>
        <w:jc w:val="both"/>
        <w:rPr>
          <w:rFonts w:ascii="Verdana" w:hAnsi="Verdana"/>
        </w:rPr>
      </w:pPr>
      <w:r w:rsidRPr="00C26ABF">
        <w:rPr>
          <w:rFonts w:ascii="Verdana" w:hAnsi="Verdana"/>
        </w:rPr>
        <w:t xml:space="preserve">Po zatwierdzeniu końcowego raportu finansowego oraz zakończeniu rozliczeń z beneficjentem </w:t>
      </w:r>
      <w:r w:rsidR="00C26ABF">
        <w:rPr>
          <w:rFonts w:ascii="Verdana" w:hAnsi="Verdana"/>
        </w:rPr>
        <w:t>COPE</w:t>
      </w:r>
      <w:r w:rsidR="000B3B0C">
        <w:rPr>
          <w:rFonts w:ascii="Verdana" w:hAnsi="Verdana"/>
        </w:rPr>
        <w:t xml:space="preserve"> MSW</w:t>
      </w:r>
      <w:r w:rsidRPr="00C26ABF">
        <w:rPr>
          <w:rFonts w:ascii="Verdana" w:hAnsi="Verdana"/>
        </w:rPr>
        <w:t xml:space="preserve"> informuje beneficjenta o możliwości zwrotu weksla (weksli) lub jego (ich) komisyjnego zniszczenia.</w:t>
      </w:r>
    </w:p>
    <w:p w:rsidR="00E142F2" w:rsidRPr="00C26ABF" w:rsidRDefault="00E142F2" w:rsidP="00C526D1">
      <w:pPr>
        <w:ind w:right="-2"/>
        <w:jc w:val="both"/>
        <w:rPr>
          <w:rFonts w:ascii="Verdana" w:hAnsi="Verdana"/>
        </w:rPr>
      </w:pPr>
    </w:p>
    <w:p w:rsidR="00E142F2" w:rsidRPr="00C26ABF" w:rsidRDefault="00E142F2" w:rsidP="00C526D1">
      <w:pPr>
        <w:ind w:right="-2"/>
        <w:jc w:val="both"/>
        <w:rPr>
          <w:rFonts w:ascii="Verdana" w:hAnsi="Verdana"/>
        </w:rPr>
      </w:pPr>
      <w:r w:rsidRPr="00C26ABF">
        <w:rPr>
          <w:rFonts w:ascii="Verdana" w:hAnsi="Verdana"/>
        </w:rPr>
        <w:t xml:space="preserve">Dokumenty potwierdzające koszty oraz wydatki powinny być umieszczone razem, na każdym dokumencie należy również zaznaczyć, której pozycji w zestawieniu wydatków dotyczy dany dokument. </w:t>
      </w:r>
    </w:p>
    <w:p w:rsidR="00E142F2" w:rsidRPr="00C26ABF" w:rsidRDefault="00E142F2" w:rsidP="00C526D1">
      <w:pPr>
        <w:spacing w:before="120" w:after="120"/>
        <w:jc w:val="both"/>
        <w:rPr>
          <w:rFonts w:ascii="Verdana" w:hAnsi="Verdana"/>
        </w:rPr>
      </w:pPr>
      <w:r w:rsidRPr="00C26ABF">
        <w:rPr>
          <w:rFonts w:ascii="Verdana" w:hAnsi="Verdana"/>
        </w:rPr>
        <w:t xml:space="preserve">Niezastosowanie się do ww. wskazówek dotyczących ułożenia dokumentów będzie skutkowało odesłaniem ich do beneficjenta wraz z prośbą o prawidłowe ułożenie i/lub oznaczenie. </w:t>
      </w:r>
    </w:p>
    <w:p w:rsidR="00E142F2" w:rsidRPr="00C26ABF" w:rsidRDefault="00E142F2" w:rsidP="00C526D1">
      <w:pPr>
        <w:spacing w:before="120" w:after="120"/>
        <w:jc w:val="both"/>
        <w:rPr>
          <w:rFonts w:ascii="Verdana" w:hAnsi="Verdana"/>
          <w:b/>
        </w:rPr>
      </w:pPr>
      <w:r w:rsidRPr="00C26ABF">
        <w:rPr>
          <w:rFonts w:ascii="Verdana" w:hAnsi="Verdana"/>
          <w:b/>
        </w:rPr>
        <w:t>Dokumentowanie procedury udzielania zamówień</w:t>
      </w:r>
    </w:p>
    <w:p w:rsidR="00A854CC" w:rsidRPr="00C26ABF" w:rsidRDefault="00E142F2" w:rsidP="004D322A">
      <w:pPr>
        <w:jc w:val="both"/>
        <w:rPr>
          <w:rFonts w:ascii="Verdana" w:hAnsi="Verdana"/>
        </w:rPr>
      </w:pPr>
      <w:r w:rsidRPr="00C26ABF">
        <w:rPr>
          <w:rFonts w:ascii="Verdana" w:hAnsi="Verdana"/>
        </w:rPr>
        <w:t xml:space="preserve">W przypadku </w:t>
      </w:r>
      <w:r w:rsidRPr="00C26ABF">
        <w:rPr>
          <w:rFonts w:ascii="Verdana" w:hAnsi="Verdana"/>
          <w:b/>
        </w:rPr>
        <w:t>zlecania kontraktów</w:t>
      </w:r>
      <w:r w:rsidRPr="00C26ABF">
        <w:rPr>
          <w:rFonts w:ascii="Verdana" w:hAnsi="Verdana"/>
        </w:rPr>
        <w:t xml:space="preserve"> zgodnie z art. II.9 umowy finansowej </w:t>
      </w:r>
      <w:r w:rsidRPr="00C26ABF">
        <w:rPr>
          <w:rFonts w:ascii="Verdana" w:hAnsi="Verdana"/>
          <w:u w:val="single"/>
        </w:rPr>
        <w:t xml:space="preserve">należy złożyć </w:t>
      </w:r>
      <w:r w:rsidRPr="00C26ABF">
        <w:rPr>
          <w:rFonts w:ascii="Verdana" w:hAnsi="Verdana"/>
        </w:rPr>
        <w:t xml:space="preserve">do </w:t>
      </w:r>
      <w:r w:rsidR="00C26ABF">
        <w:rPr>
          <w:rFonts w:ascii="Verdana" w:hAnsi="Verdana"/>
        </w:rPr>
        <w:t>COPE</w:t>
      </w:r>
      <w:r w:rsidRPr="00C26ABF">
        <w:rPr>
          <w:rFonts w:ascii="Verdana" w:hAnsi="Verdana"/>
        </w:rPr>
        <w:t xml:space="preserve"> </w:t>
      </w:r>
      <w:r w:rsidR="000B3B0C">
        <w:rPr>
          <w:rFonts w:ascii="Verdana" w:hAnsi="Verdana"/>
        </w:rPr>
        <w:t xml:space="preserve">MSW </w:t>
      </w:r>
      <w:r w:rsidRPr="00C26ABF">
        <w:rPr>
          <w:rFonts w:ascii="Verdana" w:hAnsi="Verdana"/>
          <w:u w:val="single"/>
        </w:rPr>
        <w:t>dokumentację</w:t>
      </w:r>
      <w:r w:rsidRPr="00C26ABF">
        <w:rPr>
          <w:rFonts w:ascii="Verdana" w:hAnsi="Verdana"/>
        </w:rPr>
        <w:t xml:space="preserve"> </w:t>
      </w:r>
      <w:r w:rsidR="00D97926" w:rsidRPr="00C26ABF">
        <w:rPr>
          <w:rFonts w:ascii="Verdana" w:hAnsi="Verdana"/>
        </w:rPr>
        <w:t>potwierdzającą właściwe przeprowadzenie procedury wyboru wykonawcy.</w:t>
      </w:r>
      <w:r w:rsidRPr="00C26ABF">
        <w:rPr>
          <w:rFonts w:ascii="Verdana" w:hAnsi="Verdana"/>
        </w:rPr>
        <w:t>(oryginały albo kopie potwierdzone za zgodność z oryginałem) dotyczącą wyboru wykonawcy (wraz z raportem finansowym/poświadczeniem, w którym został ujęty wydatek związany z danym zamówieniem</w:t>
      </w:r>
    </w:p>
    <w:p w:rsidR="00FA19C7" w:rsidRPr="00C26ABF" w:rsidRDefault="00FA19C7" w:rsidP="00A854CC">
      <w:pPr>
        <w:ind w:left="720"/>
        <w:jc w:val="both"/>
        <w:rPr>
          <w:rFonts w:ascii="Verdana" w:hAnsi="Verdana"/>
        </w:rPr>
      </w:pPr>
    </w:p>
    <w:p w:rsidR="0066202B" w:rsidRPr="00C26ABF" w:rsidRDefault="00C2169E" w:rsidP="00592F4A">
      <w:pPr>
        <w:pStyle w:val="Nagwek2"/>
        <w:jc w:val="left"/>
        <w:rPr>
          <w:rFonts w:ascii="Verdana" w:hAnsi="Verdana"/>
          <w:color w:val="auto"/>
          <w:sz w:val="22"/>
          <w:szCs w:val="22"/>
        </w:rPr>
      </w:pPr>
      <w:bookmarkStart w:id="73" w:name="_Toc256716675"/>
      <w:bookmarkStart w:id="74" w:name="_Toc397085966"/>
      <w:bookmarkEnd w:id="70"/>
      <w:r w:rsidRPr="00C26ABF">
        <w:rPr>
          <w:rFonts w:ascii="Verdana" w:hAnsi="Verdana"/>
          <w:color w:val="auto"/>
          <w:sz w:val="22"/>
          <w:szCs w:val="22"/>
        </w:rPr>
        <w:t>5</w:t>
      </w:r>
      <w:r w:rsidR="00E36227" w:rsidRPr="00C26ABF">
        <w:rPr>
          <w:rFonts w:ascii="Verdana" w:hAnsi="Verdana"/>
          <w:color w:val="auto"/>
          <w:sz w:val="22"/>
          <w:szCs w:val="22"/>
        </w:rPr>
        <w:t>.</w:t>
      </w:r>
      <w:r w:rsidR="00CA55EF" w:rsidRPr="00C26ABF">
        <w:rPr>
          <w:rFonts w:ascii="Verdana" w:hAnsi="Verdana"/>
          <w:color w:val="auto"/>
          <w:sz w:val="22"/>
          <w:szCs w:val="22"/>
        </w:rPr>
        <w:t>2</w:t>
      </w:r>
      <w:r w:rsidR="0066202B" w:rsidRPr="00C26ABF">
        <w:rPr>
          <w:rFonts w:ascii="Verdana" w:hAnsi="Verdana"/>
          <w:color w:val="auto"/>
          <w:sz w:val="22"/>
          <w:szCs w:val="22"/>
        </w:rPr>
        <w:t xml:space="preserve"> Potwierdzanie dokumentów</w:t>
      </w:r>
      <w:bookmarkEnd w:id="73"/>
      <w:bookmarkEnd w:id="74"/>
    </w:p>
    <w:p w:rsidR="0066202B" w:rsidRPr="00C26ABF" w:rsidRDefault="0066202B" w:rsidP="0066202B">
      <w:pPr>
        <w:jc w:val="both"/>
        <w:rPr>
          <w:rFonts w:ascii="Verdana" w:hAnsi="Verdana"/>
          <w:b/>
          <w:sz w:val="22"/>
          <w:szCs w:val="22"/>
        </w:rPr>
      </w:pPr>
    </w:p>
    <w:p w:rsidR="00E37C17" w:rsidRPr="00C26ABF" w:rsidRDefault="0066202B" w:rsidP="00E37C17">
      <w:pPr>
        <w:jc w:val="both"/>
        <w:rPr>
          <w:rFonts w:ascii="Verdana" w:hAnsi="Verdana"/>
        </w:rPr>
      </w:pPr>
      <w:r w:rsidRPr="00C26ABF">
        <w:rPr>
          <w:rFonts w:ascii="Verdana" w:hAnsi="Verdana"/>
        </w:rPr>
        <w:t>Wszelkie dokumenty źródłowe przekazywane dla celów poświadczania wydatków winny być kserokopiami sporządzonymi z oryginałów dokumentów, potwierdzonymi za zgodność z oryginałem przez upoważnione osoby.</w:t>
      </w:r>
      <w:r w:rsidR="00E37C17" w:rsidRPr="00C26ABF">
        <w:rPr>
          <w:rFonts w:ascii="Verdana" w:hAnsi="Verdana"/>
        </w:rPr>
        <w:t xml:space="preserve"> Należy przez to rozumieć kserokopię zawierającą klauzulę „za zgodność z oryginałem” opatrzoną podpisem osoby do tego upoważnionej wraz z imienną pieczątką tej osoby lub w przypadku braku imiennej pieczątki – czytelny podpis. </w:t>
      </w:r>
    </w:p>
    <w:p w:rsidR="0066202B" w:rsidRPr="00C26ABF" w:rsidRDefault="0066202B" w:rsidP="0066202B">
      <w:pPr>
        <w:jc w:val="both"/>
        <w:rPr>
          <w:rFonts w:ascii="Verdana" w:hAnsi="Verdana"/>
        </w:rPr>
      </w:pPr>
    </w:p>
    <w:p w:rsidR="0059608B" w:rsidRPr="00C26ABF" w:rsidRDefault="0066202B" w:rsidP="0059608B">
      <w:pPr>
        <w:pStyle w:val="Tekstprzypisudolnego"/>
        <w:spacing w:after="120"/>
        <w:jc w:val="both"/>
        <w:rPr>
          <w:sz w:val="24"/>
          <w:szCs w:val="24"/>
        </w:rPr>
      </w:pPr>
      <w:r w:rsidRPr="00C26ABF">
        <w:rPr>
          <w:rFonts w:ascii="Verdana" w:hAnsi="Verdana"/>
        </w:rPr>
        <w:t xml:space="preserve">Wszelkie zestawienia (za wyjątkiem Zestawienia wydatków kwalifikowanych stanowiącego załącznik do </w:t>
      </w:r>
      <w:r w:rsidRPr="00C26ABF">
        <w:rPr>
          <w:rFonts w:ascii="Verdana" w:hAnsi="Verdana"/>
          <w:i/>
        </w:rPr>
        <w:t>Wniosku o p</w:t>
      </w:r>
      <w:r w:rsidR="00CA55EF" w:rsidRPr="00C26ABF">
        <w:rPr>
          <w:rFonts w:ascii="Verdana" w:hAnsi="Verdana"/>
          <w:i/>
        </w:rPr>
        <w:t>łatność</w:t>
      </w:r>
      <w:r w:rsidRPr="00C26ABF">
        <w:rPr>
          <w:rFonts w:ascii="Verdana" w:hAnsi="Verdana"/>
        </w:rPr>
        <w:t xml:space="preserve">) i kalkulacje przygotowywane dla celów poświadczenia wydatków winny być podpisane przez osobę, która je sporządziła oraz zatwierdzone przez </w:t>
      </w:r>
      <w:r w:rsidR="00A86981" w:rsidRPr="00C26ABF">
        <w:rPr>
          <w:rFonts w:ascii="Verdana" w:hAnsi="Verdana"/>
        </w:rPr>
        <w:t xml:space="preserve">upoważnioną u </w:t>
      </w:r>
      <w:r w:rsidR="00EE30CA" w:rsidRPr="00C26ABF">
        <w:rPr>
          <w:rFonts w:ascii="Verdana" w:hAnsi="Verdana"/>
        </w:rPr>
        <w:t>beneficjenta</w:t>
      </w:r>
      <w:r w:rsidR="00A86981" w:rsidRPr="00C26ABF">
        <w:rPr>
          <w:rFonts w:ascii="Verdana" w:hAnsi="Verdana"/>
        </w:rPr>
        <w:t xml:space="preserve"> osobę</w:t>
      </w:r>
      <w:r w:rsidRPr="00C26ABF">
        <w:rPr>
          <w:rFonts w:ascii="Verdana" w:hAnsi="Verdana"/>
        </w:rPr>
        <w:t xml:space="preserve">. Oryginały zestawień i kalkulacji winny być przechowywane przez </w:t>
      </w:r>
      <w:r w:rsidR="0049776F" w:rsidRPr="00C26ABF">
        <w:rPr>
          <w:rFonts w:ascii="Verdana" w:hAnsi="Verdana"/>
        </w:rPr>
        <w:t>beneficjenta</w:t>
      </w:r>
      <w:r w:rsidRPr="00C26ABF">
        <w:rPr>
          <w:rFonts w:ascii="Verdana" w:hAnsi="Verdana"/>
        </w:rPr>
        <w:t xml:space="preserve"> projektu. Dla celów poświadczania wydatków przez ID należy przesłać ich kserokopię potwierdzoną za zgodność z oryginałem zgodnie z ww. zasadą.</w:t>
      </w:r>
      <w:r w:rsidR="0059608B" w:rsidRPr="00C26ABF">
        <w:rPr>
          <w:sz w:val="24"/>
          <w:szCs w:val="24"/>
        </w:rPr>
        <w:t xml:space="preserve"> </w:t>
      </w:r>
    </w:p>
    <w:p w:rsidR="0066202B" w:rsidRPr="00C26ABF" w:rsidRDefault="0066202B" w:rsidP="0066202B">
      <w:pPr>
        <w:jc w:val="both"/>
        <w:rPr>
          <w:rFonts w:ascii="Verdana" w:hAnsi="Verdana"/>
        </w:rPr>
      </w:pPr>
      <w:r w:rsidRPr="00C26ABF">
        <w:rPr>
          <w:rFonts w:ascii="Verdana" w:hAnsi="Verdana"/>
        </w:rPr>
        <w:t xml:space="preserve">Oświadczenia przygotowywane dla potrzeb poświadczania wydatków przez ID winny być przesyłane w oryginale. Dla własnych celów archiwizacyjnych </w:t>
      </w:r>
      <w:r w:rsidR="007B18D8" w:rsidRPr="00C26ABF">
        <w:rPr>
          <w:rFonts w:ascii="Verdana" w:hAnsi="Verdana"/>
        </w:rPr>
        <w:t>b</w:t>
      </w:r>
      <w:r w:rsidR="003C4978" w:rsidRPr="00C26ABF">
        <w:rPr>
          <w:rFonts w:ascii="Verdana" w:hAnsi="Verdana"/>
        </w:rPr>
        <w:t>eneficjent</w:t>
      </w:r>
      <w:r w:rsidRPr="00C26ABF">
        <w:rPr>
          <w:rFonts w:ascii="Verdana" w:hAnsi="Verdana"/>
        </w:rPr>
        <w:t xml:space="preserve"> sporządza ich kserokopie poświadczone za zgodność z oryginałem przez </w:t>
      </w:r>
      <w:r w:rsidR="00A86981" w:rsidRPr="00C26ABF">
        <w:rPr>
          <w:rFonts w:ascii="Verdana" w:hAnsi="Verdana"/>
        </w:rPr>
        <w:t xml:space="preserve">upoważnioną u </w:t>
      </w:r>
      <w:r w:rsidR="003C4978" w:rsidRPr="00C26ABF">
        <w:rPr>
          <w:rFonts w:ascii="Verdana" w:hAnsi="Verdana"/>
        </w:rPr>
        <w:t>beneficjenta</w:t>
      </w:r>
      <w:r w:rsidR="00A86981" w:rsidRPr="00C26ABF">
        <w:rPr>
          <w:rFonts w:ascii="Verdana" w:hAnsi="Verdana"/>
        </w:rPr>
        <w:t xml:space="preserve"> osobę</w:t>
      </w:r>
      <w:r w:rsidRPr="00C26ABF">
        <w:rPr>
          <w:rFonts w:ascii="Verdana" w:hAnsi="Verdana"/>
        </w:rPr>
        <w:t>.</w:t>
      </w:r>
    </w:p>
    <w:p w:rsidR="0066202B" w:rsidRPr="00C26ABF" w:rsidRDefault="0066202B" w:rsidP="0066202B">
      <w:pPr>
        <w:rPr>
          <w:rFonts w:ascii="Verdana" w:hAnsi="Verdana"/>
        </w:rPr>
      </w:pPr>
    </w:p>
    <w:p w:rsidR="0066202B" w:rsidRPr="00C26ABF" w:rsidRDefault="0066202B" w:rsidP="0066202B">
      <w:pPr>
        <w:jc w:val="both"/>
        <w:rPr>
          <w:rFonts w:ascii="Verdana" w:hAnsi="Verdana"/>
        </w:rPr>
      </w:pPr>
      <w:r w:rsidRPr="00C26ABF">
        <w:rPr>
          <w:rFonts w:ascii="Verdana" w:hAnsi="Verdana"/>
        </w:rPr>
        <w:t>Zestawienie wydatków kwalifikowanych stanowiące załącznik</w:t>
      </w:r>
      <w:r w:rsidR="00836529" w:rsidRPr="00C26ABF">
        <w:rPr>
          <w:rFonts w:ascii="Verdana" w:hAnsi="Verdana"/>
        </w:rPr>
        <w:t xml:space="preserve"> nr 1</w:t>
      </w:r>
      <w:r w:rsidRPr="00C26ABF">
        <w:rPr>
          <w:rFonts w:ascii="Verdana" w:hAnsi="Verdana"/>
        </w:rPr>
        <w:t xml:space="preserve"> do </w:t>
      </w:r>
      <w:r w:rsidRPr="00C26ABF">
        <w:rPr>
          <w:rFonts w:ascii="Verdana" w:hAnsi="Verdana"/>
          <w:i/>
        </w:rPr>
        <w:t xml:space="preserve">Wniosku o </w:t>
      </w:r>
      <w:r w:rsidR="00CA55EF" w:rsidRPr="00C26ABF">
        <w:rPr>
          <w:rFonts w:ascii="Verdana" w:hAnsi="Verdana"/>
          <w:i/>
        </w:rPr>
        <w:t>płatność</w:t>
      </w:r>
      <w:r w:rsidRPr="00C26ABF">
        <w:rPr>
          <w:rFonts w:ascii="Verdana" w:hAnsi="Verdana"/>
        </w:rPr>
        <w:t xml:space="preserve"> jest podpisywane przez </w:t>
      </w:r>
      <w:r w:rsidR="004B6FF7" w:rsidRPr="00C26ABF">
        <w:rPr>
          <w:rFonts w:ascii="Verdana" w:hAnsi="Verdana"/>
        </w:rPr>
        <w:t>upoważnioną u</w:t>
      </w:r>
      <w:r w:rsidR="00CA55EF" w:rsidRPr="00C26ABF">
        <w:rPr>
          <w:rFonts w:ascii="Verdana" w:hAnsi="Verdana"/>
        </w:rPr>
        <w:t xml:space="preserve"> beneficjenta</w:t>
      </w:r>
      <w:r w:rsidR="002A45B0" w:rsidRPr="00C26ABF">
        <w:rPr>
          <w:rFonts w:ascii="Verdana" w:hAnsi="Verdana"/>
        </w:rPr>
        <w:t xml:space="preserve"> osobę</w:t>
      </w:r>
      <w:r w:rsidRPr="00C26ABF">
        <w:rPr>
          <w:rFonts w:ascii="Verdana" w:hAnsi="Verdana"/>
        </w:rPr>
        <w:t xml:space="preserve"> i przesyłane do ID w oryginale. Dla własnych celów archiwizacyjnych </w:t>
      </w:r>
      <w:r w:rsidR="00E40C59" w:rsidRPr="00C26ABF">
        <w:rPr>
          <w:rFonts w:ascii="Verdana" w:hAnsi="Verdana"/>
        </w:rPr>
        <w:t>b</w:t>
      </w:r>
      <w:r w:rsidR="004D08B7" w:rsidRPr="00C26ABF">
        <w:rPr>
          <w:rFonts w:ascii="Verdana" w:hAnsi="Verdana"/>
        </w:rPr>
        <w:t>eneficjent</w:t>
      </w:r>
      <w:r w:rsidRPr="00C26ABF">
        <w:rPr>
          <w:rFonts w:ascii="Verdana" w:hAnsi="Verdana"/>
        </w:rPr>
        <w:t xml:space="preserve"> sporządza kserokopię poświadczoną za zgodność z oryginałem przez </w:t>
      </w:r>
      <w:r w:rsidR="004B6FF7" w:rsidRPr="00C26ABF">
        <w:rPr>
          <w:rFonts w:ascii="Verdana" w:hAnsi="Verdana"/>
        </w:rPr>
        <w:t xml:space="preserve">upoważnioną u </w:t>
      </w:r>
      <w:r w:rsidR="00CA55EF" w:rsidRPr="00C26ABF">
        <w:rPr>
          <w:rFonts w:ascii="Verdana" w:hAnsi="Verdana"/>
        </w:rPr>
        <w:t>beneficjenta</w:t>
      </w:r>
      <w:r w:rsidR="004B6FF7" w:rsidRPr="00C26ABF">
        <w:rPr>
          <w:rFonts w:ascii="Verdana" w:hAnsi="Verdana"/>
        </w:rPr>
        <w:t xml:space="preserve"> osobę</w:t>
      </w:r>
      <w:r w:rsidRPr="00C26ABF">
        <w:rPr>
          <w:rFonts w:ascii="Verdana" w:hAnsi="Verdana"/>
        </w:rPr>
        <w:t>.</w:t>
      </w:r>
    </w:p>
    <w:p w:rsidR="00010BEE" w:rsidRPr="00C26ABF" w:rsidRDefault="00010BEE" w:rsidP="0066202B">
      <w:pPr>
        <w:jc w:val="both"/>
        <w:rPr>
          <w:rFonts w:ascii="Verdana" w:hAnsi="Verdana"/>
        </w:rPr>
      </w:pPr>
    </w:p>
    <w:p w:rsidR="0066202B" w:rsidRPr="00C26ABF" w:rsidRDefault="0066202B" w:rsidP="0066202B">
      <w:pPr>
        <w:jc w:val="both"/>
        <w:rPr>
          <w:rFonts w:ascii="Verdana" w:hAnsi="Verdana"/>
        </w:rPr>
      </w:pPr>
      <w:r w:rsidRPr="00C26ABF">
        <w:rPr>
          <w:rFonts w:ascii="Verdana" w:hAnsi="Verdana"/>
        </w:rPr>
        <w:t>UWAGA!</w:t>
      </w:r>
    </w:p>
    <w:p w:rsidR="0066202B" w:rsidRPr="00C26ABF" w:rsidRDefault="0066202B" w:rsidP="0066202B">
      <w:pPr>
        <w:jc w:val="both"/>
        <w:rPr>
          <w:rFonts w:ascii="Verdana" w:hAnsi="Verdana"/>
        </w:rPr>
      </w:pPr>
      <w:r w:rsidRPr="00C26ABF">
        <w:rPr>
          <w:rFonts w:ascii="Verdana" w:hAnsi="Verdana"/>
        </w:rPr>
        <w:t xml:space="preserve">Niezastosowanie się do ww. wskazówek może skutkować odesłaniem niepotwierdzonych lub niewłaściwie potwierdzonych dokumentów do </w:t>
      </w:r>
      <w:r w:rsidR="00A2200C" w:rsidRPr="00C26ABF">
        <w:rPr>
          <w:rFonts w:ascii="Verdana" w:hAnsi="Verdana"/>
        </w:rPr>
        <w:t>beneficjenta</w:t>
      </w:r>
      <w:r w:rsidRPr="00C26ABF">
        <w:rPr>
          <w:rFonts w:ascii="Verdana" w:hAnsi="Verdana"/>
        </w:rPr>
        <w:t xml:space="preserve"> wraz z prośbą o ich prawidłowe potwierdzenie.</w:t>
      </w:r>
    </w:p>
    <w:p w:rsidR="00FA19C7" w:rsidRPr="00C26ABF" w:rsidRDefault="00FA19C7" w:rsidP="0000081B">
      <w:pPr>
        <w:rPr>
          <w:rFonts w:ascii="Verdana" w:hAnsi="Verdana"/>
          <w:sz w:val="22"/>
          <w:szCs w:val="22"/>
        </w:rPr>
      </w:pPr>
    </w:p>
    <w:p w:rsidR="0066202B" w:rsidRPr="00C26ABF" w:rsidRDefault="00C2169E" w:rsidP="0066202B">
      <w:pPr>
        <w:pStyle w:val="Nagwek2"/>
        <w:jc w:val="both"/>
        <w:rPr>
          <w:rFonts w:ascii="Verdana" w:hAnsi="Verdana"/>
          <w:bCs/>
          <w:color w:val="auto"/>
          <w:sz w:val="22"/>
          <w:szCs w:val="22"/>
        </w:rPr>
      </w:pPr>
      <w:bookmarkStart w:id="75" w:name="_Toc256716676"/>
      <w:bookmarkStart w:id="76" w:name="_Toc397085967"/>
      <w:r w:rsidRPr="00C26ABF">
        <w:rPr>
          <w:rFonts w:ascii="Verdana" w:hAnsi="Verdana"/>
          <w:bCs/>
          <w:color w:val="auto"/>
          <w:sz w:val="22"/>
          <w:szCs w:val="22"/>
        </w:rPr>
        <w:t>5</w:t>
      </w:r>
      <w:r w:rsidR="0066202B" w:rsidRPr="00C26ABF">
        <w:rPr>
          <w:rFonts w:ascii="Verdana" w:hAnsi="Verdana"/>
          <w:bCs/>
          <w:color w:val="auto"/>
          <w:sz w:val="22"/>
          <w:szCs w:val="22"/>
        </w:rPr>
        <w:t>.</w:t>
      </w:r>
      <w:r w:rsidR="00CA55EF" w:rsidRPr="00C26ABF">
        <w:rPr>
          <w:rFonts w:ascii="Verdana" w:hAnsi="Verdana"/>
          <w:bCs/>
          <w:color w:val="auto"/>
          <w:sz w:val="22"/>
          <w:szCs w:val="22"/>
        </w:rPr>
        <w:t>3</w:t>
      </w:r>
      <w:r w:rsidR="0066202B" w:rsidRPr="00C26ABF">
        <w:rPr>
          <w:rFonts w:ascii="Verdana" w:hAnsi="Verdana"/>
          <w:bCs/>
          <w:color w:val="auto"/>
          <w:sz w:val="22"/>
          <w:szCs w:val="22"/>
        </w:rPr>
        <w:t xml:space="preserve"> Zadania Instytucji Delegowanej</w:t>
      </w:r>
      <w:bookmarkEnd w:id="75"/>
      <w:bookmarkEnd w:id="76"/>
    </w:p>
    <w:p w:rsidR="0066202B" w:rsidRPr="00C26ABF" w:rsidRDefault="0066202B" w:rsidP="0066202B">
      <w:pPr>
        <w:jc w:val="both"/>
        <w:rPr>
          <w:rFonts w:ascii="Verdana" w:hAnsi="Verdana"/>
        </w:rPr>
      </w:pPr>
    </w:p>
    <w:p w:rsidR="00D11055" w:rsidRPr="00C26ABF" w:rsidRDefault="00D11055" w:rsidP="00D11055">
      <w:pPr>
        <w:spacing w:after="120"/>
        <w:ind w:firstLine="360"/>
        <w:jc w:val="both"/>
        <w:rPr>
          <w:rFonts w:ascii="Verdana" w:hAnsi="Verdana" w:cs="Arial"/>
        </w:rPr>
      </w:pPr>
      <w:r w:rsidRPr="00C26ABF">
        <w:rPr>
          <w:rFonts w:ascii="Verdana" w:hAnsi="Verdana" w:cs="Arial"/>
        </w:rPr>
        <w:t>Zgodnie z założeniami Systemu Zarządzania i Kontroli celem działań Instytucji Delegowanej w odniesieniu do poświadczania wydatków jest zapewnienie, że zadeklarowane przez </w:t>
      </w:r>
      <w:r w:rsidR="00437C12" w:rsidRPr="00C26ABF">
        <w:rPr>
          <w:rFonts w:ascii="Verdana" w:hAnsi="Verdana" w:cs="Arial"/>
        </w:rPr>
        <w:t>beneficjenta</w:t>
      </w:r>
      <w:r w:rsidRPr="00C26ABF">
        <w:rPr>
          <w:rFonts w:ascii="Verdana" w:hAnsi="Verdana" w:cs="Arial"/>
        </w:rPr>
        <w:t xml:space="preserve"> wydatki zostały rzeczywiście poniesione, towary i usługi zostały dostarczone zgodnie z zatwierdzon</w:t>
      </w:r>
      <w:r w:rsidR="00437C12" w:rsidRPr="00C26ABF">
        <w:rPr>
          <w:rFonts w:ascii="Verdana" w:hAnsi="Verdana" w:cs="Arial"/>
        </w:rPr>
        <w:t>ą</w:t>
      </w:r>
      <w:r w:rsidRPr="00C26ABF">
        <w:rPr>
          <w:rFonts w:ascii="Verdana" w:hAnsi="Verdana" w:cs="Arial"/>
        </w:rPr>
        <w:t xml:space="preserve"> </w:t>
      </w:r>
      <w:r w:rsidR="00437C12" w:rsidRPr="00C26ABF">
        <w:rPr>
          <w:rFonts w:ascii="Verdana" w:hAnsi="Verdana" w:cs="Arial"/>
        </w:rPr>
        <w:t>umową</w:t>
      </w:r>
      <w:r w:rsidRPr="00C26ABF">
        <w:rPr>
          <w:rFonts w:ascii="Verdana" w:hAnsi="Verdana" w:cs="Arial"/>
        </w:rPr>
        <w:t xml:space="preserve"> </w:t>
      </w:r>
      <w:r w:rsidR="00437C12" w:rsidRPr="00C26ABF">
        <w:rPr>
          <w:rFonts w:ascii="Verdana" w:hAnsi="Verdana" w:cs="Arial"/>
        </w:rPr>
        <w:t>f</w:t>
      </w:r>
      <w:r w:rsidRPr="00C26ABF">
        <w:rPr>
          <w:rFonts w:ascii="Verdana" w:hAnsi="Verdana" w:cs="Arial"/>
        </w:rPr>
        <w:t>inansow</w:t>
      </w:r>
      <w:r w:rsidR="00437C12" w:rsidRPr="00C26ABF">
        <w:rPr>
          <w:rFonts w:ascii="Verdana" w:hAnsi="Verdana" w:cs="Arial"/>
        </w:rPr>
        <w:t>ą</w:t>
      </w:r>
      <w:r w:rsidRPr="00C26ABF">
        <w:rPr>
          <w:rFonts w:ascii="Verdana" w:hAnsi="Verdana" w:cs="Arial"/>
        </w:rPr>
        <w:t xml:space="preserve"> oraz, że projekt jest </w:t>
      </w:r>
      <w:r w:rsidRPr="00C26ABF">
        <w:rPr>
          <w:rFonts w:ascii="Verdana" w:hAnsi="Verdana" w:cs="Arial"/>
        </w:rPr>
        <w:lastRenderedPageBreak/>
        <w:t xml:space="preserve">realizowany a wydatki ponoszone są zgodne z obowiązującymi zasadami </w:t>
      </w:r>
      <w:r w:rsidR="007250B5">
        <w:rPr>
          <w:rFonts w:ascii="Verdana" w:hAnsi="Verdana" w:cs="Arial"/>
        </w:rPr>
        <w:t>unijny</w:t>
      </w:r>
      <w:r w:rsidRPr="00C26ABF">
        <w:rPr>
          <w:rFonts w:ascii="Verdana" w:hAnsi="Verdana" w:cs="Arial"/>
        </w:rPr>
        <w:t xml:space="preserve">mi i krajowymi. </w:t>
      </w:r>
    </w:p>
    <w:p w:rsidR="00D11055" w:rsidRPr="00C26ABF" w:rsidRDefault="00D11055" w:rsidP="00D11055">
      <w:pPr>
        <w:pStyle w:val="Tekstpodstawowy"/>
        <w:ind w:firstLine="360"/>
        <w:jc w:val="both"/>
        <w:rPr>
          <w:rFonts w:ascii="Verdana" w:hAnsi="Verdana"/>
          <w:b w:val="0"/>
          <w:sz w:val="20"/>
        </w:rPr>
      </w:pPr>
      <w:r w:rsidRPr="00C26ABF">
        <w:rPr>
          <w:rFonts w:ascii="Verdana" w:hAnsi="Verdana"/>
          <w:b w:val="0"/>
          <w:sz w:val="20"/>
        </w:rPr>
        <w:t xml:space="preserve">Ustanowione w tym celu procedury kontrolne mają na celu w szczególności weryfikację następujących kwestii: </w:t>
      </w:r>
    </w:p>
    <w:p w:rsidR="00D11055" w:rsidRPr="00C26ABF" w:rsidRDefault="00D11055" w:rsidP="00D11055">
      <w:pPr>
        <w:pStyle w:val="Tekstpodstawowy"/>
        <w:jc w:val="both"/>
        <w:rPr>
          <w:rFonts w:ascii="Verdana" w:hAnsi="Verdana"/>
          <w:b w:val="0"/>
          <w:sz w:val="20"/>
        </w:rPr>
      </w:pPr>
    </w:p>
    <w:p w:rsidR="00D11055" w:rsidRPr="00C26ABF" w:rsidRDefault="00D11055" w:rsidP="00A615E8">
      <w:pPr>
        <w:pStyle w:val="Tekstpodstawowy"/>
        <w:numPr>
          <w:ilvl w:val="0"/>
          <w:numId w:val="18"/>
        </w:numPr>
        <w:jc w:val="both"/>
        <w:rPr>
          <w:rFonts w:ascii="Verdana" w:hAnsi="Verdana"/>
        </w:rPr>
      </w:pPr>
      <w:r w:rsidRPr="00C26ABF">
        <w:rPr>
          <w:rFonts w:ascii="Verdana" w:hAnsi="Verdana"/>
          <w:b w:val="0"/>
          <w:sz w:val="20"/>
        </w:rPr>
        <w:t xml:space="preserve">czy zostały zachowane przepisy dotyczące kwalifikowalności wydatków wynikające z dokumentów wymienionych w rozdziale </w:t>
      </w:r>
      <w:r w:rsidR="001E4B5A" w:rsidRPr="00C26ABF">
        <w:rPr>
          <w:rFonts w:ascii="Verdana" w:hAnsi="Verdana"/>
          <w:b w:val="0"/>
          <w:sz w:val="20"/>
        </w:rPr>
        <w:t>3</w:t>
      </w:r>
      <w:r w:rsidRPr="00C26ABF">
        <w:rPr>
          <w:rFonts w:ascii="Verdana" w:hAnsi="Verdana"/>
          <w:b w:val="0"/>
          <w:sz w:val="20"/>
        </w:rPr>
        <w:t xml:space="preserve">.1 niniejszych wytycznych, </w:t>
      </w:r>
    </w:p>
    <w:p w:rsidR="004B6FF7" w:rsidRPr="00C26ABF" w:rsidRDefault="00D11055" w:rsidP="00A615E8">
      <w:pPr>
        <w:pStyle w:val="Tekstpodstawowy"/>
        <w:numPr>
          <w:ilvl w:val="0"/>
          <w:numId w:val="18"/>
        </w:numPr>
        <w:jc w:val="both"/>
        <w:rPr>
          <w:rFonts w:ascii="Verdana" w:hAnsi="Verdana"/>
        </w:rPr>
      </w:pPr>
      <w:r w:rsidRPr="00C26ABF">
        <w:rPr>
          <w:rFonts w:ascii="Verdana" w:hAnsi="Verdana"/>
          <w:b w:val="0"/>
          <w:sz w:val="20"/>
        </w:rPr>
        <w:t xml:space="preserve">czy wybór wykonawców usług, dostaw i robót w ramach projektu został dokonany w oparciu o </w:t>
      </w:r>
      <w:r w:rsidR="00172BD9" w:rsidRPr="00C26ABF">
        <w:rPr>
          <w:rFonts w:ascii="Verdana" w:hAnsi="Verdana"/>
          <w:b w:val="0"/>
          <w:sz w:val="20"/>
        </w:rPr>
        <w:t>obowiązujące przepisy prawa</w:t>
      </w:r>
      <w:r w:rsidR="004B6FF7" w:rsidRPr="00C26ABF">
        <w:rPr>
          <w:rFonts w:ascii="Verdana" w:hAnsi="Verdana"/>
          <w:b w:val="0"/>
          <w:sz w:val="20"/>
        </w:rPr>
        <w:t>,</w:t>
      </w:r>
      <w:r w:rsidR="00172BD9" w:rsidRPr="00C26ABF">
        <w:rPr>
          <w:rFonts w:ascii="Verdana" w:hAnsi="Verdana"/>
          <w:b w:val="0"/>
          <w:sz w:val="20"/>
        </w:rPr>
        <w:t xml:space="preserve"> </w:t>
      </w:r>
    </w:p>
    <w:p w:rsidR="00D11055" w:rsidRPr="00C26ABF" w:rsidRDefault="00D11055" w:rsidP="00A615E8">
      <w:pPr>
        <w:pStyle w:val="Tekstpodstawowy"/>
        <w:numPr>
          <w:ilvl w:val="0"/>
          <w:numId w:val="18"/>
        </w:numPr>
        <w:jc w:val="both"/>
        <w:rPr>
          <w:rFonts w:ascii="Verdana" w:hAnsi="Verdana"/>
          <w:b w:val="0"/>
          <w:sz w:val="20"/>
        </w:rPr>
      </w:pPr>
      <w:r w:rsidRPr="00C26ABF">
        <w:rPr>
          <w:rFonts w:ascii="Verdana" w:hAnsi="Verdana"/>
          <w:b w:val="0"/>
          <w:sz w:val="20"/>
        </w:rPr>
        <w:t xml:space="preserve">czy postępy z realizacji projektu zostały jasno i w pełni odzwierciedlone w przygotowanej przez </w:t>
      </w:r>
      <w:r w:rsidR="00A2200C" w:rsidRPr="00C26ABF">
        <w:rPr>
          <w:rFonts w:ascii="Verdana" w:hAnsi="Verdana"/>
          <w:b w:val="0"/>
          <w:sz w:val="20"/>
        </w:rPr>
        <w:t>beneficjenta</w:t>
      </w:r>
      <w:r w:rsidRPr="00C26ABF">
        <w:rPr>
          <w:rFonts w:ascii="Verdana" w:hAnsi="Verdana"/>
          <w:b w:val="0"/>
          <w:sz w:val="20"/>
        </w:rPr>
        <w:t xml:space="preserve"> dokumentacji oraz czy istnieje możliwość natychmiastowego wglądu do ewidencji działań, które były wykonane, dostaw towarów i usług, oraz robót zarówno w toku, jak i ukończonych,</w:t>
      </w:r>
    </w:p>
    <w:p w:rsidR="00D11055" w:rsidRPr="00C26ABF" w:rsidRDefault="00D11055" w:rsidP="00A615E8">
      <w:pPr>
        <w:pStyle w:val="Tekstpodstawowy"/>
        <w:numPr>
          <w:ilvl w:val="0"/>
          <w:numId w:val="18"/>
        </w:numPr>
        <w:jc w:val="both"/>
        <w:rPr>
          <w:rFonts w:ascii="Verdana" w:hAnsi="Verdana"/>
          <w:b w:val="0"/>
          <w:sz w:val="20"/>
        </w:rPr>
      </w:pPr>
      <w:r w:rsidRPr="00C26ABF">
        <w:rPr>
          <w:rFonts w:ascii="Verdana" w:hAnsi="Verdana"/>
          <w:b w:val="0"/>
          <w:sz w:val="20"/>
        </w:rPr>
        <w:t xml:space="preserve">czy koszty, wydatki i przychody projektu zostały rzetelnie i wiarygodnie zaewidencjonowane w systemie finansowo-księgowym a także, w przypadku zakupów sprzętu i oprogramowania, czy prawidłowo zaewidencjonowano środki trwałe i wartości niematerialne i prawne,  </w:t>
      </w:r>
    </w:p>
    <w:p w:rsidR="00D11055" w:rsidRPr="00C26ABF" w:rsidRDefault="00D11055" w:rsidP="00A615E8">
      <w:pPr>
        <w:pStyle w:val="Tekstpodstawowy"/>
        <w:numPr>
          <w:ilvl w:val="0"/>
          <w:numId w:val="18"/>
        </w:numPr>
        <w:jc w:val="both"/>
        <w:rPr>
          <w:rFonts w:ascii="Verdana" w:hAnsi="Verdana"/>
          <w:b w:val="0"/>
          <w:sz w:val="20"/>
        </w:rPr>
      </w:pPr>
      <w:r w:rsidRPr="00C26ABF">
        <w:rPr>
          <w:rFonts w:ascii="Verdana" w:hAnsi="Verdana"/>
          <w:b w:val="0"/>
          <w:sz w:val="20"/>
        </w:rPr>
        <w:t>czy koszty, wydatki i przychody projektu zostały właściwie udokumentowane,</w:t>
      </w:r>
    </w:p>
    <w:p w:rsidR="00D11055" w:rsidRPr="00C26ABF" w:rsidRDefault="00D11055" w:rsidP="00A615E8">
      <w:pPr>
        <w:pStyle w:val="Tekstpodstawowy"/>
        <w:numPr>
          <w:ilvl w:val="0"/>
          <w:numId w:val="18"/>
        </w:numPr>
        <w:jc w:val="both"/>
        <w:rPr>
          <w:rFonts w:ascii="Verdana" w:hAnsi="Verdana"/>
          <w:b w:val="0"/>
          <w:sz w:val="20"/>
        </w:rPr>
      </w:pPr>
      <w:r w:rsidRPr="00C26ABF">
        <w:rPr>
          <w:rFonts w:ascii="Verdana" w:hAnsi="Verdana"/>
          <w:b w:val="0"/>
          <w:sz w:val="20"/>
        </w:rPr>
        <w:t xml:space="preserve">czy projekt jest wdrażany zgodnie z założeniami </w:t>
      </w:r>
      <w:r w:rsidR="00B5103C" w:rsidRPr="00C26ABF">
        <w:rPr>
          <w:rFonts w:ascii="Verdana" w:hAnsi="Verdana"/>
          <w:b w:val="0"/>
          <w:sz w:val="20"/>
        </w:rPr>
        <w:t>podpisanej umowy finansowej.</w:t>
      </w:r>
    </w:p>
    <w:p w:rsidR="00280DFE" w:rsidRPr="00C26ABF" w:rsidRDefault="00280DFE" w:rsidP="00D11055">
      <w:pPr>
        <w:pStyle w:val="Tekstpodstawowy"/>
        <w:jc w:val="both"/>
        <w:rPr>
          <w:rFonts w:ascii="Verdana" w:hAnsi="Verdana"/>
          <w:b w:val="0"/>
          <w:sz w:val="20"/>
        </w:rPr>
      </w:pPr>
    </w:p>
    <w:p w:rsidR="00280DFE" w:rsidRPr="00C26ABF" w:rsidRDefault="00280DFE" w:rsidP="00D11055">
      <w:pPr>
        <w:pStyle w:val="Tekstpodstawowy"/>
        <w:jc w:val="both"/>
        <w:rPr>
          <w:rFonts w:ascii="Verdana" w:hAnsi="Verdana"/>
          <w:b w:val="0"/>
          <w:sz w:val="20"/>
        </w:rPr>
      </w:pPr>
      <w:r w:rsidRPr="00C26ABF">
        <w:rPr>
          <w:rFonts w:ascii="Verdana" w:hAnsi="Verdana"/>
          <w:b w:val="0"/>
          <w:sz w:val="20"/>
        </w:rPr>
        <w:t xml:space="preserve">ID realizuje ww. zadania poprzez kontrole dokumentów przedstawianych przez </w:t>
      </w:r>
      <w:r w:rsidR="00B5103C" w:rsidRPr="00C26ABF">
        <w:rPr>
          <w:rFonts w:ascii="Verdana" w:hAnsi="Verdana"/>
          <w:b w:val="0"/>
          <w:sz w:val="20"/>
        </w:rPr>
        <w:t>beneficjenta</w:t>
      </w:r>
      <w:r w:rsidRPr="00C26ABF">
        <w:rPr>
          <w:rFonts w:ascii="Verdana" w:hAnsi="Verdana"/>
          <w:b w:val="0"/>
          <w:sz w:val="20"/>
        </w:rPr>
        <w:t xml:space="preserve"> projektu, a także poprzez kontrole/wizyty monitorujące w siedzibie </w:t>
      </w:r>
      <w:r w:rsidR="00B5103C" w:rsidRPr="00C26ABF">
        <w:rPr>
          <w:rFonts w:ascii="Verdana" w:hAnsi="Verdana"/>
          <w:b w:val="0"/>
          <w:sz w:val="20"/>
        </w:rPr>
        <w:t>beneficjenta</w:t>
      </w:r>
      <w:r w:rsidRPr="00C26ABF">
        <w:rPr>
          <w:rFonts w:ascii="Verdana" w:hAnsi="Verdana"/>
          <w:b w:val="0"/>
          <w:sz w:val="20"/>
        </w:rPr>
        <w:t xml:space="preserve"> projektu </w:t>
      </w:r>
      <w:r w:rsidR="00EB72E3" w:rsidRPr="00C26ABF">
        <w:rPr>
          <w:rFonts w:ascii="Verdana" w:hAnsi="Verdana"/>
          <w:b w:val="0"/>
          <w:sz w:val="20"/>
        </w:rPr>
        <w:t>oraz/</w:t>
      </w:r>
      <w:r w:rsidRPr="00C26ABF">
        <w:rPr>
          <w:rFonts w:ascii="Verdana" w:hAnsi="Verdana"/>
          <w:b w:val="0"/>
          <w:sz w:val="20"/>
        </w:rPr>
        <w:t>lub w miejscu realizacji projektu.</w:t>
      </w:r>
    </w:p>
    <w:p w:rsidR="00280DFE" w:rsidRPr="00C26ABF" w:rsidRDefault="00280DFE" w:rsidP="00D11055">
      <w:pPr>
        <w:pStyle w:val="Tekstpodstawowy"/>
        <w:jc w:val="both"/>
        <w:rPr>
          <w:rFonts w:ascii="Verdana" w:hAnsi="Verdana"/>
          <w:b w:val="0"/>
          <w:sz w:val="20"/>
        </w:rPr>
      </w:pPr>
    </w:p>
    <w:p w:rsidR="00D11055" w:rsidRPr="00C26ABF" w:rsidRDefault="002B0860" w:rsidP="00D11055">
      <w:pPr>
        <w:pStyle w:val="Tekstpodstawowy"/>
        <w:jc w:val="both"/>
        <w:rPr>
          <w:rFonts w:ascii="Verdana" w:hAnsi="Verdana"/>
          <w:b w:val="0"/>
          <w:sz w:val="20"/>
        </w:rPr>
      </w:pPr>
      <w:r w:rsidRPr="00C26ABF">
        <w:rPr>
          <w:rFonts w:ascii="Verdana" w:hAnsi="Verdana"/>
          <w:b w:val="0"/>
          <w:sz w:val="20"/>
        </w:rPr>
        <w:t>ID</w:t>
      </w:r>
      <w:r w:rsidR="00F11E02" w:rsidRPr="00C26ABF">
        <w:rPr>
          <w:rFonts w:ascii="Verdana" w:hAnsi="Verdana"/>
          <w:b w:val="0"/>
          <w:sz w:val="20"/>
        </w:rPr>
        <w:t xml:space="preserve"> wspomaga</w:t>
      </w:r>
      <w:r w:rsidR="00D11055" w:rsidRPr="00C26ABF">
        <w:rPr>
          <w:rFonts w:ascii="Verdana" w:hAnsi="Verdana"/>
          <w:b w:val="0"/>
          <w:sz w:val="20"/>
        </w:rPr>
        <w:t xml:space="preserve"> również instytucje wymienione w rozdziale </w:t>
      </w:r>
      <w:r w:rsidR="00844DBD" w:rsidRPr="00C26ABF">
        <w:rPr>
          <w:rFonts w:ascii="Verdana" w:hAnsi="Verdana"/>
          <w:b w:val="0"/>
          <w:sz w:val="20"/>
        </w:rPr>
        <w:t>5</w:t>
      </w:r>
      <w:r w:rsidR="00F11E02" w:rsidRPr="00C26ABF">
        <w:rPr>
          <w:rFonts w:ascii="Verdana" w:hAnsi="Verdana"/>
          <w:b w:val="0"/>
          <w:sz w:val="20"/>
        </w:rPr>
        <w:t>.</w:t>
      </w:r>
      <w:r w:rsidR="000F4D9E" w:rsidRPr="00C26ABF">
        <w:rPr>
          <w:rFonts w:ascii="Verdana" w:hAnsi="Verdana"/>
          <w:b w:val="0"/>
          <w:sz w:val="20"/>
        </w:rPr>
        <w:t>4</w:t>
      </w:r>
      <w:r w:rsidR="00D11055" w:rsidRPr="00C26ABF">
        <w:rPr>
          <w:rFonts w:ascii="Verdana" w:hAnsi="Verdana"/>
          <w:b w:val="0"/>
          <w:sz w:val="20"/>
        </w:rPr>
        <w:t xml:space="preserve"> niniejszych </w:t>
      </w:r>
      <w:r w:rsidR="00280DFE" w:rsidRPr="00C26ABF">
        <w:rPr>
          <w:rFonts w:ascii="Verdana" w:hAnsi="Verdana"/>
          <w:b w:val="0"/>
          <w:sz w:val="20"/>
        </w:rPr>
        <w:t>W</w:t>
      </w:r>
      <w:r w:rsidR="00D11055" w:rsidRPr="00C26ABF">
        <w:rPr>
          <w:rFonts w:ascii="Verdana" w:hAnsi="Verdana"/>
          <w:b w:val="0"/>
          <w:sz w:val="20"/>
        </w:rPr>
        <w:t xml:space="preserve">ytycznych w przeprowadzanych przez nich kontrolach i audytach. </w:t>
      </w:r>
    </w:p>
    <w:p w:rsidR="0066202B" w:rsidRPr="00C26ABF" w:rsidRDefault="0066202B" w:rsidP="0066202B">
      <w:pPr>
        <w:jc w:val="both"/>
        <w:rPr>
          <w:rFonts w:ascii="Verdana" w:hAnsi="Verdana"/>
        </w:rPr>
      </w:pPr>
    </w:p>
    <w:p w:rsidR="0066202B" w:rsidRPr="00C26ABF" w:rsidRDefault="0066202B" w:rsidP="0066202B">
      <w:pPr>
        <w:jc w:val="both"/>
        <w:rPr>
          <w:rFonts w:ascii="Verdana" w:hAnsi="Verdana"/>
        </w:rPr>
      </w:pPr>
      <w:r w:rsidRPr="00C26ABF">
        <w:rPr>
          <w:rFonts w:ascii="Verdana" w:hAnsi="Verdana"/>
        </w:rPr>
        <w:t xml:space="preserve">W realizację ww. zadań zaangażowane są następujące </w:t>
      </w:r>
      <w:r w:rsidR="00C812E5">
        <w:rPr>
          <w:rFonts w:ascii="Verdana" w:hAnsi="Verdana"/>
        </w:rPr>
        <w:t>Zespoły/Sekcje</w:t>
      </w:r>
      <w:r w:rsidRPr="00C26ABF">
        <w:rPr>
          <w:rFonts w:ascii="Verdana" w:hAnsi="Verdana"/>
        </w:rPr>
        <w:t xml:space="preserve"> ID:</w:t>
      </w:r>
    </w:p>
    <w:p w:rsidR="0066202B" w:rsidRPr="00C26ABF" w:rsidRDefault="0066202B" w:rsidP="0066202B">
      <w:pPr>
        <w:jc w:val="both"/>
        <w:rPr>
          <w:rFonts w:ascii="Verdana" w:hAnsi="Verdana"/>
        </w:rPr>
      </w:pPr>
      <w:r w:rsidRPr="00C26ABF">
        <w:rPr>
          <w:rFonts w:ascii="Verdana" w:hAnsi="Verdana"/>
        </w:rPr>
        <w:t xml:space="preserve">- kwestie merytoryczne – </w:t>
      </w:r>
      <w:r w:rsidR="00C812E5">
        <w:rPr>
          <w:rFonts w:ascii="Verdana" w:hAnsi="Verdana"/>
        </w:rPr>
        <w:t>Zespół Migracji i Azylu</w:t>
      </w:r>
      <w:r w:rsidR="00CD763B" w:rsidRPr="00C26ABF">
        <w:rPr>
          <w:rFonts w:ascii="Verdana" w:hAnsi="Verdana"/>
        </w:rPr>
        <w:t>,</w:t>
      </w:r>
    </w:p>
    <w:p w:rsidR="0066202B" w:rsidRPr="00C26ABF" w:rsidRDefault="0066202B" w:rsidP="0066202B">
      <w:pPr>
        <w:jc w:val="both"/>
        <w:rPr>
          <w:rFonts w:ascii="Verdana" w:hAnsi="Verdana"/>
        </w:rPr>
      </w:pPr>
      <w:r w:rsidRPr="00C26ABF">
        <w:rPr>
          <w:rFonts w:ascii="Verdana" w:hAnsi="Verdana"/>
        </w:rPr>
        <w:t>- kwestie formalno-rachunkowe –</w:t>
      </w:r>
      <w:r w:rsidR="00B5103C" w:rsidRPr="00C26ABF">
        <w:rPr>
          <w:rFonts w:ascii="Verdana" w:hAnsi="Verdana"/>
        </w:rPr>
        <w:t xml:space="preserve"> </w:t>
      </w:r>
      <w:r w:rsidR="00C812E5">
        <w:rPr>
          <w:rFonts w:ascii="Verdana" w:hAnsi="Verdana"/>
        </w:rPr>
        <w:t xml:space="preserve">Sekcja </w:t>
      </w:r>
      <w:r w:rsidR="00844DBD" w:rsidRPr="00C26ABF">
        <w:rPr>
          <w:rFonts w:ascii="Verdana" w:hAnsi="Verdana"/>
        </w:rPr>
        <w:t xml:space="preserve">Rozliczeń </w:t>
      </w:r>
      <w:r w:rsidR="00C812E5">
        <w:rPr>
          <w:rFonts w:ascii="Verdana" w:hAnsi="Verdana"/>
        </w:rPr>
        <w:t>w Zespole Bezpieczeństwa Wewnętrznego</w:t>
      </w:r>
      <w:r w:rsidRPr="00C26ABF">
        <w:rPr>
          <w:rFonts w:ascii="Verdana" w:hAnsi="Verdana"/>
        </w:rPr>
        <w:t>.</w:t>
      </w:r>
    </w:p>
    <w:p w:rsidR="0066202B" w:rsidRPr="00C26ABF" w:rsidRDefault="0066202B" w:rsidP="0066202B">
      <w:pPr>
        <w:jc w:val="both"/>
        <w:rPr>
          <w:rFonts w:ascii="Verdana" w:hAnsi="Verdana"/>
        </w:rPr>
      </w:pPr>
    </w:p>
    <w:p w:rsidR="0066202B" w:rsidRPr="00C26ABF" w:rsidRDefault="0066202B" w:rsidP="0066202B">
      <w:pPr>
        <w:jc w:val="both"/>
        <w:rPr>
          <w:rFonts w:ascii="Verdana" w:hAnsi="Verdana"/>
        </w:rPr>
      </w:pPr>
      <w:r w:rsidRPr="00C26ABF">
        <w:rPr>
          <w:rFonts w:ascii="Verdana" w:hAnsi="Verdana"/>
        </w:rPr>
        <w:t xml:space="preserve">Aktualne dane kontaktowe do pracowników ww. </w:t>
      </w:r>
      <w:r w:rsidR="00C812E5">
        <w:rPr>
          <w:rFonts w:ascii="Verdana" w:hAnsi="Verdana"/>
        </w:rPr>
        <w:t>Zespołów/Sekcji</w:t>
      </w:r>
      <w:r w:rsidRPr="00C26ABF">
        <w:rPr>
          <w:rFonts w:ascii="Verdana" w:hAnsi="Verdana"/>
        </w:rPr>
        <w:t xml:space="preserve"> znajdują się na stronie internetowej ID </w:t>
      </w:r>
      <w:hyperlink r:id="rId21" w:history="1">
        <w:r w:rsidR="00122CAF" w:rsidRPr="006B50CD">
          <w:rPr>
            <w:rStyle w:val="Hipercze"/>
            <w:rFonts w:ascii="Verdana" w:hAnsi="Verdana"/>
          </w:rPr>
          <w:t>www.</w:t>
        </w:r>
        <w:r w:rsidR="00122CAF" w:rsidRPr="00122CAF">
          <w:rPr>
            <w:rStyle w:val="Hipercze"/>
            <w:rFonts w:ascii="Verdana" w:hAnsi="Verdana"/>
          </w:rPr>
          <w:t>copemsw</w:t>
        </w:r>
        <w:r w:rsidR="00122CAF" w:rsidRPr="006B50CD">
          <w:rPr>
            <w:rStyle w:val="Hipercze"/>
            <w:rFonts w:ascii="Verdana" w:hAnsi="Verdana"/>
          </w:rPr>
          <w:t>.pl</w:t>
        </w:r>
      </w:hyperlink>
      <w:r w:rsidRPr="00C26ABF">
        <w:rPr>
          <w:rFonts w:ascii="Verdana" w:hAnsi="Verdana"/>
        </w:rPr>
        <w:t xml:space="preserve"> .</w:t>
      </w:r>
    </w:p>
    <w:p w:rsidR="00711EC0" w:rsidRPr="00C26ABF" w:rsidRDefault="00711EC0">
      <w:pPr>
        <w:pStyle w:val="Tekstpodstawowy"/>
        <w:jc w:val="both"/>
        <w:rPr>
          <w:rFonts w:ascii="Verdana" w:hAnsi="Verdana"/>
          <w:b w:val="0"/>
          <w:sz w:val="20"/>
        </w:rPr>
      </w:pPr>
    </w:p>
    <w:p w:rsidR="00A1281C" w:rsidRPr="00C26ABF" w:rsidRDefault="00C2169E" w:rsidP="00A1281C">
      <w:pPr>
        <w:pStyle w:val="Nagwek2"/>
        <w:jc w:val="both"/>
        <w:rPr>
          <w:rFonts w:ascii="Verdana" w:hAnsi="Verdana"/>
          <w:color w:val="auto"/>
          <w:sz w:val="22"/>
        </w:rPr>
      </w:pPr>
      <w:bookmarkStart w:id="77" w:name="_Toc256716677"/>
      <w:bookmarkStart w:id="78" w:name="_Toc397085968"/>
      <w:r w:rsidRPr="00C26ABF">
        <w:rPr>
          <w:rFonts w:ascii="Verdana" w:hAnsi="Verdana"/>
          <w:color w:val="auto"/>
          <w:sz w:val="22"/>
        </w:rPr>
        <w:t>5</w:t>
      </w:r>
      <w:r w:rsidR="00D33E16" w:rsidRPr="00C26ABF">
        <w:rPr>
          <w:rFonts w:ascii="Verdana" w:hAnsi="Verdana"/>
          <w:color w:val="auto"/>
          <w:sz w:val="22"/>
        </w:rPr>
        <w:t>.</w:t>
      </w:r>
      <w:r w:rsidR="00CA55EF" w:rsidRPr="00C26ABF">
        <w:rPr>
          <w:rFonts w:ascii="Verdana" w:hAnsi="Verdana"/>
          <w:color w:val="auto"/>
          <w:sz w:val="22"/>
        </w:rPr>
        <w:t>4</w:t>
      </w:r>
      <w:r w:rsidR="00A1281C" w:rsidRPr="00C26ABF">
        <w:rPr>
          <w:rFonts w:ascii="Verdana" w:hAnsi="Verdana"/>
          <w:color w:val="auto"/>
          <w:sz w:val="22"/>
        </w:rPr>
        <w:t xml:space="preserve"> Inne </w:t>
      </w:r>
      <w:r w:rsidR="0052493D" w:rsidRPr="00C26ABF">
        <w:rPr>
          <w:rFonts w:ascii="Verdana" w:hAnsi="Verdana"/>
          <w:color w:val="auto"/>
          <w:sz w:val="22"/>
        </w:rPr>
        <w:t xml:space="preserve">instytucje upoważnione </w:t>
      </w:r>
      <w:r w:rsidR="000F3AB4" w:rsidRPr="00C26ABF">
        <w:rPr>
          <w:rFonts w:ascii="Verdana" w:hAnsi="Verdana"/>
          <w:color w:val="auto"/>
          <w:sz w:val="22"/>
        </w:rPr>
        <w:t>d</w:t>
      </w:r>
      <w:r w:rsidR="0052493D" w:rsidRPr="00C26ABF">
        <w:rPr>
          <w:rFonts w:ascii="Verdana" w:hAnsi="Verdana"/>
          <w:color w:val="auto"/>
          <w:sz w:val="22"/>
        </w:rPr>
        <w:t>o kontroli i audytu</w:t>
      </w:r>
      <w:bookmarkEnd w:id="77"/>
      <w:bookmarkEnd w:id="78"/>
    </w:p>
    <w:p w:rsidR="00D31FEB" w:rsidRPr="00C26ABF" w:rsidRDefault="00D31FEB" w:rsidP="0040504E">
      <w:pPr>
        <w:jc w:val="both"/>
        <w:rPr>
          <w:rFonts w:ascii="Verdana" w:hAnsi="Verdana"/>
        </w:rPr>
      </w:pPr>
    </w:p>
    <w:p w:rsidR="00A1281C" w:rsidRPr="00C26ABF" w:rsidRDefault="00A1281C" w:rsidP="00A1281C">
      <w:pPr>
        <w:widowControl w:val="0"/>
        <w:jc w:val="both"/>
        <w:rPr>
          <w:rFonts w:ascii="Verdana" w:hAnsi="Verdana" w:cs="Tahoma"/>
        </w:rPr>
      </w:pPr>
      <w:r w:rsidRPr="00C26ABF">
        <w:rPr>
          <w:rFonts w:ascii="Verdana" w:hAnsi="Verdana" w:cs="Tahoma"/>
        </w:rPr>
        <w:t>Pozostałymi jednostkami upoważnionymi do kontrolowania dokumentacji związanej z realizacją projektu są w szczególności:</w:t>
      </w:r>
    </w:p>
    <w:p w:rsidR="00A1281C" w:rsidRPr="00C26ABF" w:rsidRDefault="00172BD9" w:rsidP="00A615E8">
      <w:pPr>
        <w:widowControl w:val="0"/>
        <w:numPr>
          <w:ilvl w:val="0"/>
          <w:numId w:val="16"/>
        </w:numPr>
        <w:jc w:val="both"/>
        <w:rPr>
          <w:rFonts w:ascii="Verdana" w:hAnsi="Verdana" w:cs="Arial"/>
          <w:snapToGrid w:val="0"/>
        </w:rPr>
      </w:pPr>
      <w:r w:rsidRPr="00C26ABF">
        <w:rPr>
          <w:rFonts w:ascii="Verdana" w:hAnsi="Verdana" w:cs="Arial"/>
          <w:snapToGrid w:val="0"/>
        </w:rPr>
        <w:t xml:space="preserve">Departament </w:t>
      </w:r>
      <w:r w:rsidR="00844DBD" w:rsidRPr="00C26ABF">
        <w:rPr>
          <w:rFonts w:ascii="Verdana" w:hAnsi="Verdana"/>
        </w:rPr>
        <w:t>Współpracy Międzynarodowej i Funduszy Europejskich</w:t>
      </w:r>
      <w:r w:rsidR="00844DBD" w:rsidRPr="00C26ABF" w:rsidDel="00844DBD">
        <w:rPr>
          <w:rFonts w:ascii="Verdana" w:hAnsi="Verdana" w:cs="Arial"/>
          <w:snapToGrid w:val="0"/>
        </w:rPr>
        <w:t xml:space="preserve"> </w:t>
      </w:r>
      <w:r w:rsidR="002A45B0" w:rsidRPr="00C26ABF">
        <w:rPr>
          <w:rFonts w:ascii="Verdana" w:hAnsi="Verdana" w:cs="Arial"/>
          <w:snapToGrid w:val="0"/>
        </w:rPr>
        <w:t>MSW</w:t>
      </w:r>
      <w:r w:rsidRPr="00C26ABF">
        <w:rPr>
          <w:rFonts w:ascii="Verdana" w:hAnsi="Verdana" w:cs="Arial"/>
          <w:snapToGrid w:val="0"/>
        </w:rPr>
        <w:t xml:space="preserve"> </w:t>
      </w:r>
      <w:r w:rsidR="00EC2D34" w:rsidRPr="00C26ABF">
        <w:rPr>
          <w:rFonts w:ascii="Verdana" w:hAnsi="Verdana" w:cs="Arial"/>
          <w:snapToGrid w:val="0"/>
        </w:rPr>
        <w:t>jako Instytucja Odpowiedzialna</w:t>
      </w:r>
      <w:r w:rsidR="00166DA3" w:rsidRPr="00C26ABF">
        <w:rPr>
          <w:rFonts w:ascii="Verdana" w:hAnsi="Verdana" w:cs="Arial"/>
          <w:snapToGrid w:val="0"/>
        </w:rPr>
        <w:t>,</w:t>
      </w:r>
    </w:p>
    <w:p w:rsidR="00EC2D34" w:rsidRPr="00C26ABF" w:rsidRDefault="00EC2D34" w:rsidP="00A615E8">
      <w:pPr>
        <w:widowControl w:val="0"/>
        <w:numPr>
          <w:ilvl w:val="0"/>
          <w:numId w:val="16"/>
        </w:numPr>
        <w:jc w:val="both"/>
        <w:rPr>
          <w:rFonts w:ascii="Verdana" w:hAnsi="Verdana" w:cs="Arial"/>
          <w:snapToGrid w:val="0"/>
        </w:rPr>
      </w:pPr>
      <w:r w:rsidRPr="00C26ABF">
        <w:rPr>
          <w:rFonts w:ascii="Verdana" w:hAnsi="Verdana" w:cs="Arial"/>
          <w:snapToGrid w:val="0"/>
        </w:rPr>
        <w:t xml:space="preserve">Ministerstwo Finansów jako </w:t>
      </w:r>
      <w:r w:rsidR="009E1B5E" w:rsidRPr="00C26ABF">
        <w:rPr>
          <w:rFonts w:ascii="Verdana" w:hAnsi="Verdana" w:cs="Arial"/>
          <w:snapToGrid w:val="0"/>
        </w:rPr>
        <w:t xml:space="preserve">Instytucja </w:t>
      </w:r>
      <w:r w:rsidR="009A1650" w:rsidRPr="00C26ABF">
        <w:rPr>
          <w:rFonts w:ascii="Verdana" w:hAnsi="Verdana" w:cs="Arial"/>
          <w:snapToGrid w:val="0"/>
        </w:rPr>
        <w:t>Certyfikująca</w:t>
      </w:r>
      <w:r w:rsidRPr="00C26ABF">
        <w:rPr>
          <w:rFonts w:ascii="Verdana" w:hAnsi="Verdana" w:cs="Arial"/>
          <w:snapToGrid w:val="0"/>
        </w:rPr>
        <w:t xml:space="preserve">, </w:t>
      </w:r>
    </w:p>
    <w:p w:rsidR="009A1650" w:rsidRPr="00C26ABF" w:rsidRDefault="00C03555" w:rsidP="00A615E8">
      <w:pPr>
        <w:widowControl w:val="0"/>
        <w:numPr>
          <w:ilvl w:val="0"/>
          <w:numId w:val="16"/>
        </w:numPr>
        <w:jc w:val="both"/>
        <w:rPr>
          <w:rFonts w:ascii="Verdana" w:hAnsi="Verdana" w:cs="Arial"/>
          <w:snapToGrid w:val="0"/>
        </w:rPr>
      </w:pPr>
      <w:r w:rsidRPr="00C26ABF">
        <w:rPr>
          <w:rFonts w:ascii="Verdana" w:hAnsi="Verdana"/>
        </w:rPr>
        <w:t xml:space="preserve">Generalny Inspektor Kontroli Skarbowej wraz z podległymi mu jednostkami tj. Departamentem Ochrony Interesów Finansowych UE w Ministerstwie Finansów i Urzędami Kontroli Skarbowej </w:t>
      </w:r>
      <w:r w:rsidR="00EC2D34" w:rsidRPr="00C26ABF">
        <w:rPr>
          <w:rFonts w:ascii="Verdana" w:hAnsi="Verdana" w:cs="Arial"/>
          <w:snapToGrid w:val="0"/>
        </w:rPr>
        <w:t xml:space="preserve">jako Instytucja </w:t>
      </w:r>
      <w:proofErr w:type="spellStart"/>
      <w:r w:rsidR="00EC2D34" w:rsidRPr="00C26ABF">
        <w:rPr>
          <w:rFonts w:ascii="Verdana" w:hAnsi="Verdana" w:cs="Arial"/>
          <w:snapToGrid w:val="0"/>
        </w:rPr>
        <w:t>Audytowa</w:t>
      </w:r>
      <w:proofErr w:type="spellEnd"/>
      <w:r w:rsidR="00166DA3" w:rsidRPr="00C26ABF">
        <w:rPr>
          <w:rFonts w:ascii="Verdana" w:hAnsi="Verdana" w:cs="Arial"/>
          <w:snapToGrid w:val="0"/>
        </w:rPr>
        <w:t>,</w:t>
      </w:r>
    </w:p>
    <w:p w:rsidR="00A1281C" w:rsidRPr="00C26ABF" w:rsidRDefault="00A1281C" w:rsidP="00A615E8">
      <w:pPr>
        <w:widowControl w:val="0"/>
        <w:numPr>
          <w:ilvl w:val="0"/>
          <w:numId w:val="16"/>
        </w:numPr>
        <w:jc w:val="both"/>
        <w:rPr>
          <w:rFonts w:ascii="Verdana" w:hAnsi="Verdana" w:cs="Arial"/>
          <w:snapToGrid w:val="0"/>
        </w:rPr>
      </w:pPr>
      <w:r w:rsidRPr="00C26ABF">
        <w:rPr>
          <w:rFonts w:ascii="Verdana" w:hAnsi="Verdana" w:cs="Arial"/>
          <w:snapToGrid w:val="0"/>
        </w:rPr>
        <w:t>służb</w:t>
      </w:r>
      <w:r w:rsidR="009E1B5E" w:rsidRPr="00C26ABF">
        <w:rPr>
          <w:rFonts w:ascii="Verdana" w:hAnsi="Verdana" w:cs="Arial"/>
          <w:snapToGrid w:val="0"/>
        </w:rPr>
        <w:t>y</w:t>
      </w:r>
      <w:r w:rsidRPr="00C26ABF">
        <w:rPr>
          <w:rFonts w:ascii="Verdana" w:hAnsi="Verdana" w:cs="Arial"/>
          <w:snapToGrid w:val="0"/>
        </w:rPr>
        <w:t xml:space="preserve"> Komisji Europejskiej,</w:t>
      </w:r>
    </w:p>
    <w:p w:rsidR="00A1281C" w:rsidRPr="00C26ABF" w:rsidRDefault="00166DA3" w:rsidP="00A615E8">
      <w:pPr>
        <w:widowControl w:val="0"/>
        <w:numPr>
          <w:ilvl w:val="0"/>
          <w:numId w:val="16"/>
        </w:numPr>
        <w:jc w:val="both"/>
        <w:rPr>
          <w:rFonts w:ascii="Verdana" w:hAnsi="Verdana" w:cs="Arial"/>
          <w:snapToGrid w:val="0"/>
        </w:rPr>
      </w:pPr>
      <w:r w:rsidRPr="00C26ABF">
        <w:rPr>
          <w:rFonts w:ascii="Verdana" w:hAnsi="Verdana" w:cs="Arial"/>
          <w:snapToGrid w:val="0"/>
        </w:rPr>
        <w:t>Europejski Trybunał Obrachunkowy</w:t>
      </w:r>
      <w:r w:rsidR="00C32F7E" w:rsidRPr="00C26ABF">
        <w:rPr>
          <w:rFonts w:ascii="Verdana" w:hAnsi="Verdana" w:cs="Arial"/>
          <w:snapToGrid w:val="0"/>
        </w:rPr>
        <w:t>,</w:t>
      </w:r>
    </w:p>
    <w:p w:rsidR="006B029E" w:rsidRPr="00C26ABF" w:rsidRDefault="00C32F7E" w:rsidP="00A615E8">
      <w:pPr>
        <w:widowControl w:val="0"/>
        <w:numPr>
          <w:ilvl w:val="0"/>
          <w:numId w:val="16"/>
        </w:numPr>
        <w:jc w:val="both"/>
        <w:rPr>
          <w:rFonts w:ascii="Verdana" w:hAnsi="Verdana" w:cs="Arial"/>
          <w:snapToGrid w:val="0"/>
        </w:rPr>
      </w:pPr>
      <w:r w:rsidRPr="00C26ABF">
        <w:rPr>
          <w:rFonts w:ascii="Verdana" w:hAnsi="Verdana" w:cs="Arial"/>
          <w:snapToGrid w:val="0"/>
        </w:rPr>
        <w:t>Europejski Urząd ds. Zwalczania Nadużyć Finansowych (OLAF)</w:t>
      </w:r>
      <w:r w:rsidR="006B029E" w:rsidRPr="00C26ABF">
        <w:rPr>
          <w:rFonts w:ascii="Verdana" w:hAnsi="Verdana" w:cs="Arial"/>
          <w:snapToGrid w:val="0"/>
        </w:rPr>
        <w:t>,</w:t>
      </w:r>
    </w:p>
    <w:p w:rsidR="00C32F7E" w:rsidRPr="00C26ABF" w:rsidRDefault="007A11F8" w:rsidP="00A615E8">
      <w:pPr>
        <w:widowControl w:val="0"/>
        <w:numPr>
          <w:ilvl w:val="0"/>
          <w:numId w:val="16"/>
        </w:numPr>
        <w:jc w:val="both"/>
        <w:rPr>
          <w:rFonts w:ascii="Verdana" w:hAnsi="Verdana" w:cs="Arial"/>
          <w:snapToGrid w:val="0"/>
        </w:rPr>
      </w:pPr>
      <w:r w:rsidRPr="00C26ABF">
        <w:rPr>
          <w:rFonts w:ascii="Verdana" w:hAnsi="Verdana" w:cs="Arial"/>
          <w:snapToGrid w:val="0"/>
        </w:rPr>
        <w:t>i</w:t>
      </w:r>
      <w:r w:rsidR="006B029E" w:rsidRPr="00C26ABF">
        <w:rPr>
          <w:rFonts w:ascii="Verdana" w:hAnsi="Verdana" w:cs="Arial"/>
          <w:snapToGrid w:val="0"/>
        </w:rPr>
        <w:t xml:space="preserve">nne </w:t>
      </w:r>
      <w:r w:rsidR="00EB72E3" w:rsidRPr="00C26ABF">
        <w:rPr>
          <w:rFonts w:ascii="Verdana" w:hAnsi="Verdana" w:cs="Arial"/>
          <w:snapToGrid w:val="0"/>
        </w:rPr>
        <w:t>podmioty</w:t>
      </w:r>
      <w:r w:rsidR="006B029E" w:rsidRPr="00C26ABF">
        <w:rPr>
          <w:rFonts w:ascii="Verdana" w:hAnsi="Verdana" w:cs="Arial"/>
          <w:snapToGrid w:val="0"/>
        </w:rPr>
        <w:t xml:space="preserve"> upoważnione do działania w imieniu ww. instytucji</w:t>
      </w:r>
      <w:r w:rsidR="00C32F7E" w:rsidRPr="00C26ABF">
        <w:rPr>
          <w:rFonts w:ascii="Verdana" w:hAnsi="Verdana" w:cs="Arial"/>
          <w:snapToGrid w:val="0"/>
        </w:rPr>
        <w:t>.</w:t>
      </w:r>
    </w:p>
    <w:p w:rsidR="00EC2D34" w:rsidRPr="00C26ABF" w:rsidRDefault="00EC2D34" w:rsidP="00250920">
      <w:pPr>
        <w:widowControl w:val="0"/>
        <w:jc w:val="both"/>
        <w:rPr>
          <w:rFonts w:ascii="Verdana" w:hAnsi="Verdana" w:cs="Arial"/>
          <w:snapToGrid w:val="0"/>
        </w:rPr>
      </w:pPr>
    </w:p>
    <w:p w:rsidR="00250920" w:rsidRPr="00C26ABF" w:rsidRDefault="00250920" w:rsidP="00250920">
      <w:pPr>
        <w:widowControl w:val="0"/>
        <w:jc w:val="both"/>
        <w:rPr>
          <w:rFonts w:ascii="Verdana" w:hAnsi="Verdana" w:cs="Arial"/>
          <w:snapToGrid w:val="0"/>
        </w:rPr>
      </w:pPr>
      <w:r w:rsidRPr="00C26ABF">
        <w:rPr>
          <w:rFonts w:ascii="Verdana" w:hAnsi="Verdana" w:cs="Arial"/>
          <w:snapToGrid w:val="0"/>
        </w:rPr>
        <w:t>Kontrole ww. instytucji mogą odbywać się w okresie realizacji projektu</w:t>
      </w:r>
      <w:r w:rsidR="00FA5EBA" w:rsidRPr="00C26ABF">
        <w:rPr>
          <w:rFonts w:ascii="Verdana" w:hAnsi="Verdana" w:cs="Arial"/>
          <w:snapToGrid w:val="0"/>
        </w:rPr>
        <w:t>,</w:t>
      </w:r>
      <w:r w:rsidRPr="00C26ABF">
        <w:rPr>
          <w:rFonts w:ascii="Verdana" w:hAnsi="Verdana" w:cs="Arial"/>
          <w:snapToGrid w:val="0"/>
        </w:rPr>
        <w:t xml:space="preserve"> a także po jego zakończeniu. Wobec czego szczególnie ważna jest właściwa archiwizacja dokumentacji projektu. </w:t>
      </w:r>
    </w:p>
    <w:p w:rsidR="008D536A" w:rsidRPr="00C26ABF" w:rsidRDefault="008D536A" w:rsidP="00250920">
      <w:pPr>
        <w:widowControl w:val="0"/>
        <w:jc w:val="both"/>
        <w:rPr>
          <w:rFonts w:ascii="Verdana" w:hAnsi="Verdana" w:cs="Arial"/>
          <w:snapToGrid w:val="0"/>
        </w:rPr>
      </w:pPr>
    </w:p>
    <w:p w:rsidR="008D536A" w:rsidRPr="003B0B8F" w:rsidRDefault="003B6555" w:rsidP="00250920">
      <w:pPr>
        <w:widowControl w:val="0"/>
        <w:jc w:val="both"/>
        <w:rPr>
          <w:rFonts w:ascii="Verdana" w:hAnsi="Verdana" w:cs="Arial"/>
          <w:snapToGrid w:val="0"/>
        </w:rPr>
      </w:pPr>
      <w:r w:rsidRPr="00C26ABF">
        <w:rPr>
          <w:rFonts w:ascii="Verdana" w:hAnsi="Verdana" w:cs="Arial"/>
          <w:snapToGrid w:val="0"/>
        </w:rPr>
        <w:t>Beneficjent</w:t>
      </w:r>
      <w:r w:rsidR="008D536A" w:rsidRPr="00C26ABF">
        <w:rPr>
          <w:rFonts w:ascii="Verdana" w:hAnsi="Verdana" w:cs="Arial"/>
          <w:snapToGrid w:val="0"/>
        </w:rPr>
        <w:t xml:space="preserve"> zobowiązany jest udostępni</w:t>
      </w:r>
      <w:r w:rsidR="006A0860" w:rsidRPr="00C26ABF">
        <w:rPr>
          <w:rFonts w:ascii="Verdana" w:hAnsi="Verdana" w:cs="Arial"/>
          <w:snapToGrid w:val="0"/>
        </w:rPr>
        <w:t>ć lub przeka</w:t>
      </w:r>
      <w:r w:rsidR="00B70D64" w:rsidRPr="00C26ABF">
        <w:rPr>
          <w:rFonts w:ascii="Verdana" w:hAnsi="Verdana" w:cs="Arial"/>
          <w:snapToGrid w:val="0"/>
        </w:rPr>
        <w:t>zać na żądani</w:t>
      </w:r>
      <w:r w:rsidR="002D639D" w:rsidRPr="00C26ABF">
        <w:rPr>
          <w:rFonts w:ascii="Verdana" w:hAnsi="Verdana" w:cs="Arial"/>
          <w:snapToGrid w:val="0"/>
        </w:rPr>
        <w:t>e</w:t>
      </w:r>
      <w:r w:rsidR="00B70D64" w:rsidRPr="00C26ABF">
        <w:rPr>
          <w:rFonts w:ascii="Verdana" w:hAnsi="Verdana" w:cs="Arial"/>
          <w:snapToGrid w:val="0"/>
        </w:rPr>
        <w:t xml:space="preserve"> ww. instytucji wszelki</w:t>
      </w:r>
      <w:r w:rsidR="007A11F8" w:rsidRPr="00C26ABF">
        <w:rPr>
          <w:rFonts w:ascii="Verdana" w:hAnsi="Verdana" w:cs="Arial"/>
          <w:snapToGrid w:val="0"/>
        </w:rPr>
        <w:t>e</w:t>
      </w:r>
      <w:r w:rsidR="00B70D64" w:rsidRPr="00C26ABF">
        <w:rPr>
          <w:rFonts w:ascii="Verdana" w:hAnsi="Verdana" w:cs="Arial"/>
          <w:snapToGrid w:val="0"/>
        </w:rPr>
        <w:t xml:space="preserve"> dokument</w:t>
      </w:r>
      <w:r w:rsidR="007A11F8" w:rsidRPr="00C26ABF">
        <w:rPr>
          <w:rFonts w:ascii="Verdana" w:hAnsi="Verdana" w:cs="Arial"/>
          <w:snapToGrid w:val="0"/>
        </w:rPr>
        <w:t>y</w:t>
      </w:r>
      <w:r w:rsidR="00B70D64" w:rsidRPr="00C26ABF">
        <w:rPr>
          <w:rFonts w:ascii="Verdana" w:hAnsi="Verdana" w:cs="Arial"/>
          <w:snapToGrid w:val="0"/>
        </w:rPr>
        <w:t xml:space="preserve"> i informacj</w:t>
      </w:r>
      <w:r w:rsidR="007A11F8" w:rsidRPr="00C26ABF">
        <w:rPr>
          <w:rFonts w:ascii="Verdana" w:hAnsi="Verdana" w:cs="Arial"/>
          <w:snapToGrid w:val="0"/>
        </w:rPr>
        <w:t>e</w:t>
      </w:r>
      <w:r w:rsidR="00B70D64" w:rsidRPr="00C26ABF">
        <w:rPr>
          <w:rFonts w:ascii="Verdana" w:hAnsi="Verdana" w:cs="Arial"/>
          <w:snapToGrid w:val="0"/>
        </w:rPr>
        <w:t xml:space="preserve"> dotycząc</w:t>
      </w:r>
      <w:r w:rsidR="007A11F8" w:rsidRPr="00C26ABF">
        <w:rPr>
          <w:rFonts w:ascii="Verdana" w:hAnsi="Verdana" w:cs="Arial"/>
          <w:snapToGrid w:val="0"/>
        </w:rPr>
        <w:t>e</w:t>
      </w:r>
      <w:r w:rsidR="00B70D64" w:rsidRPr="00C26ABF">
        <w:rPr>
          <w:rFonts w:ascii="Verdana" w:hAnsi="Verdana" w:cs="Arial"/>
          <w:snapToGrid w:val="0"/>
        </w:rPr>
        <w:t xml:space="preserve"> realizacji projektu.</w:t>
      </w:r>
    </w:p>
    <w:p w:rsidR="00081DC2" w:rsidRPr="003B0B8F" w:rsidRDefault="00081DC2" w:rsidP="002D639D">
      <w:pPr>
        <w:rPr>
          <w:rFonts w:ascii="Verdana" w:hAnsi="Verdana"/>
        </w:rPr>
      </w:pPr>
      <w:bookmarkStart w:id="79" w:name="RANGE!A1:Q69"/>
      <w:bookmarkEnd w:id="79"/>
    </w:p>
    <w:sectPr w:rsidR="00081DC2" w:rsidRPr="003B0B8F" w:rsidSect="008F71D4">
      <w:footerReference w:type="even" r:id="rId22"/>
      <w:footerReference w:type="default" r:id="rId23"/>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5D75" w:rsidRDefault="00C65D75">
      <w:r>
        <w:separator/>
      </w:r>
    </w:p>
  </w:endnote>
  <w:endnote w:type="continuationSeparator" w:id="0">
    <w:p w:rsidR="00C65D75" w:rsidRDefault="00C65D7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Verdana">
    <w:panose1 w:val="020B0604030504040204"/>
    <w:charset w:val="EE"/>
    <w:family w:val="swiss"/>
    <w:pitch w:val="variable"/>
    <w:sig w:usb0="A10006FF" w:usb1="4000205B" w:usb2="0000001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BD0" w:rsidRDefault="008E29E8">
    <w:pPr>
      <w:pStyle w:val="Stopka"/>
      <w:framePr w:wrap="around" w:vAnchor="text" w:hAnchor="margin" w:xAlign="right" w:y="1"/>
      <w:rPr>
        <w:rStyle w:val="Numerstrony"/>
      </w:rPr>
    </w:pPr>
    <w:r>
      <w:rPr>
        <w:rStyle w:val="Numerstrony"/>
      </w:rPr>
      <w:fldChar w:fldCharType="begin"/>
    </w:r>
    <w:r w:rsidR="00B34BD0">
      <w:rPr>
        <w:rStyle w:val="Numerstrony"/>
      </w:rPr>
      <w:instrText xml:space="preserve">PAGE  </w:instrText>
    </w:r>
    <w:r>
      <w:rPr>
        <w:rStyle w:val="Numerstrony"/>
      </w:rPr>
      <w:fldChar w:fldCharType="end"/>
    </w:r>
  </w:p>
  <w:p w:rsidR="00B34BD0" w:rsidRDefault="00B34BD0">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40455"/>
      <w:docPartObj>
        <w:docPartGallery w:val="Page Numbers (Bottom of Page)"/>
        <w:docPartUnique/>
      </w:docPartObj>
    </w:sdtPr>
    <w:sdtContent>
      <w:p w:rsidR="00B34BD0" w:rsidRDefault="008E29E8">
        <w:pPr>
          <w:pStyle w:val="Stopka"/>
          <w:jc w:val="center"/>
        </w:pPr>
        <w:r>
          <w:fldChar w:fldCharType="begin"/>
        </w:r>
        <w:r w:rsidR="00B34BD0">
          <w:instrText xml:space="preserve"> PAGE   \* MERGEFORMAT </w:instrText>
        </w:r>
        <w:r>
          <w:fldChar w:fldCharType="separate"/>
        </w:r>
        <w:r w:rsidR="00634322">
          <w:rPr>
            <w:noProof/>
          </w:rPr>
          <w:t>10</w:t>
        </w:r>
        <w:r>
          <w:rPr>
            <w:noProof/>
          </w:rPr>
          <w:fldChar w:fldCharType="end"/>
        </w:r>
      </w:p>
    </w:sdtContent>
  </w:sdt>
  <w:p w:rsidR="00B34BD0" w:rsidRDefault="00B34BD0">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5D75" w:rsidRDefault="00C65D75">
      <w:r>
        <w:separator/>
      </w:r>
    </w:p>
  </w:footnote>
  <w:footnote w:type="continuationSeparator" w:id="0">
    <w:p w:rsidR="00C65D75" w:rsidRDefault="00C65D75">
      <w:r>
        <w:continuationSeparator/>
      </w:r>
    </w:p>
  </w:footnote>
  <w:footnote w:id="1">
    <w:p w:rsidR="00B34BD0" w:rsidRDefault="00B34BD0" w:rsidP="00683C3C">
      <w:pPr>
        <w:pStyle w:val="Tekstprzypisudolnego"/>
      </w:pPr>
      <w:r>
        <w:rPr>
          <w:rStyle w:val="Odwoanieprzypisudolnego"/>
        </w:rPr>
        <w:footnoteRef/>
      </w:r>
      <w:r>
        <w:t xml:space="preserve"> Czyt. </w:t>
      </w:r>
      <w:r>
        <w:rPr>
          <w:szCs w:val="24"/>
        </w:rPr>
        <w:t>Decyzja ustanawiająca odpowiedni fundusz</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nsid w:val="00000005"/>
    <w:multiLevelType w:val="singleLevel"/>
    <w:tmpl w:val="04150009"/>
    <w:lvl w:ilvl="0">
      <w:start w:val="1"/>
      <w:numFmt w:val="bullet"/>
      <w:lvlText w:val=""/>
      <w:lvlJc w:val="left"/>
      <w:pPr>
        <w:ind w:left="720" w:hanging="360"/>
      </w:pPr>
      <w:rPr>
        <w:rFonts w:ascii="Wingdings" w:hAnsi="Wingdings" w:hint="default"/>
      </w:rPr>
    </w:lvl>
  </w:abstractNum>
  <w:abstractNum w:abstractNumId="4">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nsid w:val="018452ED"/>
    <w:multiLevelType w:val="hybridMultilevel"/>
    <w:tmpl w:val="19DA3246"/>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02A10884"/>
    <w:multiLevelType w:val="hybridMultilevel"/>
    <w:tmpl w:val="F83C9B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2D00D7D"/>
    <w:multiLevelType w:val="hybridMultilevel"/>
    <w:tmpl w:val="F18C4820"/>
    <w:lvl w:ilvl="0" w:tplc="04150009">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033C56D8"/>
    <w:multiLevelType w:val="hybridMultilevel"/>
    <w:tmpl w:val="1416CE24"/>
    <w:lvl w:ilvl="0" w:tplc="35543B3E">
      <w:start w:val="1"/>
      <w:numFmt w:val="lowerLetter"/>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1">
    <w:nsid w:val="05414A7A"/>
    <w:multiLevelType w:val="hybridMultilevel"/>
    <w:tmpl w:val="C89EF3D8"/>
    <w:lvl w:ilvl="0" w:tplc="2886084E">
      <w:start w:val="1"/>
      <w:numFmt w:val="bullet"/>
      <w:lvlText w:val=""/>
      <w:lvlJc w:val="left"/>
      <w:pPr>
        <w:tabs>
          <w:tab w:val="num" w:pos="360"/>
        </w:tabs>
        <w:ind w:left="360" w:hanging="360"/>
      </w:pPr>
      <w:rPr>
        <w:rFonts w:ascii="Symbol" w:hAnsi="Symbol" w:hint="default"/>
        <w:color w:val="auto"/>
      </w:rPr>
    </w:lvl>
    <w:lvl w:ilvl="1" w:tplc="E018924C" w:tentative="1">
      <w:start w:val="1"/>
      <w:numFmt w:val="bullet"/>
      <w:lvlText w:val="o"/>
      <w:lvlJc w:val="left"/>
      <w:pPr>
        <w:tabs>
          <w:tab w:val="num" w:pos="1440"/>
        </w:tabs>
        <w:ind w:left="1440" w:hanging="360"/>
      </w:pPr>
      <w:rPr>
        <w:rFonts w:ascii="Courier New" w:hAnsi="Courier New" w:cs="Wingdings" w:hint="default"/>
      </w:rPr>
    </w:lvl>
    <w:lvl w:ilvl="2" w:tplc="D3B427D8" w:tentative="1">
      <w:start w:val="1"/>
      <w:numFmt w:val="bullet"/>
      <w:lvlText w:val=""/>
      <w:lvlJc w:val="left"/>
      <w:pPr>
        <w:tabs>
          <w:tab w:val="num" w:pos="2160"/>
        </w:tabs>
        <w:ind w:left="2160" w:hanging="360"/>
      </w:pPr>
      <w:rPr>
        <w:rFonts w:ascii="Wingdings" w:hAnsi="Wingdings" w:hint="default"/>
      </w:rPr>
    </w:lvl>
    <w:lvl w:ilvl="3" w:tplc="E56E3736" w:tentative="1">
      <w:start w:val="1"/>
      <w:numFmt w:val="bullet"/>
      <w:lvlText w:val=""/>
      <w:lvlJc w:val="left"/>
      <w:pPr>
        <w:tabs>
          <w:tab w:val="num" w:pos="2880"/>
        </w:tabs>
        <w:ind w:left="2880" w:hanging="360"/>
      </w:pPr>
      <w:rPr>
        <w:rFonts w:ascii="Symbol" w:hAnsi="Symbol" w:hint="default"/>
      </w:rPr>
    </w:lvl>
    <w:lvl w:ilvl="4" w:tplc="85D26C26" w:tentative="1">
      <w:start w:val="1"/>
      <w:numFmt w:val="bullet"/>
      <w:lvlText w:val="o"/>
      <w:lvlJc w:val="left"/>
      <w:pPr>
        <w:tabs>
          <w:tab w:val="num" w:pos="3600"/>
        </w:tabs>
        <w:ind w:left="3600" w:hanging="360"/>
      </w:pPr>
      <w:rPr>
        <w:rFonts w:ascii="Courier New" w:hAnsi="Courier New" w:cs="Wingdings" w:hint="default"/>
      </w:rPr>
    </w:lvl>
    <w:lvl w:ilvl="5" w:tplc="7CA8A1CE" w:tentative="1">
      <w:start w:val="1"/>
      <w:numFmt w:val="bullet"/>
      <w:lvlText w:val=""/>
      <w:lvlJc w:val="left"/>
      <w:pPr>
        <w:tabs>
          <w:tab w:val="num" w:pos="4320"/>
        </w:tabs>
        <w:ind w:left="4320" w:hanging="360"/>
      </w:pPr>
      <w:rPr>
        <w:rFonts w:ascii="Wingdings" w:hAnsi="Wingdings" w:hint="default"/>
      </w:rPr>
    </w:lvl>
    <w:lvl w:ilvl="6" w:tplc="D8364090" w:tentative="1">
      <w:start w:val="1"/>
      <w:numFmt w:val="bullet"/>
      <w:lvlText w:val=""/>
      <w:lvlJc w:val="left"/>
      <w:pPr>
        <w:tabs>
          <w:tab w:val="num" w:pos="5040"/>
        </w:tabs>
        <w:ind w:left="5040" w:hanging="360"/>
      </w:pPr>
      <w:rPr>
        <w:rFonts w:ascii="Symbol" w:hAnsi="Symbol" w:hint="default"/>
      </w:rPr>
    </w:lvl>
    <w:lvl w:ilvl="7" w:tplc="58C84760" w:tentative="1">
      <w:start w:val="1"/>
      <w:numFmt w:val="bullet"/>
      <w:lvlText w:val="o"/>
      <w:lvlJc w:val="left"/>
      <w:pPr>
        <w:tabs>
          <w:tab w:val="num" w:pos="5760"/>
        </w:tabs>
        <w:ind w:left="5760" w:hanging="360"/>
      </w:pPr>
      <w:rPr>
        <w:rFonts w:ascii="Courier New" w:hAnsi="Courier New" w:cs="Wingdings" w:hint="default"/>
      </w:rPr>
    </w:lvl>
    <w:lvl w:ilvl="8" w:tplc="84321A00" w:tentative="1">
      <w:start w:val="1"/>
      <w:numFmt w:val="bullet"/>
      <w:lvlText w:val=""/>
      <w:lvlJc w:val="left"/>
      <w:pPr>
        <w:tabs>
          <w:tab w:val="num" w:pos="6480"/>
        </w:tabs>
        <w:ind w:left="6480" w:hanging="360"/>
      </w:pPr>
      <w:rPr>
        <w:rFonts w:ascii="Wingdings" w:hAnsi="Wingdings" w:hint="default"/>
      </w:rPr>
    </w:lvl>
  </w:abstractNum>
  <w:abstractNum w:abstractNumId="12">
    <w:nsid w:val="07CA6ED5"/>
    <w:multiLevelType w:val="hybridMultilevel"/>
    <w:tmpl w:val="7C703D9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8ED25A6"/>
    <w:multiLevelType w:val="hybridMultilevel"/>
    <w:tmpl w:val="B366CE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9D57322"/>
    <w:multiLevelType w:val="hybridMultilevel"/>
    <w:tmpl w:val="B5E0CAE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A840F49"/>
    <w:multiLevelType w:val="hybridMultilevel"/>
    <w:tmpl w:val="02749D2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B0A23C2"/>
    <w:multiLevelType w:val="hybridMultilevel"/>
    <w:tmpl w:val="198C5616"/>
    <w:lvl w:ilvl="0" w:tplc="04150009">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0C490136"/>
    <w:multiLevelType w:val="hybridMultilevel"/>
    <w:tmpl w:val="2ABEFE64"/>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nsid w:val="0CAE2140"/>
    <w:multiLevelType w:val="multilevel"/>
    <w:tmpl w:val="AE06AE10"/>
    <w:lvl w:ilvl="0">
      <w:start w:val="1"/>
      <w:numFmt w:val="decimal"/>
      <w:lvlText w:val="%1"/>
      <w:lvlJc w:val="left"/>
      <w:pPr>
        <w:ind w:left="630" w:hanging="630"/>
      </w:pPr>
      <w:rPr>
        <w:rFonts w:hint="default"/>
        <w:b/>
      </w:rPr>
    </w:lvl>
    <w:lvl w:ilvl="1">
      <w:start w:val="1"/>
      <w:numFmt w:val="decimal"/>
      <w:lvlText w:val="%1.%2"/>
      <w:lvlJc w:val="left"/>
      <w:pPr>
        <w:ind w:left="630" w:hanging="63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9">
    <w:nsid w:val="10537395"/>
    <w:multiLevelType w:val="hybridMultilevel"/>
    <w:tmpl w:val="BE902C9C"/>
    <w:lvl w:ilvl="0" w:tplc="FFFFFFFF">
      <w:start w:val="1"/>
      <w:numFmt w:val="lowerLetter"/>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0">
    <w:nsid w:val="12FF7C7F"/>
    <w:multiLevelType w:val="hybridMultilevel"/>
    <w:tmpl w:val="E8082E2A"/>
    <w:lvl w:ilvl="0" w:tplc="04150009">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nsid w:val="139A23FB"/>
    <w:multiLevelType w:val="hybridMultilevel"/>
    <w:tmpl w:val="0F907C56"/>
    <w:lvl w:ilvl="0" w:tplc="0415000D">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cs="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cs="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cs="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22">
    <w:nsid w:val="14DE4479"/>
    <w:multiLevelType w:val="hybridMultilevel"/>
    <w:tmpl w:val="2A182EC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nsid w:val="164451BA"/>
    <w:multiLevelType w:val="hybridMultilevel"/>
    <w:tmpl w:val="1B247876"/>
    <w:lvl w:ilvl="0" w:tplc="04150017">
      <w:start w:val="1"/>
      <w:numFmt w:val="lowerLetter"/>
      <w:lvlText w:val="%1)"/>
      <w:lvlJc w:val="left"/>
      <w:pPr>
        <w:tabs>
          <w:tab w:val="num" w:pos="720"/>
        </w:tabs>
        <w:ind w:left="720" w:hanging="360"/>
      </w:pPr>
      <w:rPr>
        <w:rFonts w:cs="Times New Roman" w:hint="default"/>
      </w:rPr>
    </w:lvl>
    <w:lvl w:ilvl="1" w:tplc="04150001">
      <w:start w:val="1"/>
      <w:numFmt w:val="bullet"/>
      <w:lvlText w:val=""/>
      <w:lvlJc w:val="left"/>
      <w:pPr>
        <w:tabs>
          <w:tab w:val="num" w:pos="1440"/>
        </w:tabs>
        <w:ind w:left="1440" w:hanging="360"/>
      </w:pPr>
      <w:rPr>
        <w:rFonts w:ascii="Symbol" w:hAnsi="Symbol" w:hint="default"/>
      </w:rPr>
    </w:lvl>
    <w:lvl w:ilvl="2" w:tplc="AF8AC278">
      <w:start w:val="1"/>
      <w:numFmt w:val="decimal"/>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
    <w:nsid w:val="17DF6A68"/>
    <w:multiLevelType w:val="hybridMultilevel"/>
    <w:tmpl w:val="CD04A526"/>
    <w:lvl w:ilvl="0" w:tplc="04150009">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nsid w:val="1A38148F"/>
    <w:multiLevelType w:val="hybridMultilevel"/>
    <w:tmpl w:val="A8B0E0F8"/>
    <w:lvl w:ilvl="0" w:tplc="04150009">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1A944D1B"/>
    <w:multiLevelType w:val="hybridMultilevel"/>
    <w:tmpl w:val="A22E4E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1AC94456"/>
    <w:multiLevelType w:val="hybridMultilevel"/>
    <w:tmpl w:val="1CA44A82"/>
    <w:lvl w:ilvl="0" w:tplc="1854C110">
      <w:start w:val="1"/>
      <w:numFmt w:val="bullet"/>
      <w:lvlText w:val=""/>
      <w:lvlJc w:val="left"/>
      <w:pPr>
        <w:tabs>
          <w:tab w:val="num" w:pos="644"/>
        </w:tabs>
        <w:ind w:left="644" w:hanging="360"/>
      </w:pPr>
      <w:rPr>
        <w:rFonts w:ascii="Wingdings" w:hAnsi="Wingdings" w:hint="default"/>
        <w:color w:val="auto"/>
      </w:rPr>
    </w:lvl>
    <w:lvl w:ilvl="1" w:tplc="04150009">
      <w:start w:val="1"/>
      <w:numFmt w:val="bullet"/>
      <w:lvlText w:val=""/>
      <w:lvlJc w:val="left"/>
      <w:pPr>
        <w:tabs>
          <w:tab w:val="num" w:pos="1440"/>
        </w:tabs>
        <w:ind w:left="1440" w:hanging="360"/>
      </w:pPr>
      <w:rPr>
        <w:rFonts w:ascii="Wingdings" w:hAnsi="Wingdings" w:hint="default"/>
        <w:color w:val="auto"/>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1C93609F"/>
    <w:multiLevelType w:val="hybridMultilevel"/>
    <w:tmpl w:val="54B07B4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nsid w:val="1CAF0EA6"/>
    <w:multiLevelType w:val="hybridMultilevel"/>
    <w:tmpl w:val="6374F584"/>
    <w:lvl w:ilvl="0" w:tplc="04150009">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nsid w:val="1D9B0031"/>
    <w:multiLevelType w:val="hybridMultilevel"/>
    <w:tmpl w:val="054C956A"/>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2B64A1E"/>
    <w:multiLevelType w:val="hybridMultilevel"/>
    <w:tmpl w:val="E0B625DE"/>
    <w:lvl w:ilvl="0" w:tplc="10E4796E">
      <w:start w:val="1"/>
      <w:numFmt w:val="bullet"/>
      <w:lvlText w:val=""/>
      <w:lvlJc w:val="left"/>
      <w:pPr>
        <w:tabs>
          <w:tab w:val="num" w:pos="720"/>
        </w:tabs>
        <w:ind w:left="720" w:hanging="360"/>
      </w:pPr>
      <w:rPr>
        <w:rFonts w:ascii="Wingdings" w:hAnsi="Wingdings"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nsid w:val="269A0C94"/>
    <w:multiLevelType w:val="hybridMultilevel"/>
    <w:tmpl w:val="25FA581E"/>
    <w:lvl w:ilvl="0" w:tplc="05EC688C">
      <w:start w:val="1"/>
      <w:numFmt w:val="bullet"/>
      <w:lvlText w:val=""/>
      <w:lvlJc w:val="left"/>
      <w:pPr>
        <w:tabs>
          <w:tab w:val="num" w:pos="720"/>
        </w:tabs>
        <w:ind w:left="720" w:hanging="360"/>
      </w:pPr>
      <w:rPr>
        <w:rFonts w:ascii="Wingdings" w:hAnsi="Wingdings"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28B42EF2"/>
    <w:multiLevelType w:val="hybridMultilevel"/>
    <w:tmpl w:val="6F3844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9B8283C"/>
    <w:multiLevelType w:val="hybridMultilevel"/>
    <w:tmpl w:val="6E727A92"/>
    <w:lvl w:ilvl="0" w:tplc="0415000D">
      <w:start w:val="1"/>
      <w:numFmt w:val="bullet"/>
      <w:lvlText w:val=""/>
      <w:lvlJc w:val="left"/>
      <w:pPr>
        <w:ind w:left="795" w:hanging="360"/>
      </w:pPr>
      <w:rPr>
        <w:rFonts w:ascii="Wingdings" w:hAnsi="Wingdings"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5">
    <w:nsid w:val="29DC1885"/>
    <w:multiLevelType w:val="hybridMultilevel"/>
    <w:tmpl w:val="71A2AFE2"/>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nsid w:val="2A430F49"/>
    <w:multiLevelType w:val="hybridMultilevel"/>
    <w:tmpl w:val="1E726CDA"/>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B8120DA"/>
    <w:multiLevelType w:val="hybridMultilevel"/>
    <w:tmpl w:val="68560406"/>
    <w:lvl w:ilvl="0" w:tplc="DDD618F2">
      <w:start w:val="1"/>
      <w:numFmt w:val="lowerRoman"/>
      <w:lvlText w:val="%1)"/>
      <w:lvlJc w:val="left"/>
      <w:pPr>
        <w:tabs>
          <w:tab w:val="num" w:pos="1080"/>
        </w:tabs>
        <w:ind w:left="1080" w:hanging="72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2D80408D"/>
    <w:multiLevelType w:val="hybridMultilevel"/>
    <w:tmpl w:val="C52A5172"/>
    <w:lvl w:ilvl="0" w:tplc="04150009">
      <w:start w:val="1"/>
      <w:numFmt w:val="bullet"/>
      <w:lvlText w:val=""/>
      <w:lvlJc w:val="left"/>
      <w:pPr>
        <w:tabs>
          <w:tab w:val="num" w:pos="360"/>
        </w:tabs>
        <w:ind w:left="360" w:hanging="360"/>
      </w:pPr>
      <w:rPr>
        <w:rFonts w:ascii="Wingdings" w:hAnsi="Wingdings" w:hint="default"/>
        <w:color w:val="auto"/>
      </w:rPr>
    </w:lvl>
    <w:lvl w:ilvl="1" w:tplc="21343D7A" w:tentative="1">
      <w:start w:val="1"/>
      <w:numFmt w:val="bullet"/>
      <w:lvlText w:val="o"/>
      <w:lvlJc w:val="left"/>
      <w:pPr>
        <w:tabs>
          <w:tab w:val="num" w:pos="1440"/>
        </w:tabs>
        <w:ind w:left="1440" w:hanging="360"/>
      </w:pPr>
      <w:rPr>
        <w:rFonts w:ascii="Courier New" w:hAnsi="Courier New" w:cs="Wingdings" w:hint="default"/>
      </w:rPr>
    </w:lvl>
    <w:lvl w:ilvl="2" w:tplc="F0E62C0E" w:tentative="1">
      <w:start w:val="1"/>
      <w:numFmt w:val="bullet"/>
      <w:lvlText w:val=""/>
      <w:lvlJc w:val="left"/>
      <w:pPr>
        <w:tabs>
          <w:tab w:val="num" w:pos="2160"/>
        </w:tabs>
        <w:ind w:left="2160" w:hanging="360"/>
      </w:pPr>
      <w:rPr>
        <w:rFonts w:ascii="Wingdings" w:hAnsi="Wingdings" w:hint="default"/>
      </w:rPr>
    </w:lvl>
    <w:lvl w:ilvl="3" w:tplc="97004E10" w:tentative="1">
      <w:start w:val="1"/>
      <w:numFmt w:val="bullet"/>
      <w:lvlText w:val=""/>
      <w:lvlJc w:val="left"/>
      <w:pPr>
        <w:tabs>
          <w:tab w:val="num" w:pos="2880"/>
        </w:tabs>
        <w:ind w:left="2880" w:hanging="360"/>
      </w:pPr>
      <w:rPr>
        <w:rFonts w:ascii="Symbol" w:hAnsi="Symbol" w:hint="default"/>
      </w:rPr>
    </w:lvl>
    <w:lvl w:ilvl="4" w:tplc="397CA19E" w:tentative="1">
      <w:start w:val="1"/>
      <w:numFmt w:val="bullet"/>
      <w:lvlText w:val="o"/>
      <w:lvlJc w:val="left"/>
      <w:pPr>
        <w:tabs>
          <w:tab w:val="num" w:pos="3600"/>
        </w:tabs>
        <w:ind w:left="3600" w:hanging="360"/>
      </w:pPr>
      <w:rPr>
        <w:rFonts w:ascii="Courier New" w:hAnsi="Courier New" w:cs="Wingdings" w:hint="default"/>
      </w:rPr>
    </w:lvl>
    <w:lvl w:ilvl="5" w:tplc="D4DC7B62" w:tentative="1">
      <w:start w:val="1"/>
      <w:numFmt w:val="bullet"/>
      <w:lvlText w:val=""/>
      <w:lvlJc w:val="left"/>
      <w:pPr>
        <w:tabs>
          <w:tab w:val="num" w:pos="4320"/>
        </w:tabs>
        <w:ind w:left="4320" w:hanging="360"/>
      </w:pPr>
      <w:rPr>
        <w:rFonts w:ascii="Wingdings" w:hAnsi="Wingdings" w:hint="default"/>
      </w:rPr>
    </w:lvl>
    <w:lvl w:ilvl="6" w:tplc="F3B28A08" w:tentative="1">
      <w:start w:val="1"/>
      <w:numFmt w:val="bullet"/>
      <w:lvlText w:val=""/>
      <w:lvlJc w:val="left"/>
      <w:pPr>
        <w:tabs>
          <w:tab w:val="num" w:pos="5040"/>
        </w:tabs>
        <w:ind w:left="5040" w:hanging="360"/>
      </w:pPr>
      <w:rPr>
        <w:rFonts w:ascii="Symbol" w:hAnsi="Symbol" w:hint="default"/>
      </w:rPr>
    </w:lvl>
    <w:lvl w:ilvl="7" w:tplc="DD1AE538" w:tentative="1">
      <w:start w:val="1"/>
      <w:numFmt w:val="bullet"/>
      <w:lvlText w:val="o"/>
      <w:lvlJc w:val="left"/>
      <w:pPr>
        <w:tabs>
          <w:tab w:val="num" w:pos="5760"/>
        </w:tabs>
        <w:ind w:left="5760" w:hanging="360"/>
      </w:pPr>
      <w:rPr>
        <w:rFonts w:ascii="Courier New" w:hAnsi="Courier New" w:cs="Wingdings" w:hint="default"/>
      </w:rPr>
    </w:lvl>
    <w:lvl w:ilvl="8" w:tplc="3B688D7E" w:tentative="1">
      <w:start w:val="1"/>
      <w:numFmt w:val="bullet"/>
      <w:lvlText w:val=""/>
      <w:lvlJc w:val="left"/>
      <w:pPr>
        <w:tabs>
          <w:tab w:val="num" w:pos="6480"/>
        </w:tabs>
        <w:ind w:left="6480" w:hanging="360"/>
      </w:pPr>
      <w:rPr>
        <w:rFonts w:ascii="Wingdings" w:hAnsi="Wingdings" w:hint="default"/>
      </w:rPr>
    </w:lvl>
  </w:abstractNum>
  <w:abstractNum w:abstractNumId="39">
    <w:nsid w:val="30961983"/>
    <w:multiLevelType w:val="hybridMultilevel"/>
    <w:tmpl w:val="CCAC96AC"/>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nsid w:val="30D76B7B"/>
    <w:multiLevelType w:val="singleLevel"/>
    <w:tmpl w:val="38243E3E"/>
    <w:lvl w:ilvl="0">
      <w:start w:val="1"/>
      <w:numFmt w:val="bullet"/>
      <w:lvlText w:val="-"/>
      <w:lvlJc w:val="left"/>
      <w:pPr>
        <w:tabs>
          <w:tab w:val="num" w:pos="786"/>
        </w:tabs>
        <w:ind w:left="786" w:hanging="360"/>
      </w:pPr>
      <w:rPr>
        <w:rFonts w:ascii="Times New Roman" w:hAnsi="Times New Roman" w:hint="default"/>
      </w:rPr>
    </w:lvl>
  </w:abstractNum>
  <w:abstractNum w:abstractNumId="41">
    <w:nsid w:val="31C917F2"/>
    <w:multiLevelType w:val="hybridMultilevel"/>
    <w:tmpl w:val="976EE1C6"/>
    <w:lvl w:ilvl="0" w:tplc="00000006">
      <w:start w:val="1"/>
      <w:numFmt w:val="bullet"/>
      <w:lvlText w:val=""/>
      <w:lvlJc w:val="left"/>
      <w:pPr>
        <w:ind w:left="720" w:hanging="360"/>
      </w:pPr>
      <w:rPr>
        <w:rFonts w:ascii="Wingdings" w:hAnsi="Wingding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2035014"/>
    <w:multiLevelType w:val="hybridMultilevel"/>
    <w:tmpl w:val="AAF653C8"/>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nsid w:val="33A5114A"/>
    <w:multiLevelType w:val="hybridMultilevel"/>
    <w:tmpl w:val="F112DDA6"/>
    <w:lvl w:ilvl="0" w:tplc="04150009">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4">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348A4A9D"/>
    <w:multiLevelType w:val="hybridMultilevel"/>
    <w:tmpl w:val="725C8C1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6">
    <w:nsid w:val="34A9782B"/>
    <w:multiLevelType w:val="hybridMultilevel"/>
    <w:tmpl w:val="9E406E1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34CE0F75"/>
    <w:multiLevelType w:val="hybridMultilevel"/>
    <w:tmpl w:val="78DAE4F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34F6095A"/>
    <w:multiLevelType w:val="hybridMultilevel"/>
    <w:tmpl w:val="FFCA9DA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
    <w:nsid w:val="380B2EC6"/>
    <w:multiLevelType w:val="hybridMultilevel"/>
    <w:tmpl w:val="4F14372E"/>
    <w:lvl w:ilvl="0" w:tplc="04150009">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nsid w:val="3A4479AE"/>
    <w:multiLevelType w:val="multilevel"/>
    <w:tmpl w:val="B4AE2988"/>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1">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3BE571F7"/>
    <w:multiLevelType w:val="hybridMultilevel"/>
    <w:tmpl w:val="79EA96B6"/>
    <w:lvl w:ilvl="0" w:tplc="04150009">
      <w:start w:val="1"/>
      <w:numFmt w:val="bullet"/>
      <w:lvlText w:val=""/>
      <w:lvlJc w:val="left"/>
      <w:pPr>
        <w:tabs>
          <w:tab w:val="num" w:pos="720"/>
        </w:tabs>
        <w:ind w:left="720" w:hanging="360"/>
      </w:pPr>
      <w:rPr>
        <w:rFonts w:ascii="Wingdings" w:hAnsi="Wingdings" w:hint="default"/>
      </w:rPr>
    </w:lvl>
    <w:lvl w:ilvl="1" w:tplc="0415000D">
      <w:start w:val="1"/>
      <w:numFmt w:val="bullet"/>
      <w:lvlText w:val=""/>
      <w:lvlJc w:val="left"/>
      <w:pPr>
        <w:tabs>
          <w:tab w:val="num" w:pos="1440"/>
        </w:tabs>
        <w:ind w:left="1440" w:hanging="360"/>
      </w:pPr>
      <w:rPr>
        <w:rFonts w:ascii="Wingdings" w:hAnsi="Wingding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3">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69E6ACB"/>
    <w:multiLevelType w:val="hybridMultilevel"/>
    <w:tmpl w:val="76483E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6D65093"/>
    <w:multiLevelType w:val="hybridMultilevel"/>
    <w:tmpl w:val="1CD20C92"/>
    <w:lvl w:ilvl="0" w:tplc="FFFFFFFF">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6">
    <w:nsid w:val="478C0648"/>
    <w:multiLevelType w:val="hybridMultilevel"/>
    <w:tmpl w:val="2E747FA4"/>
    <w:lvl w:ilvl="0" w:tplc="04150009">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7">
    <w:nsid w:val="4A0738D9"/>
    <w:multiLevelType w:val="hybridMultilevel"/>
    <w:tmpl w:val="1D8E3F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4C3674B7"/>
    <w:multiLevelType w:val="hybridMultilevel"/>
    <w:tmpl w:val="96F834A0"/>
    <w:lvl w:ilvl="0" w:tplc="3DD0B9EE">
      <w:start w:val="1"/>
      <w:numFmt w:val="bullet"/>
      <w:lvlText w:val=""/>
      <w:lvlJc w:val="left"/>
      <w:pPr>
        <w:tabs>
          <w:tab w:val="num" w:pos="720"/>
        </w:tabs>
        <w:ind w:left="720" w:hanging="360"/>
      </w:pPr>
      <w:rPr>
        <w:rFonts w:ascii="Wingdings" w:hAnsi="Wingdings" w:hint="default"/>
      </w:rPr>
    </w:lvl>
    <w:lvl w:ilvl="1" w:tplc="54F6FA6C" w:tentative="1">
      <w:start w:val="1"/>
      <w:numFmt w:val="bullet"/>
      <w:lvlText w:val=""/>
      <w:lvlJc w:val="left"/>
      <w:pPr>
        <w:tabs>
          <w:tab w:val="num" w:pos="1440"/>
        </w:tabs>
        <w:ind w:left="1440" w:hanging="360"/>
      </w:pPr>
      <w:rPr>
        <w:rFonts w:ascii="Wingdings" w:hAnsi="Wingdings" w:hint="default"/>
      </w:rPr>
    </w:lvl>
    <w:lvl w:ilvl="2" w:tplc="A568FAA2" w:tentative="1">
      <w:start w:val="1"/>
      <w:numFmt w:val="bullet"/>
      <w:lvlText w:val=""/>
      <w:lvlJc w:val="left"/>
      <w:pPr>
        <w:tabs>
          <w:tab w:val="num" w:pos="2160"/>
        </w:tabs>
        <w:ind w:left="2160" w:hanging="360"/>
      </w:pPr>
      <w:rPr>
        <w:rFonts w:ascii="Wingdings" w:hAnsi="Wingdings" w:hint="default"/>
      </w:rPr>
    </w:lvl>
    <w:lvl w:ilvl="3" w:tplc="E2B284BA" w:tentative="1">
      <w:start w:val="1"/>
      <w:numFmt w:val="bullet"/>
      <w:lvlText w:val=""/>
      <w:lvlJc w:val="left"/>
      <w:pPr>
        <w:tabs>
          <w:tab w:val="num" w:pos="2880"/>
        </w:tabs>
        <w:ind w:left="2880" w:hanging="360"/>
      </w:pPr>
      <w:rPr>
        <w:rFonts w:ascii="Wingdings" w:hAnsi="Wingdings" w:hint="default"/>
      </w:rPr>
    </w:lvl>
    <w:lvl w:ilvl="4" w:tplc="3A262244" w:tentative="1">
      <w:start w:val="1"/>
      <w:numFmt w:val="bullet"/>
      <w:lvlText w:val=""/>
      <w:lvlJc w:val="left"/>
      <w:pPr>
        <w:tabs>
          <w:tab w:val="num" w:pos="3600"/>
        </w:tabs>
        <w:ind w:left="3600" w:hanging="360"/>
      </w:pPr>
      <w:rPr>
        <w:rFonts w:ascii="Wingdings" w:hAnsi="Wingdings" w:hint="default"/>
      </w:rPr>
    </w:lvl>
    <w:lvl w:ilvl="5" w:tplc="062870E4" w:tentative="1">
      <w:start w:val="1"/>
      <w:numFmt w:val="bullet"/>
      <w:lvlText w:val=""/>
      <w:lvlJc w:val="left"/>
      <w:pPr>
        <w:tabs>
          <w:tab w:val="num" w:pos="4320"/>
        </w:tabs>
        <w:ind w:left="4320" w:hanging="360"/>
      </w:pPr>
      <w:rPr>
        <w:rFonts w:ascii="Wingdings" w:hAnsi="Wingdings" w:hint="default"/>
      </w:rPr>
    </w:lvl>
    <w:lvl w:ilvl="6" w:tplc="7AEC18A0" w:tentative="1">
      <w:start w:val="1"/>
      <w:numFmt w:val="bullet"/>
      <w:lvlText w:val=""/>
      <w:lvlJc w:val="left"/>
      <w:pPr>
        <w:tabs>
          <w:tab w:val="num" w:pos="5040"/>
        </w:tabs>
        <w:ind w:left="5040" w:hanging="360"/>
      </w:pPr>
      <w:rPr>
        <w:rFonts w:ascii="Wingdings" w:hAnsi="Wingdings" w:hint="default"/>
      </w:rPr>
    </w:lvl>
    <w:lvl w:ilvl="7" w:tplc="0D2E13F2" w:tentative="1">
      <w:start w:val="1"/>
      <w:numFmt w:val="bullet"/>
      <w:lvlText w:val=""/>
      <w:lvlJc w:val="left"/>
      <w:pPr>
        <w:tabs>
          <w:tab w:val="num" w:pos="5760"/>
        </w:tabs>
        <w:ind w:left="5760" w:hanging="360"/>
      </w:pPr>
      <w:rPr>
        <w:rFonts w:ascii="Wingdings" w:hAnsi="Wingdings" w:hint="default"/>
      </w:rPr>
    </w:lvl>
    <w:lvl w:ilvl="8" w:tplc="8E109D9C" w:tentative="1">
      <w:start w:val="1"/>
      <w:numFmt w:val="bullet"/>
      <w:lvlText w:val=""/>
      <w:lvlJc w:val="left"/>
      <w:pPr>
        <w:tabs>
          <w:tab w:val="num" w:pos="6480"/>
        </w:tabs>
        <w:ind w:left="6480" w:hanging="360"/>
      </w:pPr>
      <w:rPr>
        <w:rFonts w:ascii="Wingdings" w:hAnsi="Wingdings" w:hint="default"/>
      </w:rPr>
    </w:lvl>
  </w:abstractNum>
  <w:abstractNum w:abstractNumId="59">
    <w:nsid w:val="4F037258"/>
    <w:multiLevelType w:val="hybridMultilevel"/>
    <w:tmpl w:val="ED488E2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0">
    <w:nsid w:val="50021A13"/>
    <w:multiLevelType w:val="hybridMultilevel"/>
    <w:tmpl w:val="13761716"/>
    <w:lvl w:ilvl="0" w:tplc="1A765F10">
      <w:start w:val="1"/>
      <w:numFmt w:val="bullet"/>
      <w:lvlText w:val=""/>
      <w:lvlJc w:val="left"/>
      <w:pPr>
        <w:tabs>
          <w:tab w:val="num" w:pos="360"/>
        </w:tabs>
        <w:ind w:left="360" w:hanging="360"/>
      </w:pPr>
      <w:rPr>
        <w:rFonts w:ascii="Symbol" w:hAnsi="Symbol" w:hint="default"/>
        <w:color w:val="auto"/>
      </w:rPr>
    </w:lvl>
    <w:lvl w:ilvl="1" w:tplc="6BC00B0C" w:tentative="1">
      <w:start w:val="1"/>
      <w:numFmt w:val="bullet"/>
      <w:lvlText w:val="o"/>
      <w:lvlJc w:val="left"/>
      <w:pPr>
        <w:tabs>
          <w:tab w:val="num" w:pos="1440"/>
        </w:tabs>
        <w:ind w:left="1440" w:hanging="360"/>
      </w:pPr>
      <w:rPr>
        <w:rFonts w:ascii="Courier New" w:hAnsi="Courier New" w:cs="Wingdings" w:hint="default"/>
      </w:rPr>
    </w:lvl>
    <w:lvl w:ilvl="2" w:tplc="1D70D028">
      <w:start w:val="1"/>
      <w:numFmt w:val="bullet"/>
      <w:lvlText w:val=""/>
      <w:lvlJc w:val="left"/>
      <w:pPr>
        <w:tabs>
          <w:tab w:val="num" w:pos="2160"/>
        </w:tabs>
        <w:ind w:left="2160" w:hanging="360"/>
      </w:pPr>
      <w:rPr>
        <w:rFonts w:ascii="Wingdings" w:hAnsi="Wingdings" w:hint="default"/>
      </w:rPr>
    </w:lvl>
    <w:lvl w:ilvl="3" w:tplc="0D2EF730" w:tentative="1">
      <w:start w:val="1"/>
      <w:numFmt w:val="bullet"/>
      <w:lvlText w:val=""/>
      <w:lvlJc w:val="left"/>
      <w:pPr>
        <w:tabs>
          <w:tab w:val="num" w:pos="2880"/>
        </w:tabs>
        <w:ind w:left="2880" w:hanging="360"/>
      </w:pPr>
      <w:rPr>
        <w:rFonts w:ascii="Symbol" w:hAnsi="Symbol" w:hint="default"/>
      </w:rPr>
    </w:lvl>
    <w:lvl w:ilvl="4" w:tplc="A6D4B8BE" w:tentative="1">
      <w:start w:val="1"/>
      <w:numFmt w:val="bullet"/>
      <w:lvlText w:val="o"/>
      <w:lvlJc w:val="left"/>
      <w:pPr>
        <w:tabs>
          <w:tab w:val="num" w:pos="3600"/>
        </w:tabs>
        <w:ind w:left="3600" w:hanging="360"/>
      </w:pPr>
      <w:rPr>
        <w:rFonts w:ascii="Courier New" w:hAnsi="Courier New" w:cs="Wingdings" w:hint="default"/>
      </w:rPr>
    </w:lvl>
    <w:lvl w:ilvl="5" w:tplc="D9762C3C" w:tentative="1">
      <w:start w:val="1"/>
      <w:numFmt w:val="bullet"/>
      <w:lvlText w:val=""/>
      <w:lvlJc w:val="left"/>
      <w:pPr>
        <w:tabs>
          <w:tab w:val="num" w:pos="4320"/>
        </w:tabs>
        <w:ind w:left="4320" w:hanging="360"/>
      </w:pPr>
      <w:rPr>
        <w:rFonts w:ascii="Wingdings" w:hAnsi="Wingdings" w:hint="default"/>
      </w:rPr>
    </w:lvl>
    <w:lvl w:ilvl="6" w:tplc="88546B92" w:tentative="1">
      <w:start w:val="1"/>
      <w:numFmt w:val="bullet"/>
      <w:lvlText w:val=""/>
      <w:lvlJc w:val="left"/>
      <w:pPr>
        <w:tabs>
          <w:tab w:val="num" w:pos="5040"/>
        </w:tabs>
        <w:ind w:left="5040" w:hanging="360"/>
      </w:pPr>
      <w:rPr>
        <w:rFonts w:ascii="Symbol" w:hAnsi="Symbol" w:hint="default"/>
      </w:rPr>
    </w:lvl>
    <w:lvl w:ilvl="7" w:tplc="363E7672" w:tentative="1">
      <w:start w:val="1"/>
      <w:numFmt w:val="bullet"/>
      <w:lvlText w:val="o"/>
      <w:lvlJc w:val="left"/>
      <w:pPr>
        <w:tabs>
          <w:tab w:val="num" w:pos="5760"/>
        </w:tabs>
        <w:ind w:left="5760" w:hanging="360"/>
      </w:pPr>
      <w:rPr>
        <w:rFonts w:ascii="Courier New" w:hAnsi="Courier New" w:cs="Wingdings" w:hint="default"/>
      </w:rPr>
    </w:lvl>
    <w:lvl w:ilvl="8" w:tplc="57363900" w:tentative="1">
      <w:start w:val="1"/>
      <w:numFmt w:val="bullet"/>
      <w:lvlText w:val=""/>
      <w:lvlJc w:val="left"/>
      <w:pPr>
        <w:tabs>
          <w:tab w:val="num" w:pos="6480"/>
        </w:tabs>
        <w:ind w:left="6480" w:hanging="360"/>
      </w:pPr>
      <w:rPr>
        <w:rFonts w:ascii="Wingdings" w:hAnsi="Wingdings" w:hint="default"/>
      </w:rPr>
    </w:lvl>
  </w:abstractNum>
  <w:abstractNum w:abstractNumId="61">
    <w:nsid w:val="50DE1536"/>
    <w:multiLevelType w:val="hybridMultilevel"/>
    <w:tmpl w:val="CF4E68AE"/>
    <w:lvl w:ilvl="0" w:tplc="04150001">
      <w:start w:val="1"/>
      <w:numFmt w:val="bullet"/>
      <w:lvlText w:val=""/>
      <w:lvlJc w:val="left"/>
      <w:pPr>
        <w:tabs>
          <w:tab w:val="num" w:pos="1800"/>
        </w:tabs>
        <w:ind w:left="1800" w:hanging="360"/>
      </w:pPr>
      <w:rPr>
        <w:rFonts w:ascii="Symbol" w:hAnsi="Symbol" w:hint="default"/>
      </w:rPr>
    </w:lvl>
    <w:lvl w:ilvl="1" w:tplc="04150003" w:tentative="1">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62">
    <w:nsid w:val="52640856"/>
    <w:multiLevelType w:val="hybridMultilevel"/>
    <w:tmpl w:val="E58E2780"/>
    <w:lvl w:ilvl="0" w:tplc="04150009">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3">
    <w:nsid w:val="52984E58"/>
    <w:multiLevelType w:val="multilevel"/>
    <w:tmpl w:val="B14C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6E54C35"/>
    <w:multiLevelType w:val="hybridMultilevel"/>
    <w:tmpl w:val="AB80C9B6"/>
    <w:lvl w:ilvl="0" w:tplc="04150009">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5">
    <w:nsid w:val="57017E1C"/>
    <w:multiLevelType w:val="hybridMultilevel"/>
    <w:tmpl w:val="9544C5E2"/>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6">
    <w:nsid w:val="597D5915"/>
    <w:multiLevelType w:val="hybridMultilevel"/>
    <w:tmpl w:val="50681FDA"/>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5A6767E3"/>
    <w:multiLevelType w:val="hybridMultilevel"/>
    <w:tmpl w:val="85209804"/>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8">
    <w:nsid w:val="5A954021"/>
    <w:multiLevelType w:val="hybridMultilevel"/>
    <w:tmpl w:val="CF00DB20"/>
    <w:lvl w:ilvl="0" w:tplc="04150009">
      <w:start w:val="1"/>
      <w:numFmt w:val="bullet"/>
      <w:lvlText w:val=""/>
      <w:lvlJc w:val="left"/>
      <w:pPr>
        <w:ind w:left="1140" w:hanging="360"/>
      </w:pPr>
      <w:rPr>
        <w:rFonts w:ascii="Wingdings" w:hAnsi="Wingdings"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69">
    <w:nsid w:val="5B1A4AA3"/>
    <w:multiLevelType w:val="hybridMultilevel"/>
    <w:tmpl w:val="C402FCB8"/>
    <w:lvl w:ilvl="0" w:tplc="04150009">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0">
    <w:nsid w:val="5B824456"/>
    <w:multiLevelType w:val="hybridMultilevel"/>
    <w:tmpl w:val="B636E95C"/>
    <w:lvl w:ilvl="0" w:tplc="04150009">
      <w:start w:val="1"/>
      <w:numFmt w:val="bullet"/>
      <w:lvlText w:val=""/>
      <w:lvlJc w:val="left"/>
      <w:pPr>
        <w:ind w:left="1590" w:hanging="360"/>
      </w:pPr>
      <w:rPr>
        <w:rFonts w:ascii="Wingdings" w:hAnsi="Wingdings" w:hint="default"/>
      </w:rPr>
    </w:lvl>
    <w:lvl w:ilvl="1" w:tplc="04150003" w:tentative="1">
      <w:start w:val="1"/>
      <w:numFmt w:val="bullet"/>
      <w:lvlText w:val="o"/>
      <w:lvlJc w:val="left"/>
      <w:pPr>
        <w:ind w:left="2310" w:hanging="360"/>
      </w:pPr>
      <w:rPr>
        <w:rFonts w:ascii="Courier New" w:hAnsi="Courier New" w:cs="Courier New" w:hint="default"/>
      </w:rPr>
    </w:lvl>
    <w:lvl w:ilvl="2" w:tplc="04150005" w:tentative="1">
      <w:start w:val="1"/>
      <w:numFmt w:val="bullet"/>
      <w:lvlText w:val=""/>
      <w:lvlJc w:val="left"/>
      <w:pPr>
        <w:ind w:left="3030" w:hanging="360"/>
      </w:pPr>
      <w:rPr>
        <w:rFonts w:ascii="Wingdings" w:hAnsi="Wingdings" w:hint="default"/>
      </w:rPr>
    </w:lvl>
    <w:lvl w:ilvl="3" w:tplc="04150001" w:tentative="1">
      <w:start w:val="1"/>
      <w:numFmt w:val="bullet"/>
      <w:lvlText w:val=""/>
      <w:lvlJc w:val="left"/>
      <w:pPr>
        <w:ind w:left="3750" w:hanging="360"/>
      </w:pPr>
      <w:rPr>
        <w:rFonts w:ascii="Symbol" w:hAnsi="Symbol" w:hint="default"/>
      </w:rPr>
    </w:lvl>
    <w:lvl w:ilvl="4" w:tplc="04150003" w:tentative="1">
      <w:start w:val="1"/>
      <w:numFmt w:val="bullet"/>
      <w:lvlText w:val="o"/>
      <w:lvlJc w:val="left"/>
      <w:pPr>
        <w:ind w:left="4470" w:hanging="360"/>
      </w:pPr>
      <w:rPr>
        <w:rFonts w:ascii="Courier New" w:hAnsi="Courier New" w:cs="Courier New" w:hint="default"/>
      </w:rPr>
    </w:lvl>
    <w:lvl w:ilvl="5" w:tplc="04150005" w:tentative="1">
      <w:start w:val="1"/>
      <w:numFmt w:val="bullet"/>
      <w:lvlText w:val=""/>
      <w:lvlJc w:val="left"/>
      <w:pPr>
        <w:ind w:left="5190" w:hanging="360"/>
      </w:pPr>
      <w:rPr>
        <w:rFonts w:ascii="Wingdings" w:hAnsi="Wingdings" w:hint="default"/>
      </w:rPr>
    </w:lvl>
    <w:lvl w:ilvl="6" w:tplc="04150001" w:tentative="1">
      <w:start w:val="1"/>
      <w:numFmt w:val="bullet"/>
      <w:lvlText w:val=""/>
      <w:lvlJc w:val="left"/>
      <w:pPr>
        <w:ind w:left="5910" w:hanging="360"/>
      </w:pPr>
      <w:rPr>
        <w:rFonts w:ascii="Symbol" w:hAnsi="Symbol" w:hint="default"/>
      </w:rPr>
    </w:lvl>
    <w:lvl w:ilvl="7" w:tplc="04150003" w:tentative="1">
      <w:start w:val="1"/>
      <w:numFmt w:val="bullet"/>
      <w:lvlText w:val="o"/>
      <w:lvlJc w:val="left"/>
      <w:pPr>
        <w:ind w:left="6630" w:hanging="360"/>
      </w:pPr>
      <w:rPr>
        <w:rFonts w:ascii="Courier New" w:hAnsi="Courier New" w:cs="Courier New" w:hint="default"/>
      </w:rPr>
    </w:lvl>
    <w:lvl w:ilvl="8" w:tplc="04150005" w:tentative="1">
      <w:start w:val="1"/>
      <w:numFmt w:val="bullet"/>
      <w:lvlText w:val=""/>
      <w:lvlJc w:val="left"/>
      <w:pPr>
        <w:ind w:left="7350" w:hanging="360"/>
      </w:pPr>
      <w:rPr>
        <w:rFonts w:ascii="Wingdings" w:hAnsi="Wingdings" w:hint="default"/>
      </w:rPr>
    </w:lvl>
  </w:abstractNum>
  <w:abstractNum w:abstractNumId="71">
    <w:nsid w:val="5CE1600B"/>
    <w:multiLevelType w:val="hybridMultilevel"/>
    <w:tmpl w:val="2F8C7264"/>
    <w:lvl w:ilvl="0" w:tplc="04150009">
      <w:start w:val="1"/>
      <w:numFmt w:val="bullet"/>
      <w:lvlText w:val=""/>
      <w:lvlJc w:val="left"/>
      <w:pPr>
        <w:tabs>
          <w:tab w:val="num" w:pos="720"/>
        </w:tabs>
        <w:ind w:left="720" w:hanging="360"/>
      </w:pPr>
      <w:rPr>
        <w:rFonts w:ascii="Wingdings" w:hAnsi="Wingdings" w:hint="default"/>
      </w:rPr>
    </w:lvl>
    <w:lvl w:ilvl="1" w:tplc="A716A0A8">
      <w:start w:val="1"/>
      <w:numFmt w:val="bullet"/>
      <w:lvlText w:val=""/>
      <w:lvlJc w:val="left"/>
      <w:pPr>
        <w:tabs>
          <w:tab w:val="num" w:pos="1440"/>
        </w:tabs>
        <w:ind w:left="1440" w:hanging="360"/>
      </w:pPr>
      <w:rPr>
        <w:rFonts w:ascii="Wingdings" w:hAnsi="Wingdings" w:hint="default"/>
        <w:color w:val="auto"/>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2">
    <w:nsid w:val="5D374282"/>
    <w:multiLevelType w:val="hybridMultilevel"/>
    <w:tmpl w:val="55947E0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5D5E2055"/>
    <w:multiLevelType w:val="hybridMultilevel"/>
    <w:tmpl w:val="4DF8B598"/>
    <w:lvl w:ilvl="0" w:tplc="04150009">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5">
    <w:nsid w:val="5EEF3DDB"/>
    <w:multiLevelType w:val="hybridMultilevel"/>
    <w:tmpl w:val="5F92BC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5F8A0245"/>
    <w:multiLevelType w:val="hybridMultilevel"/>
    <w:tmpl w:val="831A0A2E"/>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7">
    <w:nsid w:val="5FAF0F3C"/>
    <w:multiLevelType w:val="hybridMultilevel"/>
    <w:tmpl w:val="C9F8C428"/>
    <w:lvl w:ilvl="0" w:tplc="04150009">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8">
    <w:nsid w:val="63C25A5E"/>
    <w:multiLevelType w:val="hybridMultilevel"/>
    <w:tmpl w:val="2E7CA7BA"/>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9">
    <w:nsid w:val="657B76C3"/>
    <w:multiLevelType w:val="multilevel"/>
    <w:tmpl w:val="BBA089FC"/>
    <w:lvl w:ilvl="0">
      <w:start w:val="1"/>
      <w:numFmt w:val="decimal"/>
      <w:lvlText w:val="%1"/>
      <w:lvlJc w:val="left"/>
      <w:pPr>
        <w:ind w:left="540" w:hanging="540"/>
      </w:pPr>
      <w:rPr>
        <w:rFonts w:hint="default"/>
        <w:b w:val="0"/>
      </w:rPr>
    </w:lvl>
    <w:lvl w:ilvl="1">
      <w:start w:val="1"/>
      <w:numFmt w:val="decimal"/>
      <w:lvlText w:val="%1.%2"/>
      <w:lvlJc w:val="left"/>
      <w:pPr>
        <w:ind w:left="720" w:hanging="540"/>
      </w:pPr>
      <w:rPr>
        <w:rFonts w:hint="default"/>
        <w:b w:val="0"/>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b w:val="0"/>
      </w:rPr>
    </w:lvl>
    <w:lvl w:ilvl="4">
      <w:start w:val="1"/>
      <w:numFmt w:val="decimal"/>
      <w:lvlText w:val="%1.%2.%3.%4.%5"/>
      <w:lvlJc w:val="left"/>
      <w:pPr>
        <w:ind w:left="1800" w:hanging="1080"/>
      </w:pPr>
      <w:rPr>
        <w:rFonts w:hint="default"/>
        <w:b w:val="0"/>
      </w:rPr>
    </w:lvl>
    <w:lvl w:ilvl="5">
      <w:start w:val="1"/>
      <w:numFmt w:val="decimal"/>
      <w:lvlText w:val="%1.%2.%3.%4.%5.%6"/>
      <w:lvlJc w:val="left"/>
      <w:pPr>
        <w:ind w:left="1980" w:hanging="1080"/>
      </w:pPr>
      <w:rPr>
        <w:rFonts w:hint="default"/>
        <w:b w:val="0"/>
      </w:rPr>
    </w:lvl>
    <w:lvl w:ilvl="6">
      <w:start w:val="1"/>
      <w:numFmt w:val="decimal"/>
      <w:lvlText w:val="%1.%2.%3.%4.%5.%6.%7"/>
      <w:lvlJc w:val="left"/>
      <w:pPr>
        <w:ind w:left="2520" w:hanging="1440"/>
      </w:pPr>
      <w:rPr>
        <w:rFonts w:hint="default"/>
        <w:b w:val="0"/>
      </w:rPr>
    </w:lvl>
    <w:lvl w:ilvl="7">
      <w:start w:val="1"/>
      <w:numFmt w:val="decimal"/>
      <w:lvlText w:val="%1.%2.%3.%4.%5.%6.%7.%8"/>
      <w:lvlJc w:val="left"/>
      <w:pPr>
        <w:ind w:left="2700" w:hanging="1440"/>
      </w:pPr>
      <w:rPr>
        <w:rFonts w:hint="default"/>
        <w:b w:val="0"/>
      </w:rPr>
    </w:lvl>
    <w:lvl w:ilvl="8">
      <w:start w:val="1"/>
      <w:numFmt w:val="decimal"/>
      <w:lvlText w:val="%1.%2.%3.%4.%5.%6.%7.%8.%9"/>
      <w:lvlJc w:val="left"/>
      <w:pPr>
        <w:ind w:left="3240" w:hanging="1800"/>
      </w:pPr>
      <w:rPr>
        <w:rFonts w:hint="default"/>
        <w:b w:val="0"/>
      </w:rPr>
    </w:lvl>
  </w:abstractNum>
  <w:abstractNum w:abstractNumId="80">
    <w:nsid w:val="65F12CCB"/>
    <w:multiLevelType w:val="multilevel"/>
    <w:tmpl w:val="20A2292A"/>
    <w:lvl w:ilvl="0">
      <w:start w:val="1"/>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1">
    <w:nsid w:val="67F14C1C"/>
    <w:multiLevelType w:val="hybridMultilevel"/>
    <w:tmpl w:val="2BEA0B48"/>
    <w:lvl w:ilvl="0" w:tplc="5A165BB2">
      <w:start w:val="1"/>
      <w:numFmt w:val="lowerLetter"/>
      <w:lvlText w:val="%1)"/>
      <w:lvlJc w:val="left"/>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2">
    <w:nsid w:val="6A371B43"/>
    <w:multiLevelType w:val="hybridMultilevel"/>
    <w:tmpl w:val="29364F4A"/>
    <w:lvl w:ilvl="0" w:tplc="04150009">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3">
    <w:nsid w:val="6AFE4E1C"/>
    <w:multiLevelType w:val="hybridMultilevel"/>
    <w:tmpl w:val="A1FE1B94"/>
    <w:lvl w:ilvl="0" w:tplc="04150009">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4">
    <w:nsid w:val="6EAB6A94"/>
    <w:multiLevelType w:val="hybridMultilevel"/>
    <w:tmpl w:val="FED0F5E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6F7520B9"/>
    <w:multiLevelType w:val="hybridMultilevel"/>
    <w:tmpl w:val="4186470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6FFA0EB0"/>
    <w:multiLevelType w:val="hybridMultilevel"/>
    <w:tmpl w:val="3C3E7DDE"/>
    <w:lvl w:ilvl="0" w:tplc="04150001">
      <w:start w:val="1"/>
      <w:numFmt w:val="bullet"/>
      <w:lvlText w:val=""/>
      <w:lvlJc w:val="left"/>
      <w:pPr>
        <w:tabs>
          <w:tab w:val="num" w:pos="780"/>
        </w:tabs>
        <w:ind w:left="780" w:hanging="360"/>
      </w:pPr>
      <w:rPr>
        <w:rFonts w:ascii="Symbol" w:hAnsi="Symbol" w:hint="default"/>
      </w:rPr>
    </w:lvl>
    <w:lvl w:ilvl="1" w:tplc="04150003" w:tentative="1">
      <w:start w:val="1"/>
      <w:numFmt w:val="bullet"/>
      <w:lvlText w:val="o"/>
      <w:lvlJc w:val="left"/>
      <w:pPr>
        <w:tabs>
          <w:tab w:val="num" w:pos="1500"/>
        </w:tabs>
        <w:ind w:left="1500" w:hanging="360"/>
      </w:pPr>
      <w:rPr>
        <w:rFonts w:ascii="Courier New" w:hAnsi="Courier New" w:hint="default"/>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87">
    <w:nsid w:val="70D72AF1"/>
    <w:multiLevelType w:val="hybridMultilevel"/>
    <w:tmpl w:val="5C70CA4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752B472B"/>
    <w:multiLevelType w:val="hybridMultilevel"/>
    <w:tmpl w:val="75C45D1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9">
    <w:nsid w:val="75BB5AFC"/>
    <w:multiLevelType w:val="hybridMultilevel"/>
    <w:tmpl w:val="8A1A9D98"/>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0">
    <w:nsid w:val="7631041C"/>
    <w:multiLevelType w:val="hybridMultilevel"/>
    <w:tmpl w:val="CAD021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76765AFE"/>
    <w:multiLevelType w:val="hybridMultilevel"/>
    <w:tmpl w:val="04CC83A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2">
    <w:nsid w:val="7708304A"/>
    <w:multiLevelType w:val="hybridMultilevel"/>
    <w:tmpl w:val="9B3CCDBC"/>
    <w:lvl w:ilvl="0" w:tplc="57F6DE88">
      <w:start w:val="1"/>
      <w:numFmt w:val="bullet"/>
      <w:lvlText w:val=""/>
      <w:lvlJc w:val="left"/>
      <w:pPr>
        <w:tabs>
          <w:tab w:val="num" w:pos="720"/>
        </w:tabs>
        <w:ind w:left="720" w:hanging="360"/>
      </w:pPr>
      <w:rPr>
        <w:rFonts w:ascii="Wingdings" w:hAnsi="Wingdings" w:hint="default"/>
      </w:rPr>
    </w:lvl>
    <w:lvl w:ilvl="1" w:tplc="B184C256" w:tentative="1">
      <w:start w:val="1"/>
      <w:numFmt w:val="bullet"/>
      <w:lvlText w:val=""/>
      <w:lvlJc w:val="left"/>
      <w:pPr>
        <w:tabs>
          <w:tab w:val="num" w:pos="1440"/>
        </w:tabs>
        <w:ind w:left="1440" w:hanging="360"/>
      </w:pPr>
      <w:rPr>
        <w:rFonts w:ascii="Wingdings" w:hAnsi="Wingdings" w:hint="default"/>
      </w:rPr>
    </w:lvl>
    <w:lvl w:ilvl="2" w:tplc="10087740" w:tentative="1">
      <w:start w:val="1"/>
      <w:numFmt w:val="bullet"/>
      <w:lvlText w:val=""/>
      <w:lvlJc w:val="left"/>
      <w:pPr>
        <w:tabs>
          <w:tab w:val="num" w:pos="2160"/>
        </w:tabs>
        <w:ind w:left="2160" w:hanging="360"/>
      </w:pPr>
      <w:rPr>
        <w:rFonts w:ascii="Wingdings" w:hAnsi="Wingdings" w:hint="default"/>
      </w:rPr>
    </w:lvl>
    <w:lvl w:ilvl="3" w:tplc="77C43802" w:tentative="1">
      <w:start w:val="1"/>
      <w:numFmt w:val="bullet"/>
      <w:lvlText w:val=""/>
      <w:lvlJc w:val="left"/>
      <w:pPr>
        <w:tabs>
          <w:tab w:val="num" w:pos="2880"/>
        </w:tabs>
        <w:ind w:left="2880" w:hanging="360"/>
      </w:pPr>
      <w:rPr>
        <w:rFonts w:ascii="Wingdings" w:hAnsi="Wingdings" w:hint="default"/>
      </w:rPr>
    </w:lvl>
    <w:lvl w:ilvl="4" w:tplc="1346BF72" w:tentative="1">
      <w:start w:val="1"/>
      <w:numFmt w:val="bullet"/>
      <w:lvlText w:val=""/>
      <w:lvlJc w:val="left"/>
      <w:pPr>
        <w:tabs>
          <w:tab w:val="num" w:pos="3600"/>
        </w:tabs>
        <w:ind w:left="3600" w:hanging="360"/>
      </w:pPr>
      <w:rPr>
        <w:rFonts w:ascii="Wingdings" w:hAnsi="Wingdings" w:hint="default"/>
      </w:rPr>
    </w:lvl>
    <w:lvl w:ilvl="5" w:tplc="023CF986" w:tentative="1">
      <w:start w:val="1"/>
      <w:numFmt w:val="bullet"/>
      <w:lvlText w:val=""/>
      <w:lvlJc w:val="left"/>
      <w:pPr>
        <w:tabs>
          <w:tab w:val="num" w:pos="4320"/>
        </w:tabs>
        <w:ind w:left="4320" w:hanging="360"/>
      </w:pPr>
      <w:rPr>
        <w:rFonts w:ascii="Wingdings" w:hAnsi="Wingdings" w:hint="default"/>
      </w:rPr>
    </w:lvl>
    <w:lvl w:ilvl="6" w:tplc="562E7B38" w:tentative="1">
      <w:start w:val="1"/>
      <w:numFmt w:val="bullet"/>
      <w:lvlText w:val=""/>
      <w:lvlJc w:val="left"/>
      <w:pPr>
        <w:tabs>
          <w:tab w:val="num" w:pos="5040"/>
        </w:tabs>
        <w:ind w:left="5040" w:hanging="360"/>
      </w:pPr>
      <w:rPr>
        <w:rFonts w:ascii="Wingdings" w:hAnsi="Wingdings" w:hint="default"/>
      </w:rPr>
    </w:lvl>
    <w:lvl w:ilvl="7" w:tplc="8C6C8074" w:tentative="1">
      <w:start w:val="1"/>
      <w:numFmt w:val="bullet"/>
      <w:lvlText w:val=""/>
      <w:lvlJc w:val="left"/>
      <w:pPr>
        <w:tabs>
          <w:tab w:val="num" w:pos="5760"/>
        </w:tabs>
        <w:ind w:left="5760" w:hanging="360"/>
      </w:pPr>
      <w:rPr>
        <w:rFonts w:ascii="Wingdings" w:hAnsi="Wingdings" w:hint="default"/>
      </w:rPr>
    </w:lvl>
    <w:lvl w:ilvl="8" w:tplc="5A3AC44E" w:tentative="1">
      <w:start w:val="1"/>
      <w:numFmt w:val="bullet"/>
      <w:lvlText w:val=""/>
      <w:lvlJc w:val="left"/>
      <w:pPr>
        <w:tabs>
          <w:tab w:val="num" w:pos="6480"/>
        </w:tabs>
        <w:ind w:left="6480" w:hanging="360"/>
      </w:pPr>
      <w:rPr>
        <w:rFonts w:ascii="Wingdings" w:hAnsi="Wingdings" w:hint="default"/>
      </w:rPr>
    </w:lvl>
  </w:abstractNum>
  <w:abstractNum w:abstractNumId="93">
    <w:nsid w:val="7710784D"/>
    <w:multiLevelType w:val="hybridMultilevel"/>
    <w:tmpl w:val="DF1E417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77E568EC"/>
    <w:multiLevelType w:val="hybridMultilevel"/>
    <w:tmpl w:val="F16E9264"/>
    <w:lvl w:ilvl="0" w:tplc="04150009">
      <w:start w:val="1"/>
      <w:numFmt w:val="bullet"/>
      <w:lvlText w:val=""/>
      <w:lvlJc w:val="left"/>
      <w:pPr>
        <w:tabs>
          <w:tab w:val="num" w:pos="1440"/>
        </w:tabs>
        <w:ind w:left="1440" w:hanging="360"/>
      </w:pPr>
      <w:rPr>
        <w:rFonts w:ascii="Wingdings" w:hAnsi="Wingdings"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95">
    <w:nsid w:val="77FB37CE"/>
    <w:multiLevelType w:val="hybridMultilevel"/>
    <w:tmpl w:val="2E04D884"/>
    <w:lvl w:ilvl="0" w:tplc="04150009">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6">
    <w:nsid w:val="781A54F0"/>
    <w:multiLevelType w:val="hybridMultilevel"/>
    <w:tmpl w:val="67129E0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97">
    <w:nsid w:val="7A1C591F"/>
    <w:multiLevelType w:val="hybridMultilevel"/>
    <w:tmpl w:val="989E768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7AEE55EA"/>
    <w:multiLevelType w:val="hybridMultilevel"/>
    <w:tmpl w:val="27429440"/>
    <w:lvl w:ilvl="0" w:tplc="04150009">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9">
    <w:nsid w:val="7D93378F"/>
    <w:multiLevelType w:val="hybridMultilevel"/>
    <w:tmpl w:val="2E388D10"/>
    <w:lvl w:ilvl="0" w:tplc="04150009">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7EF374FD"/>
    <w:multiLevelType w:val="hybridMultilevel"/>
    <w:tmpl w:val="DB3C20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60"/>
  </w:num>
  <w:num w:numId="3">
    <w:abstractNumId w:val="82"/>
  </w:num>
  <w:num w:numId="4">
    <w:abstractNumId w:val="56"/>
  </w:num>
  <w:num w:numId="5">
    <w:abstractNumId w:val="95"/>
  </w:num>
  <w:num w:numId="6">
    <w:abstractNumId w:val="52"/>
  </w:num>
  <w:num w:numId="7">
    <w:abstractNumId w:val="62"/>
  </w:num>
  <w:num w:numId="8">
    <w:abstractNumId w:val="92"/>
  </w:num>
  <w:num w:numId="9">
    <w:abstractNumId w:val="24"/>
  </w:num>
  <w:num w:numId="10">
    <w:abstractNumId w:val="71"/>
  </w:num>
  <w:num w:numId="11">
    <w:abstractNumId w:val="27"/>
  </w:num>
  <w:num w:numId="12">
    <w:abstractNumId w:val="31"/>
  </w:num>
  <w:num w:numId="13">
    <w:abstractNumId w:val="32"/>
  </w:num>
  <w:num w:numId="14">
    <w:abstractNumId w:val="44"/>
  </w:num>
  <w:num w:numId="15">
    <w:abstractNumId w:val="25"/>
  </w:num>
  <w:num w:numId="16">
    <w:abstractNumId w:val="40"/>
  </w:num>
  <w:num w:numId="17">
    <w:abstractNumId w:val="49"/>
  </w:num>
  <w:num w:numId="18">
    <w:abstractNumId w:val="38"/>
  </w:num>
  <w:num w:numId="19">
    <w:abstractNumId w:val="16"/>
  </w:num>
  <w:num w:numId="20">
    <w:abstractNumId w:val="69"/>
  </w:num>
  <w:num w:numId="21">
    <w:abstractNumId w:val="96"/>
  </w:num>
  <w:num w:numId="22">
    <w:abstractNumId w:val="87"/>
  </w:num>
  <w:num w:numId="23">
    <w:abstractNumId w:val="90"/>
  </w:num>
  <w:num w:numId="24">
    <w:abstractNumId w:val="67"/>
  </w:num>
  <w:num w:numId="25">
    <w:abstractNumId w:val="21"/>
  </w:num>
  <w:num w:numId="26">
    <w:abstractNumId w:val="3"/>
  </w:num>
  <w:num w:numId="27">
    <w:abstractNumId w:val="72"/>
  </w:num>
  <w:num w:numId="28">
    <w:abstractNumId w:val="51"/>
  </w:num>
  <w:num w:numId="29">
    <w:abstractNumId w:val="34"/>
  </w:num>
  <w:num w:numId="30">
    <w:abstractNumId w:val="94"/>
  </w:num>
  <w:num w:numId="31">
    <w:abstractNumId w:val="46"/>
  </w:num>
  <w:num w:numId="32">
    <w:abstractNumId w:val="81"/>
  </w:num>
  <w:num w:numId="33">
    <w:abstractNumId w:val="6"/>
  </w:num>
  <w:num w:numId="34">
    <w:abstractNumId w:val="19"/>
  </w:num>
  <w:num w:numId="35">
    <w:abstractNumId w:val="1"/>
  </w:num>
  <w:num w:numId="36">
    <w:abstractNumId w:val="55"/>
  </w:num>
  <w:num w:numId="37">
    <w:abstractNumId w:val="83"/>
  </w:num>
  <w:num w:numId="38">
    <w:abstractNumId w:val="37"/>
  </w:num>
  <w:num w:numId="39">
    <w:abstractNumId w:val="20"/>
  </w:num>
  <w:num w:numId="40">
    <w:abstractNumId w:val="73"/>
  </w:num>
  <w:num w:numId="41">
    <w:abstractNumId w:val="9"/>
  </w:num>
  <w:num w:numId="42">
    <w:abstractNumId w:val="79"/>
  </w:num>
  <w:num w:numId="43">
    <w:abstractNumId w:val="50"/>
  </w:num>
  <w:num w:numId="44">
    <w:abstractNumId w:val="80"/>
  </w:num>
  <w:num w:numId="45">
    <w:abstractNumId w:val="74"/>
  </w:num>
  <w:num w:numId="46">
    <w:abstractNumId w:val="91"/>
  </w:num>
  <w:num w:numId="47">
    <w:abstractNumId w:val="13"/>
  </w:num>
  <w:num w:numId="48">
    <w:abstractNumId w:val="58"/>
  </w:num>
  <w:num w:numId="49">
    <w:abstractNumId w:val="86"/>
  </w:num>
  <w:num w:numId="50">
    <w:abstractNumId w:val="18"/>
  </w:num>
  <w:num w:numId="51">
    <w:abstractNumId w:val="74"/>
  </w:num>
  <w:num w:numId="52">
    <w:abstractNumId w:val="74"/>
  </w:num>
  <w:num w:numId="53">
    <w:abstractNumId w:val="74"/>
  </w:num>
  <w:num w:numId="54">
    <w:abstractNumId w:val="74"/>
  </w:num>
  <w:num w:numId="55">
    <w:abstractNumId w:val="74"/>
  </w:num>
  <w:num w:numId="56">
    <w:abstractNumId w:val="63"/>
  </w:num>
  <w:num w:numId="57">
    <w:abstractNumId w:val="23"/>
  </w:num>
  <w:num w:numId="58">
    <w:abstractNumId w:val="61"/>
  </w:num>
  <w:num w:numId="59">
    <w:abstractNumId w:val="35"/>
  </w:num>
  <w:num w:numId="60">
    <w:abstractNumId w:val="43"/>
  </w:num>
  <w:num w:numId="61">
    <w:abstractNumId w:val="64"/>
  </w:num>
  <w:num w:numId="62">
    <w:abstractNumId w:val="53"/>
  </w:num>
  <w:num w:numId="63">
    <w:abstractNumId w:val="10"/>
  </w:num>
  <w:num w:numId="64">
    <w:abstractNumId w:val="15"/>
  </w:num>
  <w:num w:numId="65">
    <w:abstractNumId w:val="14"/>
  </w:num>
  <w:num w:numId="66">
    <w:abstractNumId w:val="57"/>
  </w:num>
  <w:num w:numId="67">
    <w:abstractNumId w:val="26"/>
  </w:num>
  <w:num w:numId="68">
    <w:abstractNumId w:val="47"/>
  </w:num>
  <w:num w:numId="69">
    <w:abstractNumId w:val="97"/>
  </w:num>
  <w:num w:numId="70">
    <w:abstractNumId w:val="68"/>
  </w:num>
  <w:num w:numId="71">
    <w:abstractNumId w:val="70"/>
  </w:num>
  <w:num w:numId="72">
    <w:abstractNumId w:val="30"/>
  </w:num>
  <w:num w:numId="73">
    <w:abstractNumId w:val="85"/>
  </w:num>
  <w:num w:numId="74">
    <w:abstractNumId w:val="65"/>
  </w:num>
  <w:num w:numId="75">
    <w:abstractNumId w:val="7"/>
  </w:num>
  <w:num w:numId="76">
    <w:abstractNumId w:val="78"/>
  </w:num>
  <w:num w:numId="77">
    <w:abstractNumId w:val="4"/>
  </w:num>
  <w:num w:numId="78">
    <w:abstractNumId w:val="28"/>
  </w:num>
  <w:num w:numId="79">
    <w:abstractNumId w:val="12"/>
  </w:num>
  <w:num w:numId="80">
    <w:abstractNumId w:val="77"/>
  </w:num>
  <w:num w:numId="81">
    <w:abstractNumId w:val="98"/>
  </w:num>
  <w:num w:numId="82">
    <w:abstractNumId w:val="5"/>
  </w:num>
  <w:num w:numId="83">
    <w:abstractNumId w:val="33"/>
  </w:num>
  <w:num w:numId="84">
    <w:abstractNumId w:val="29"/>
  </w:num>
  <w:num w:numId="85">
    <w:abstractNumId w:val="66"/>
  </w:num>
  <w:num w:numId="86">
    <w:abstractNumId w:val="59"/>
  </w:num>
  <w:num w:numId="87">
    <w:abstractNumId w:val="41"/>
  </w:num>
  <w:num w:numId="88">
    <w:abstractNumId w:val="93"/>
  </w:num>
  <w:num w:numId="89">
    <w:abstractNumId w:val="45"/>
  </w:num>
  <w:num w:numId="90">
    <w:abstractNumId w:val="42"/>
  </w:num>
  <w:num w:numId="91">
    <w:abstractNumId w:val="76"/>
  </w:num>
  <w:num w:numId="92">
    <w:abstractNumId w:val="84"/>
  </w:num>
  <w:num w:numId="93">
    <w:abstractNumId w:val="88"/>
  </w:num>
  <w:num w:numId="94">
    <w:abstractNumId w:val="89"/>
  </w:num>
  <w:num w:numId="95">
    <w:abstractNumId w:val="75"/>
  </w:num>
  <w:num w:numId="96">
    <w:abstractNumId w:val="22"/>
  </w:num>
  <w:num w:numId="97">
    <w:abstractNumId w:val="48"/>
  </w:num>
  <w:num w:numId="98">
    <w:abstractNumId w:val="17"/>
  </w:num>
  <w:num w:numId="99">
    <w:abstractNumId w:val="39"/>
  </w:num>
  <w:num w:numId="100">
    <w:abstractNumId w:val="54"/>
  </w:num>
  <w:num w:numId="101">
    <w:abstractNumId w:val="36"/>
  </w:num>
  <w:num w:numId="102">
    <w:abstractNumId w:val="99"/>
  </w:num>
  <w:num w:numId="103">
    <w:abstractNumId w:val="5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
  </w:num>
  <w:num w:numId="105">
    <w:abstractNumId w:val="100"/>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stylePaneFormatFilter w:val="3F01"/>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rsids>
    <w:rsidRoot w:val="00F27C72"/>
    <w:rsid w:val="00000195"/>
    <w:rsid w:val="0000081B"/>
    <w:rsid w:val="00000E03"/>
    <w:rsid w:val="000018BA"/>
    <w:rsid w:val="00002D65"/>
    <w:rsid w:val="00003604"/>
    <w:rsid w:val="000042A6"/>
    <w:rsid w:val="00004F3E"/>
    <w:rsid w:val="0000542C"/>
    <w:rsid w:val="000057A4"/>
    <w:rsid w:val="000057AD"/>
    <w:rsid w:val="0000601E"/>
    <w:rsid w:val="000063EB"/>
    <w:rsid w:val="000074D9"/>
    <w:rsid w:val="00007A9E"/>
    <w:rsid w:val="00010B0B"/>
    <w:rsid w:val="00010BEE"/>
    <w:rsid w:val="0001165F"/>
    <w:rsid w:val="00013E22"/>
    <w:rsid w:val="00014A89"/>
    <w:rsid w:val="000151CC"/>
    <w:rsid w:val="000157E7"/>
    <w:rsid w:val="00015B3D"/>
    <w:rsid w:val="00015EA0"/>
    <w:rsid w:val="0001608F"/>
    <w:rsid w:val="00016D42"/>
    <w:rsid w:val="00016F51"/>
    <w:rsid w:val="00016F81"/>
    <w:rsid w:val="0001790E"/>
    <w:rsid w:val="00020A86"/>
    <w:rsid w:val="00020A8B"/>
    <w:rsid w:val="000213F7"/>
    <w:rsid w:val="0002191D"/>
    <w:rsid w:val="000219A4"/>
    <w:rsid w:val="00021EDD"/>
    <w:rsid w:val="000221BB"/>
    <w:rsid w:val="000222B0"/>
    <w:rsid w:val="00022A30"/>
    <w:rsid w:val="000242B4"/>
    <w:rsid w:val="00024B1F"/>
    <w:rsid w:val="000256E0"/>
    <w:rsid w:val="000259F8"/>
    <w:rsid w:val="00026353"/>
    <w:rsid w:val="000267FE"/>
    <w:rsid w:val="0002696F"/>
    <w:rsid w:val="00026AA9"/>
    <w:rsid w:val="00027179"/>
    <w:rsid w:val="0002769C"/>
    <w:rsid w:val="000278F2"/>
    <w:rsid w:val="00027AFF"/>
    <w:rsid w:val="00027B38"/>
    <w:rsid w:val="00031E7C"/>
    <w:rsid w:val="00031EC2"/>
    <w:rsid w:val="00032191"/>
    <w:rsid w:val="000324F7"/>
    <w:rsid w:val="000332BC"/>
    <w:rsid w:val="00035486"/>
    <w:rsid w:val="00035502"/>
    <w:rsid w:val="000358EA"/>
    <w:rsid w:val="0003590A"/>
    <w:rsid w:val="000361AD"/>
    <w:rsid w:val="0003699B"/>
    <w:rsid w:val="0004011C"/>
    <w:rsid w:val="00040873"/>
    <w:rsid w:val="00041717"/>
    <w:rsid w:val="000419C3"/>
    <w:rsid w:val="00042313"/>
    <w:rsid w:val="000423ED"/>
    <w:rsid w:val="00042850"/>
    <w:rsid w:val="00042D5B"/>
    <w:rsid w:val="00042DB4"/>
    <w:rsid w:val="00042E91"/>
    <w:rsid w:val="00042FEB"/>
    <w:rsid w:val="000435DC"/>
    <w:rsid w:val="0004457E"/>
    <w:rsid w:val="000457FF"/>
    <w:rsid w:val="00045AA4"/>
    <w:rsid w:val="00045D8E"/>
    <w:rsid w:val="00045DC6"/>
    <w:rsid w:val="00046F49"/>
    <w:rsid w:val="00047DC4"/>
    <w:rsid w:val="000502EE"/>
    <w:rsid w:val="00050734"/>
    <w:rsid w:val="00050852"/>
    <w:rsid w:val="00050AC5"/>
    <w:rsid w:val="00050BC0"/>
    <w:rsid w:val="00050DA7"/>
    <w:rsid w:val="0005227B"/>
    <w:rsid w:val="0005270E"/>
    <w:rsid w:val="000537C8"/>
    <w:rsid w:val="00053A2D"/>
    <w:rsid w:val="00053C7D"/>
    <w:rsid w:val="00054B9B"/>
    <w:rsid w:val="000551E6"/>
    <w:rsid w:val="000552E7"/>
    <w:rsid w:val="00055754"/>
    <w:rsid w:val="00055780"/>
    <w:rsid w:val="00056570"/>
    <w:rsid w:val="00056F12"/>
    <w:rsid w:val="00056F95"/>
    <w:rsid w:val="000570BD"/>
    <w:rsid w:val="00057632"/>
    <w:rsid w:val="000579BE"/>
    <w:rsid w:val="000602C2"/>
    <w:rsid w:val="00060A92"/>
    <w:rsid w:val="00061C93"/>
    <w:rsid w:val="00062145"/>
    <w:rsid w:val="00062AF0"/>
    <w:rsid w:val="00062D3B"/>
    <w:rsid w:val="00063303"/>
    <w:rsid w:val="00063B29"/>
    <w:rsid w:val="0006452C"/>
    <w:rsid w:val="000648D5"/>
    <w:rsid w:val="00064E53"/>
    <w:rsid w:val="000658DA"/>
    <w:rsid w:val="00065B2D"/>
    <w:rsid w:val="00065E0F"/>
    <w:rsid w:val="000669AC"/>
    <w:rsid w:val="00067199"/>
    <w:rsid w:val="00067B27"/>
    <w:rsid w:val="00067FAB"/>
    <w:rsid w:val="000708EB"/>
    <w:rsid w:val="00070ABE"/>
    <w:rsid w:val="00070B65"/>
    <w:rsid w:val="00070BD9"/>
    <w:rsid w:val="0007115E"/>
    <w:rsid w:val="00071E28"/>
    <w:rsid w:val="0007200A"/>
    <w:rsid w:val="00073062"/>
    <w:rsid w:val="0007321E"/>
    <w:rsid w:val="00073A02"/>
    <w:rsid w:val="00073B7F"/>
    <w:rsid w:val="00073C28"/>
    <w:rsid w:val="0007497A"/>
    <w:rsid w:val="00075F21"/>
    <w:rsid w:val="00076385"/>
    <w:rsid w:val="0007696B"/>
    <w:rsid w:val="000769F3"/>
    <w:rsid w:val="00076E55"/>
    <w:rsid w:val="00080359"/>
    <w:rsid w:val="0008036C"/>
    <w:rsid w:val="00080399"/>
    <w:rsid w:val="00080B20"/>
    <w:rsid w:val="00080B6B"/>
    <w:rsid w:val="00081377"/>
    <w:rsid w:val="000819F5"/>
    <w:rsid w:val="00081D44"/>
    <w:rsid w:val="00081DC2"/>
    <w:rsid w:val="00081DE8"/>
    <w:rsid w:val="0008238A"/>
    <w:rsid w:val="000829C9"/>
    <w:rsid w:val="00082FBD"/>
    <w:rsid w:val="0008370C"/>
    <w:rsid w:val="0008466B"/>
    <w:rsid w:val="00085902"/>
    <w:rsid w:val="00085CA5"/>
    <w:rsid w:val="00086378"/>
    <w:rsid w:val="00087C07"/>
    <w:rsid w:val="00090AA3"/>
    <w:rsid w:val="00090ED0"/>
    <w:rsid w:val="00091F56"/>
    <w:rsid w:val="00092006"/>
    <w:rsid w:val="000923D8"/>
    <w:rsid w:val="00093632"/>
    <w:rsid w:val="000941A1"/>
    <w:rsid w:val="00094611"/>
    <w:rsid w:val="000949BF"/>
    <w:rsid w:val="00094C1D"/>
    <w:rsid w:val="00095436"/>
    <w:rsid w:val="000956D9"/>
    <w:rsid w:val="0009624C"/>
    <w:rsid w:val="00096DA5"/>
    <w:rsid w:val="00097444"/>
    <w:rsid w:val="00097F50"/>
    <w:rsid w:val="000A0243"/>
    <w:rsid w:val="000A0C3D"/>
    <w:rsid w:val="000A14E2"/>
    <w:rsid w:val="000A1F36"/>
    <w:rsid w:val="000A200D"/>
    <w:rsid w:val="000A21A7"/>
    <w:rsid w:val="000A23B6"/>
    <w:rsid w:val="000A2E8F"/>
    <w:rsid w:val="000A34BB"/>
    <w:rsid w:val="000A3B6E"/>
    <w:rsid w:val="000A4553"/>
    <w:rsid w:val="000A4D08"/>
    <w:rsid w:val="000A51AA"/>
    <w:rsid w:val="000A5456"/>
    <w:rsid w:val="000A555F"/>
    <w:rsid w:val="000A5730"/>
    <w:rsid w:val="000A577D"/>
    <w:rsid w:val="000A5F41"/>
    <w:rsid w:val="000A65D7"/>
    <w:rsid w:val="000A6FB1"/>
    <w:rsid w:val="000B0842"/>
    <w:rsid w:val="000B0BE1"/>
    <w:rsid w:val="000B11EF"/>
    <w:rsid w:val="000B224E"/>
    <w:rsid w:val="000B2FCD"/>
    <w:rsid w:val="000B3761"/>
    <w:rsid w:val="000B38D4"/>
    <w:rsid w:val="000B3B0C"/>
    <w:rsid w:val="000B3F14"/>
    <w:rsid w:val="000B66DD"/>
    <w:rsid w:val="000B6C37"/>
    <w:rsid w:val="000B7F65"/>
    <w:rsid w:val="000C0DBD"/>
    <w:rsid w:val="000C0EFD"/>
    <w:rsid w:val="000C115A"/>
    <w:rsid w:val="000C1407"/>
    <w:rsid w:val="000C3C94"/>
    <w:rsid w:val="000C437E"/>
    <w:rsid w:val="000C5153"/>
    <w:rsid w:val="000C5B19"/>
    <w:rsid w:val="000C69E1"/>
    <w:rsid w:val="000C6D97"/>
    <w:rsid w:val="000C6E31"/>
    <w:rsid w:val="000D0C7B"/>
    <w:rsid w:val="000D2210"/>
    <w:rsid w:val="000D2ED3"/>
    <w:rsid w:val="000D326A"/>
    <w:rsid w:val="000D361C"/>
    <w:rsid w:val="000D3A81"/>
    <w:rsid w:val="000D4BD3"/>
    <w:rsid w:val="000D51BB"/>
    <w:rsid w:val="000D5251"/>
    <w:rsid w:val="000D594D"/>
    <w:rsid w:val="000D67DB"/>
    <w:rsid w:val="000D67EC"/>
    <w:rsid w:val="000D6822"/>
    <w:rsid w:val="000D7586"/>
    <w:rsid w:val="000D7F70"/>
    <w:rsid w:val="000E0238"/>
    <w:rsid w:val="000E02EA"/>
    <w:rsid w:val="000E061A"/>
    <w:rsid w:val="000E0E10"/>
    <w:rsid w:val="000E1193"/>
    <w:rsid w:val="000E14BE"/>
    <w:rsid w:val="000E1960"/>
    <w:rsid w:val="000E2260"/>
    <w:rsid w:val="000E2AD1"/>
    <w:rsid w:val="000E4087"/>
    <w:rsid w:val="000E6681"/>
    <w:rsid w:val="000E6748"/>
    <w:rsid w:val="000E6A5A"/>
    <w:rsid w:val="000E6C68"/>
    <w:rsid w:val="000E7298"/>
    <w:rsid w:val="000E75B3"/>
    <w:rsid w:val="000F00E1"/>
    <w:rsid w:val="000F035B"/>
    <w:rsid w:val="000F0F45"/>
    <w:rsid w:val="000F14F1"/>
    <w:rsid w:val="000F1A4F"/>
    <w:rsid w:val="000F2C34"/>
    <w:rsid w:val="000F3AB4"/>
    <w:rsid w:val="000F3C41"/>
    <w:rsid w:val="000F3FFE"/>
    <w:rsid w:val="000F4245"/>
    <w:rsid w:val="000F4AC7"/>
    <w:rsid w:val="000F4D4B"/>
    <w:rsid w:val="000F4D9E"/>
    <w:rsid w:val="000F563F"/>
    <w:rsid w:val="000F61FB"/>
    <w:rsid w:val="000F6623"/>
    <w:rsid w:val="000F76C5"/>
    <w:rsid w:val="0010033D"/>
    <w:rsid w:val="001006CD"/>
    <w:rsid w:val="00104214"/>
    <w:rsid w:val="00104333"/>
    <w:rsid w:val="00104551"/>
    <w:rsid w:val="00105071"/>
    <w:rsid w:val="001051AE"/>
    <w:rsid w:val="001051F7"/>
    <w:rsid w:val="00105B8E"/>
    <w:rsid w:val="00106EBA"/>
    <w:rsid w:val="00107241"/>
    <w:rsid w:val="00107375"/>
    <w:rsid w:val="00107562"/>
    <w:rsid w:val="00110CC9"/>
    <w:rsid w:val="00110FF5"/>
    <w:rsid w:val="00111645"/>
    <w:rsid w:val="00112FAB"/>
    <w:rsid w:val="00113067"/>
    <w:rsid w:val="00113327"/>
    <w:rsid w:val="00113708"/>
    <w:rsid w:val="00113772"/>
    <w:rsid w:val="00114A4B"/>
    <w:rsid w:val="00114D36"/>
    <w:rsid w:val="00115B54"/>
    <w:rsid w:val="00116479"/>
    <w:rsid w:val="0011703D"/>
    <w:rsid w:val="00117646"/>
    <w:rsid w:val="001201D5"/>
    <w:rsid w:val="00120CFD"/>
    <w:rsid w:val="001214DD"/>
    <w:rsid w:val="00122B81"/>
    <w:rsid w:val="00122CAF"/>
    <w:rsid w:val="00123121"/>
    <w:rsid w:val="001235FA"/>
    <w:rsid w:val="00123ACC"/>
    <w:rsid w:val="001249AE"/>
    <w:rsid w:val="00125B09"/>
    <w:rsid w:val="0012611C"/>
    <w:rsid w:val="001261A5"/>
    <w:rsid w:val="00126C8E"/>
    <w:rsid w:val="00127CFF"/>
    <w:rsid w:val="00127D0F"/>
    <w:rsid w:val="00130710"/>
    <w:rsid w:val="001320BC"/>
    <w:rsid w:val="001323CC"/>
    <w:rsid w:val="00133707"/>
    <w:rsid w:val="00133CEC"/>
    <w:rsid w:val="0013434D"/>
    <w:rsid w:val="00134AEA"/>
    <w:rsid w:val="00134E3F"/>
    <w:rsid w:val="0013570B"/>
    <w:rsid w:val="00136313"/>
    <w:rsid w:val="00137470"/>
    <w:rsid w:val="00137664"/>
    <w:rsid w:val="0013788D"/>
    <w:rsid w:val="00140A0F"/>
    <w:rsid w:val="00143CA4"/>
    <w:rsid w:val="00143CCD"/>
    <w:rsid w:val="0014420E"/>
    <w:rsid w:val="00144DD0"/>
    <w:rsid w:val="00144F36"/>
    <w:rsid w:val="0014556A"/>
    <w:rsid w:val="00145720"/>
    <w:rsid w:val="00145C6B"/>
    <w:rsid w:val="001468C7"/>
    <w:rsid w:val="00147A18"/>
    <w:rsid w:val="00147AFA"/>
    <w:rsid w:val="001501D7"/>
    <w:rsid w:val="001510D0"/>
    <w:rsid w:val="00151EEA"/>
    <w:rsid w:val="00152995"/>
    <w:rsid w:val="001536EC"/>
    <w:rsid w:val="0015414C"/>
    <w:rsid w:val="001541B2"/>
    <w:rsid w:val="0015484A"/>
    <w:rsid w:val="00154FBD"/>
    <w:rsid w:val="0015519E"/>
    <w:rsid w:val="001564E0"/>
    <w:rsid w:val="0015652A"/>
    <w:rsid w:val="00157654"/>
    <w:rsid w:val="0016094D"/>
    <w:rsid w:val="00162011"/>
    <w:rsid w:val="00162910"/>
    <w:rsid w:val="00162DCA"/>
    <w:rsid w:val="00163BF3"/>
    <w:rsid w:val="001640FD"/>
    <w:rsid w:val="001643F4"/>
    <w:rsid w:val="00164B8C"/>
    <w:rsid w:val="00164CA2"/>
    <w:rsid w:val="00164D3F"/>
    <w:rsid w:val="001655B0"/>
    <w:rsid w:val="00165738"/>
    <w:rsid w:val="001660FF"/>
    <w:rsid w:val="0016681E"/>
    <w:rsid w:val="00166C99"/>
    <w:rsid w:val="00166DA3"/>
    <w:rsid w:val="0017185F"/>
    <w:rsid w:val="00171BDF"/>
    <w:rsid w:val="00171D60"/>
    <w:rsid w:val="00172BD9"/>
    <w:rsid w:val="0017346D"/>
    <w:rsid w:val="001734FD"/>
    <w:rsid w:val="00173B3C"/>
    <w:rsid w:val="00174DE7"/>
    <w:rsid w:val="00175156"/>
    <w:rsid w:val="0017725D"/>
    <w:rsid w:val="00181A3C"/>
    <w:rsid w:val="00181F14"/>
    <w:rsid w:val="001828A3"/>
    <w:rsid w:val="0018338C"/>
    <w:rsid w:val="00184968"/>
    <w:rsid w:val="00184E45"/>
    <w:rsid w:val="00185157"/>
    <w:rsid w:val="00185956"/>
    <w:rsid w:val="00185ABD"/>
    <w:rsid w:val="00187692"/>
    <w:rsid w:val="00187FD0"/>
    <w:rsid w:val="00190154"/>
    <w:rsid w:val="001901BD"/>
    <w:rsid w:val="0019029A"/>
    <w:rsid w:val="001907FE"/>
    <w:rsid w:val="001920E8"/>
    <w:rsid w:val="00192F12"/>
    <w:rsid w:val="00192FA6"/>
    <w:rsid w:val="00193017"/>
    <w:rsid w:val="001930D1"/>
    <w:rsid w:val="0019327B"/>
    <w:rsid w:val="0019353E"/>
    <w:rsid w:val="0019367C"/>
    <w:rsid w:val="001936BE"/>
    <w:rsid w:val="001946AC"/>
    <w:rsid w:val="00194854"/>
    <w:rsid w:val="0019489B"/>
    <w:rsid w:val="0019503A"/>
    <w:rsid w:val="00195328"/>
    <w:rsid w:val="00195392"/>
    <w:rsid w:val="00195BE3"/>
    <w:rsid w:val="00195FF0"/>
    <w:rsid w:val="00196ADA"/>
    <w:rsid w:val="00196F4E"/>
    <w:rsid w:val="001A0A9F"/>
    <w:rsid w:val="001A0F04"/>
    <w:rsid w:val="001A17B8"/>
    <w:rsid w:val="001A242A"/>
    <w:rsid w:val="001A30D1"/>
    <w:rsid w:val="001A33E4"/>
    <w:rsid w:val="001A4093"/>
    <w:rsid w:val="001A45C1"/>
    <w:rsid w:val="001A5E5B"/>
    <w:rsid w:val="001A659F"/>
    <w:rsid w:val="001A6A21"/>
    <w:rsid w:val="001A6B2F"/>
    <w:rsid w:val="001A6B80"/>
    <w:rsid w:val="001A7AFB"/>
    <w:rsid w:val="001A7B63"/>
    <w:rsid w:val="001B0403"/>
    <w:rsid w:val="001B1E9E"/>
    <w:rsid w:val="001B2000"/>
    <w:rsid w:val="001B21AC"/>
    <w:rsid w:val="001B2FB6"/>
    <w:rsid w:val="001B37B3"/>
    <w:rsid w:val="001B49FE"/>
    <w:rsid w:val="001B5BFB"/>
    <w:rsid w:val="001B6166"/>
    <w:rsid w:val="001B6335"/>
    <w:rsid w:val="001B6C8D"/>
    <w:rsid w:val="001B7712"/>
    <w:rsid w:val="001B7B71"/>
    <w:rsid w:val="001B7C18"/>
    <w:rsid w:val="001C0AB8"/>
    <w:rsid w:val="001C0F07"/>
    <w:rsid w:val="001C1ADF"/>
    <w:rsid w:val="001C2120"/>
    <w:rsid w:val="001C2281"/>
    <w:rsid w:val="001C330A"/>
    <w:rsid w:val="001C3943"/>
    <w:rsid w:val="001C3B50"/>
    <w:rsid w:val="001C3B9F"/>
    <w:rsid w:val="001C44E1"/>
    <w:rsid w:val="001C63A1"/>
    <w:rsid w:val="001C682E"/>
    <w:rsid w:val="001C6A3B"/>
    <w:rsid w:val="001C77ED"/>
    <w:rsid w:val="001C7A1D"/>
    <w:rsid w:val="001D067D"/>
    <w:rsid w:val="001D0720"/>
    <w:rsid w:val="001D0EF8"/>
    <w:rsid w:val="001D19B5"/>
    <w:rsid w:val="001D23EE"/>
    <w:rsid w:val="001D28A8"/>
    <w:rsid w:val="001D2CB7"/>
    <w:rsid w:val="001D320A"/>
    <w:rsid w:val="001D34E5"/>
    <w:rsid w:val="001D3F9C"/>
    <w:rsid w:val="001D4501"/>
    <w:rsid w:val="001D4622"/>
    <w:rsid w:val="001D46F5"/>
    <w:rsid w:val="001D65CB"/>
    <w:rsid w:val="001D69C7"/>
    <w:rsid w:val="001D7EC6"/>
    <w:rsid w:val="001E105D"/>
    <w:rsid w:val="001E1DCE"/>
    <w:rsid w:val="001E1EE1"/>
    <w:rsid w:val="001E2076"/>
    <w:rsid w:val="001E20F4"/>
    <w:rsid w:val="001E2149"/>
    <w:rsid w:val="001E2296"/>
    <w:rsid w:val="001E35BF"/>
    <w:rsid w:val="001E44BE"/>
    <w:rsid w:val="001E48AD"/>
    <w:rsid w:val="001E4AFF"/>
    <w:rsid w:val="001E4B5A"/>
    <w:rsid w:val="001E4C0D"/>
    <w:rsid w:val="001E7B2C"/>
    <w:rsid w:val="001E7D71"/>
    <w:rsid w:val="001F05A6"/>
    <w:rsid w:val="001F077D"/>
    <w:rsid w:val="001F1AF4"/>
    <w:rsid w:val="001F1EE9"/>
    <w:rsid w:val="001F24D2"/>
    <w:rsid w:val="001F2597"/>
    <w:rsid w:val="001F2CDD"/>
    <w:rsid w:val="001F322E"/>
    <w:rsid w:val="001F4123"/>
    <w:rsid w:val="001F4726"/>
    <w:rsid w:val="001F4F5D"/>
    <w:rsid w:val="001F61A1"/>
    <w:rsid w:val="001F6529"/>
    <w:rsid w:val="001F6E8A"/>
    <w:rsid w:val="001F73C8"/>
    <w:rsid w:val="001F7635"/>
    <w:rsid w:val="00200113"/>
    <w:rsid w:val="002008D5"/>
    <w:rsid w:val="00201A1C"/>
    <w:rsid w:val="00201E25"/>
    <w:rsid w:val="00202726"/>
    <w:rsid w:val="0020321C"/>
    <w:rsid w:val="002033F0"/>
    <w:rsid w:val="002036A0"/>
    <w:rsid w:val="002040F1"/>
    <w:rsid w:val="002045E6"/>
    <w:rsid w:val="002047FD"/>
    <w:rsid w:val="00204CE3"/>
    <w:rsid w:val="00204F52"/>
    <w:rsid w:val="00205C00"/>
    <w:rsid w:val="00206024"/>
    <w:rsid w:val="0020613A"/>
    <w:rsid w:val="00207E9B"/>
    <w:rsid w:val="0021096E"/>
    <w:rsid w:val="00210979"/>
    <w:rsid w:val="002109A3"/>
    <w:rsid w:val="002112B3"/>
    <w:rsid w:val="002119A8"/>
    <w:rsid w:val="0021338A"/>
    <w:rsid w:val="00213870"/>
    <w:rsid w:val="00213BB7"/>
    <w:rsid w:val="002140D5"/>
    <w:rsid w:val="00215492"/>
    <w:rsid w:val="00215BA0"/>
    <w:rsid w:val="0021632F"/>
    <w:rsid w:val="00216DA0"/>
    <w:rsid w:val="00217508"/>
    <w:rsid w:val="002176E6"/>
    <w:rsid w:val="00217B73"/>
    <w:rsid w:val="00217BFB"/>
    <w:rsid w:val="002211D9"/>
    <w:rsid w:val="00222321"/>
    <w:rsid w:val="002226EB"/>
    <w:rsid w:val="0022387C"/>
    <w:rsid w:val="002238C0"/>
    <w:rsid w:val="00223907"/>
    <w:rsid w:val="0022406E"/>
    <w:rsid w:val="0022446D"/>
    <w:rsid w:val="002250D0"/>
    <w:rsid w:val="002259FD"/>
    <w:rsid w:val="00225C18"/>
    <w:rsid w:val="0022670E"/>
    <w:rsid w:val="002274E1"/>
    <w:rsid w:val="00227DCA"/>
    <w:rsid w:val="0023037E"/>
    <w:rsid w:val="00230813"/>
    <w:rsid w:val="0023095E"/>
    <w:rsid w:val="0023138A"/>
    <w:rsid w:val="002322A1"/>
    <w:rsid w:val="00234548"/>
    <w:rsid w:val="00234567"/>
    <w:rsid w:val="002348C8"/>
    <w:rsid w:val="002352C6"/>
    <w:rsid w:val="00235A31"/>
    <w:rsid w:val="00235ABA"/>
    <w:rsid w:val="002371C3"/>
    <w:rsid w:val="00237A3D"/>
    <w:rsid w:val="00240C46"/>
    <w:rsid w:val="0024136C"/>
    <w:rsid w:val="00243802"/>
    <w:rsid w:val="0024393F"/>
    <w:rsid w:val="00246287"/>
    <w:rsid w:val="00246A01"/>
    <w:rsid w:val="00246D02"/>
    <w:rsid w:val="0024744E"/>
    <w:rsid w:val="00247A39"/>
    <w:rsid w:val="00250920"/>
    <w:rsid w:val="00250D35"/>
    <w:rsid w:val="00251254"/>
    <w:rsid w:val="002519A1"/>
    <w:rsid w:val="00251EF9"/>
    <w:rsid w:val="002522E6"/>
    <w:rsid w:val="002536FE"/>
    <w:rsid w:val="00253A33"/>
    <w:rsid w:val="00255DC4"/>
    <w:rsid w:val="002560EF"/>
    <w:rsid w:val="00256293"/>
    <w:rsid w:val="002563D7"/>
    <w:rsid w:val="00256A9C"/>
    <w:rsid w:val="0025729C"/>
    <w:rsid w:val="002574AC"/>
    <w:rsid w:val="002578C0"/>
    <w:rsid w:val="00257D91"/>
    <w:rsid w:val="00260447"/>
    <w:rsid w:val="00260CCE"/>
    <w:rsid w:val="00263FCB"/>
    <w:rsid w:val="00264A3F"/>
    <w:rsid w:val="00264F23"/>
    <w:rsid w:val="002653A9"/>
    <w:rsid w:val="00265FCB"/>
    <w:rsid w:val="00266414"/>
    <w:rsid w:val="00266EDF"/>
    <w:rsid w:val="002704F2"/>
    <w:rsid w:val="00270B86"/>
    <w:rsid w:val="00270CFA"/>
    <w:rsid w:val="00270DBC"/>
    <w:rsid w:val="00270FE0"/>
    <w:rsid w:val="00271D52"/>
    <w:rsid w:val="002726EF"/>
    <w:rsid w:val="00272F34"/>
    <w:rsid w:val="002731DD"/>
    <w:rsid w:val="00274555"/>
    <w:rsid w:val="00275DF7"/>
    <w:rsid w:val="002764F0"/>
    <w:rsid w:val="002765E0"/>
    <w:rsid w:val="00276678"/>
    <w:rsid w:val="00277141"/>
    <w:rsid w:val="00277AE0"/>
    <w:rsid w:val="00280199"/>
    <w:rsid w:val="00280854"/>
    <w:rsid w:val="00280DFE"/>
    <w:rsid w:val="00280ED1"/>
    <w:rsid w:val="0028101B"/>
    <w:rsid w:val="002810C1"/>
    <w:rsid w:val="00281DBC"/>
    <w:rsid w:val="00281DD9"/>
    <w:rsid w:val="00282BD8"/>
    <w:rsid w:val="00283286"/>
    <w:rsid w:val="002841D4"/>
    <w:rsid w:val="00284253"/>
    <w:rsid w:val="00284D65"/>
    <w:rsid w:val="00284E89"/>
    <w:rsid w:val="002852E8"/>
    <w:rsid w:val="00285E4E"/>
    <w:rsid w:val="002874F9"/>
    <w:rsid w:val="00287D0F"/>
    <w:rsid w:val="00290151"/>
    <w:rsid w:val="00290A4D"/>
    <w:rsid w:val="00291B45"/>
    <w:rsid w:val="002926BF"/>
    <w:rsid w:val="00292E48"/>
    <w:rsid w:val="0029336A"/>
    <w:rsid w:val="00294103"/>
    <w:rsid w:val="00294502"/>
    <w:rsid w:val="00294A4C"/>
    <w:rsid w:val="00294CC1"/>
    <w:rsid w:val="00295055"/>
    <w:rsid w:val="002955DB"/>
    <w:rsid w:val="002A0206"/>
    <w:rsid w:val="002A09C5"/>
    <w:rsid w:val="002A1310"/>
    <w:rsid w:val="002A2272"/>
    <w:rsid w:val="002A26B5"/>
    <w:rsid w:val="002A37CA"/>
    <w:rsid w:val="002A3AF6"/>
    <w:rsid w:val="002A45B0"/>
    <w:rsid w:val="002A4928"/>
    <w:rsid w:val="002A4D62"/>
    <w:rsid w:val="002A5277"/>
    <w:rsid w:val="002A52A3"/>
    <w:rsid w:val="002A5741"/>
    <w:rsid w:val="002A5B09"/>
    <w:rsid w:val="002A6D60"/>
    <w:rsid w:val="002A6FA9"/>
    <w:rsid w:val="002A70C4"/>
    <w:rsid w:val="002B01C5"/>
    <w:rsid w:val="002B06A2"/>
    <w:rsid w:val="002B083B"/>
    <w:rsid w:val="002B0860"/>
    <w:rsid w:val="002B1025"/>
    <w:rsid w:val="002B1380"/>
    <w:rsid w:val="002B2481"/>
    <w:rsid w:val="002B274D"/>
    <w:rsid w:val="002B3381"/>
    <w:rsid w:val="002B3A66"/>
    <w:rsid w:val="002B43B0"/>
    <w:rsid w:val="002B456F"/>
    <w:rsid w:val="002B4BBF"/>
    <w:rsid w:val="002B5B11"/>
    <w:rsid w:val="002B665F"/>
    <w:rsid w:val="002B669C"/>
    <w:rsid w:val="002B68BD"/>
    <w:rsid w:val="002B6AFF"/>
    <w:rsid w:val="002B6BC4"/>
    <w:rsid w:val="002B753B"/>
    <w:rsid w:val="002C0153"/>
    <w:rsid w:val="002C07FA"/>
    <w:rsid w:val="002C112B"/>
    <w:rsid w:val="002C2642"/>
    <w:rsid w:val="002C284C"/>
    <w:rsid w:val="002C2C51"/>
    <w:rsid w:val="002C2C98"/>
    <w:rsid w:val="002C4255"/>
    <w:rsid w:val="002C441B"/>
    <w:rsid w:val="002C4AEC"/>
    <w:rsid w:val="002C4CD5"/>
    <w:rsid w:val="002C4E1A"/>
    <w:rsid w:val="002C4F8C"/>
    <w:rsid w:val="002C6A2B"/>
    <w:rsid w:val="002C6EDD"/>
    <w:rsid w:val="002C7320"/>
    <w:rsid w:val="002C7616"/>
    <w:rsid w:val="002C77D8"/>
    <w:rsid w:val="002C7E48"/>
    <w:rsid w:val="002D0A0E"/>
    <w:rsid w:val="002D0D70"/>
    <w:rsid w:val="002D1793"/>
    <w:rsid w:val="002D17C4"/>
    <w:rsid w:val="002D1FDA"/>
    <w:rsid w:val="002D2319"/>
    <w:rsid w:val="002D2367"/>
    <w:rsid w:val="002D2370"/>
    <w:rsid w:val="002D29E3"/>
    <w:rsid w:val="002D3A61"/>
    <w:rsid w:val="002D3F9D"/>
    <w:rsid w:val="002D4D13"/>
    <w:rsid w:val="002D509D"/>
    <w:rsid w:val="002D599A"/>
    <w:rsid w:val="002D5C3C"/>
    <w:rsid w:val="002D639D"/>
    <w:rsid w:val="002D72A2"/>
    <w:rsid w:val="002D7B8C"/>
    <w:rsid w:val="002E0448"/>
    <w:rsid w:val="002E2501"/>
    <w:rsid w:val="002E271C"/>
    <w:rsid w:val="002E2835"/>
    <w:rsid w:val="002E2B07"/>
    <w:rsid w:val="002E42BA"/>
    <w:rsid w:val="002E5A73"/>
    <w:rsid w:val="002E62B5"/>
    <w:rsid w:val="002E6424"/>
    <w:rsid w:val="002E644D"/>
    <w:rsid w:val="002E64F8"/>
    <w:rsid w:val="002E6710"/>
    <w:rsid w:val="002E67F1"/>
    <w:rsid w:val="002E695F"/>
    <w:rsid w:val="002E715D"/>
    <w:rsid w:val="002E7B73"/>
    <w:rsid w:val="002F0DC0"/>
    <w:rsid w:val="002F1E34"/>
    <w:rsid w:val="002F1FCC"/>
    <w:rsid w:val="002F34EA"/>
    <w:rsid w:val="002F3780"/>
    <w:rsid w:val="002F3E48"/>
    <w:rsid w:val="002F4BF9"/>
    <w:rsid w:val="002F5043"/>
    <w:rsid w:val="002F51C8"/>
    <w:rsid w:val="002F5283"/>
    <w:rsid w:val="002F58EF"/>
    <w:rsid w:val="002F5BE2"/>
    <w:rsid w:val="002F66FD"/>
    <w:rsid w:val="002F6E03"/>
    <w:rsid w:val="002F7522"/>
    <w:rsid w:val="0030035F"/>
    <w:rsid w:val="00300AE5"/>
    <w:rsid w:val="00301E95"/>
    <w:rsid w:val="00301EAA"/>
    <w:rsid w:val="003023F3"/>
    <w:rsid w:val="00302530"/>
    <w:rsid w:val="00302D82"/>
    <w:rsid w:val="00303087"/>
    <w:rsid w:val="00303207"/>
    <w:rsid w:val="00303242"/>
    <w:rsid w:val="00303695"/>
    <w:rsid w:val="00303871"/>
    <w:rsid w:val="00304013"/>
    <w:rsid w:val="00304203"/>
    <w:rsid w:val="00304A0C"/>
    <w:rsid w:val="00305779"/>
    <w:rsid w:val="00306D6F"/>
    <w:rsid w:val="00307CBA"/>
    <w:rsid w:val="00310042"/>
    <w:rsid w:val="00311CD3"/>
    <w:rsid w:val="003124BF"/>
    <w:rsid w:val="003128DD"/>
    <w:rsid w:val="00312CDB"/>
    <w:rsid w:val="00313643"/>
    <w:rsid w:val="00313903"/>
    <w:rsid w:val="00313DCD"/>
    <w:rsid w:val="003143C7"/>
    <w:rsid w:val="00315032"/>
    <w:rsid w:val="00315344"/>
    <w:rsid w:val="003153B7"/>
    <w:rsid w:val="0031555A"/>
    <w:rsid w:val="00315CAB"/>
    <w:rsid w:val="00316624"/>
    <w:rsid w:val="00316CC3"/>
    <w:rsid w:val="003205C0"/>
    <w:rsid w:val="0032113C"/>
    <w:rsid w:val="0032116D"/>
    <w:rsid w:val="003213AE"/>
    <w:rsid w:val="00322101"/>
    <w:rsid w:val="0032248B"/>
    <w:rsid w:val="0032251A"/>
    <w:rsid w:val="0032282A"/>
    <w:rsid w:val="00323560"/>
    <w:rsid w:val="00323EFA"/>
    <w:rsid w:val="003251F0"/>
    <w:rsid w:val="00325314"/>
    <w:rsid w:val="003257F3"/>
    <w:rsid w:val="00325CC5"/>
    <w:rsid w:val="003262C2"/>
    <w:rsid w:val="00326939"/>
    <w:rsid w:val="003269C1"/>
    <w:rsid w:val="00326E70"/>
    <w:rsid w:val="00327131"/>
    <w:rsid w:val="00327B09"/>
    <w:rsid w:val="00330290"/>
    <w:rsid w:val="00331DDD"/>
    <w:rsid w:val="0033289E"/>
    <w:rsid w:val="00332D8B"/>
    <w:rsid w:val="00333112"/>
    <w:rsid w:val="00333133"/>
    <w:rsid w:val="00333419"/>
    <w:rsid w:val="0033367C"/>
    <w:rsid w:val="00333741"/>
    <w:rsid w:val="0033390C"/>
    <w:rsid w:val="00334B84"/>
    <w:rsid w:val="0033606A"/>
    <w:rsid w:val="00336192"/>
    <w:rsid w:val="003376F6"/>
    <w:rsid w:val="003413BA"/>
    <w:rsid w:val="003420AF"/>
    <w:rsid w:val="00342E67"/>
    <w:rsid w:val="003438DE"/>
    <w:rsid w:val="00343E11"/>
    <w:rsid w:val="003450F9"/>
    <w:rsid w:val="0034526A"/>
    <w:rsid w:val="00345B34"/>
    <w:rsid w:val="0034633D"/>
    <w:rsid w:val="003466B8"/>
    <w:rsid w:val="003512E3"/>
    <w:rsid w:val="003523FA"/>
    <w:rsid w:val="003533C1"/>
    <w:rsid w:val="003540ED"/>
    <w:rsid w:val="003543C9"/>
    <w:rsid w:val="00354BC6"/>
    <w:rsid w:val="0035523D"/>
    <w:rsid w:val="003567ED"/>
    <w:rsid w:val="00356EC3"/>
    <w:rsid w:val="0035778F"/>
    <w:rsid w:val="0036049E"/>
    <w:rsid w:val="00361523"/>
    <w:rsid w:val="00361DA7"/>
    <w:rsid w:val="00361FB5"/>
    <w:rsid w:val="00362668"/>
    <w:rsid w:val="00362B93"/>
    <w:rsid w:val="003633C5"/>
    <w:rsid w:val="003635B1"/>
    <w:rsid w:val="00363A04"/>
    <w:rsid w:val="00363EE1"/>
    <w:rsid w:val="00365050"/>
    <w:rsid w:val="003653A6"/>
    <w:rsid w:val="00365C9D"/>
    <w:rsid w:val="003666F4"/>
    <w:rsid w:val="00366EB5"/>
    <w:rsid w:val="00367565"/>
    <w:rsid w:val="0037018E"/>
    <w:rsid w:val="0037032D"/>
    <w:rsid w:val="003707AF"/>
    <w:rsid w:val="003712A3"/>
    <w:rsid w:val="00371591"/>
    <w:rsid w:val="003730CA"/>
    <w:rsid w:val="00373817"/>
    <w:rsid w:val="00373D05"/>
    <w:rsid w:val="0037516D"/>
    <w:rsid w:val="00375CB0"/>
    <w:rsid w:val="00376DA9"/>
    <w:rsid w:val="0037759C"/>
    <w:rsid w:val="00377ACA"/>
    <w:rsid w:val="00380928"/>
    <w:rsid w:val="00380F69"/>
    <w:rsid w:val="00381024"/>
    <w:rsid w:val="003819CF"/>
    <w:rsid w:val="00381BB6"/>
    <w:rsid w:val="00382C99"/>
    <w:rsid w:val="00383331"/>
    <w:rsid w:val="0038486A"/>
    <w:rsid w:val="0038522E"/>
    <w:rsid w:val="00385335"/>
    <w:rsid w:val="0038571D"/>
    <w:rsid w:val="00385F50"/>
    <w:rsid w:val="00386A77"/>
    <w:rsid w:val="00386AD0"/>
    <w:rsid w:val="00386D72"/>
    <w:rsid w:val="00387244"/>
    <w:rsid w:val="003873F1"/>
    <w:rsid w:val="00387F8D"/>
    <w:rsid w:val="00390248"/>
    <w:rsid w:val="003903CF"/>
    <w:rsid w:val="0039085D"/>
    <w:rsid w:val="00391DD2"/>
    <w:rsid w:val="003928A8"/>
    <w:rsid w:val="00392E60"/>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3A51"/>
    <w:rsid w:val="003A462A"/>
    <w:rsid w:val="003A526C"/>
    <w:rsid w:val="003A68AA"/>
    <w:rsid w:val="003A68D8"/>
    <w:rsid w:val="003A690A"/>
    <w:rsid w:val="003A6F21"/>
    <w:rsid w:val="003A7D90"/>
    <w:rsid w:val="003A7E9D"/>
    <w:rsid w:val="003B0615"/>
    <w:rsid w:val="003B0B8F"/>
    <w:rsid w:val="003B11D9"/>
    <w:rsid w:val="003B18A3"/>
    <w:rsid w:val="003B279E"/>
    <w:rsid w:val="003B294B"/>
    <w:rsid w:val="003B29C5"/>
    <w:rsid w:val="003B30A2"/>
    <w:rsid w:val="003B3D39"/>
    <w:rsid w:val="003B3D74"/>
    <w:rsid w:val="003B3F0C"/>
    <w:rsid w:val="003B442C"/>
    <w:rsid w:val="003B4830"/>
    <w:rsid w:val="003B62A7"/>
    <w:rsid w:val="003B6555"/>
    <w:rsid w:val="003B656F"/>
    <w:rsid w:val="003B7876"/>
    <w:rsid w:val="003C0BE0"/>
    <w:rsid w:val="003C28C4"/>
    <w:rsid w:val="003C2B88"/>
    <w:rsid w:val="003C310A"/>
    <w:rsid w:val="003C35DA"/>
    <w:rsid w:val="003C45BE"/>
    <w:rsid w:val="003C4978"/>
    <w:rsid w:val="003C4FAF"/>
    <w:rsid w:val="003C5CE5"/>
    <w:rsid w:val="003C6B0E"/>
    <w:rsid w:val="003C7810"/>
    <w:rsid w:val="003C7A4F"/>
    <w:rsid w:val="003C7C71"/>
    <w:rsid w:val="003D018A"/>
    <w:rsid w:val="003D01DA"/>
    <w:rsid w:val="003D0E88"/>
    <w:rsid w:val="003D0FC7"/>
    <w:rsid w:val="003D29BE"/>
    <w:rsid w:val="003D378C"/>
    <w:rsid w:val="003D642A"/>
    <w:rsid w:val="003D6B87"/>
    <w:rsid w:val="003D7895"/>
    <w:rsid w:val="003E047C"/>
    <w:rsid w:val="003E1566"/>
    <w:rsid w:val="003E1F71"/>
    <w:rsid w:val="003E2796"/>
    <w:rsid w:val="003E290A"/>
    <w:rsid w:val="003E2970"/>
    <w:rsid w:val="003E2AE5"/>
    <w:rsid w:val="003E2E15"/>
    <w:rsid w:val="003E379F"/>
    <w:rsid w:val="003E3E54"/>
    <w:rsid w:val="003E4F6E"/>
    <w:rsid w:val="003E536F"/>
    <w:rsid w:val="003E5A46"/>
    <w:rsid w:val="003E5D52"/>
    <w:rsid w:val="003E6B3B"/>
    <w:rsid w:val="003E72B2"/>
    <w:rsid w:val="003F0A2A"/>
    <w:rsid w:val="003F1F64"/>
    <w:rsid w:val="003F217C"/>
    <w:rsid w:val="003F249A"/>
    <w:rsid w:val="003F3CD2"/>
    <w:rsid w:val="003F5B45"/>
    <w:rsid w:val="003F6EFF"/>
    <w:rsid w:val="003F7C0C"/>
    <w:rsid w:val="00400FA4"/>
    <w:rsid w:val="0040151E"/>
    <w:rsid w:val="00401574"/>
    <w:rsid w:val="0040203E"/>
    <w:rsid w:val="0040209D"/>
    <w:rsid w:val="00402425"/>
    <w:rsid w:val="00403AE5"/>
    <w:rsid w:val="00403C36"/>
    <w:rsid w:val="004041E6"/>
    <w:rsid w:val="00404285"/>
    <w:rsid w:val="0040504E"/>
    <w:rsid w:val="004050AD"/>
    <w:rsid w:val="00405190"/>
    <w:rsid w:val="0040565C"/>
    <w:rsid w:val="00407BE1"/>
    <w:rsid w:val="00410009"/>
    <w:rsid w:val="00410695"/>
    <w:rsid w:val="00410D29"/>
    <w:rsid w:val="004126B5"/>
    <w:rsid w:val="00412C0F"/>
    <w:rsid w:val="00413348"/>
    <w:rsid w:val="00413629"/>
    <w:rsid w:val="0041368C"/>
    <w:rsid w:val="00414303"/>
    <w:rsid w:val="00417BB6"/>
    <w:rsid w:val="0042090E"/>
    <w:rsid w:val="0042279E"/>
    <w:rsid w:val="004233B4"/>
    <w:rsid w:val="00423F7E"/>
    <w:rsid w:val="004241D7"/>
    <w:rsid w:val="00424A36"/>
    <w:rsid w:val="00424AC7"/>
    <w:rsid w:val="004252C7"/>
    <w:rsid w:val="004264D6"/>
    <w:rsid w:val="00430948"/>
    <w:rsid w:val="004310D2"/>
    <w:rsid w:val="0043139F"/>
    <w:rsid w:val="004315BB"/>
    <w:rsid w:val="004326ED"/>
    <w:rsid w:val="004332D5"/>
    <w:rsid w:val="00433C1A"/>
    <w:rsid w:val="004343F7"/>
    <w:rsid w:val="00434891"/>
    <w:rsid w:val="004348A2"/>
    <w:rsid w:val="004348BE"/>
    <w:rsid w:val="00434CCB"/>
    <w:rsid w:val="00435847"/>
    <w:rsid w:val="00435C2F"/>
    <w:rsid w:val="00435E46"/>
    <w:rsid w:val="00435EAF"/>
    <w:rsid w:val="00436528"/>
    <w:rsid w:val="004368CA"/>
    <w:rsid w:val="0043700C"/>
    <w:rsid w:val="00437C12"/>
    <w:rsid w:val="00440133"/>
    <w:rsid w:val="00441DE8"/>
    <w:rsid w:val="00441EFB"/>
    <w:rsid w:val="0044204B"/>
    <w:rsid w:val="004426C8"/>
    <w:rsid w:val="00442EFC"/>
    <w:rsid w:val="00442F54"/>
    <w:rsid w:val="00443508"/>
    <w:rsid w:val="00443A47"/>
    <w:rsid w:val="00444BDF"/>
    <w:rsid w:val="00445022"/>
    <w:rsid w:val="0044567A"/>
    <w:rsid w:val="00445A8D"/>
    <w:rsid w:val="0044622A"/>
    <w:rsid w:val="00446874"/>
    <w:rsid w:val="00446C47"/>
    <w:rsid w:val="00447BC6"/>
    <w:rsid w:val="00450EAC"/>
    <w:rsid w:val="0045118C"/>
    <w:rsid w:val="00451404"/>
    <w:rsid w:val="00451ABA"/>
    <w:rsid w:val="00451C75"/>
    <w:rsid w:val="0045275B"/>
    <w:rsid w:val="00452C33"/>
    <w:rsid w:val="0045310B"/>
    <w:rsid w:val="0045365B"/>
    <w:rsid w:val="00453A2D"/>
    <w:rsid w:val="0045482E"/>
    <w:rsid w:val="004556AB"/>
    <w:rsid w:val="00456193"/>
    <w:rsid w:val="004567D9"/>
    <w:rsid w:val="00456979"/>
    <w:rsid w:val="00460369"/>
    <w:rsid w:val="0046054A"/>
    <w:rsid w:val="00460B28"/>
    <w:rsid w:val="0046175A"/>
    <w:rsid w:val="00461833"/>
    <w:rsid w:val="0046197B"/>
    <w:rsid w:val="00462347"/>
    <w:rsid w:val="00463B1A"/>
    <w:rsid w:val="00463F15"/>
    <w:rsid w:val="00464437"/>
    <w:rsid w:val="00464B96"/>
    <w:rsid w:val="00464E30"/>
    <w:rsid w:val="00465D3D"/>
    <w:rsid w:val="00465F0D"/>
    <w:rsid w:val="00465F59"/>
    <w:rsid w:val="004660CF"/>
    <w:rsid w:val="004675E3"/>
    <w:rsid w:val="00467EDF"/>
    <w:rsid w:val="00470217"/>
    <w:rsid w:val="00471251"/>
    <w:rsid w:val="004716EB"/>
    <w:rsid w:val="00472B97"/>
    <w:rsid w:val="00473025"/>
    <w:rsid w:val="004742DA"/>
    <w:rsid w:val="00474542"/>
    <w:rsid w:val="0047463A"/>
    <w:rsid w:val="00474C78"/>
    <w:rsid w:val="00475A1D"/>
    <w:rsid w:val="00475E05"/>
    <w:rsid w:val="00475E79"/>
    <w:rsid w:val="00476894"/>
    <w:rsid w:val="004770F6"/>
    <w:rsid w:val="00477906"/>
    <w:rsid w:val="00477BAF"/>
    <w:rsid w:val="00481CC1"/>
    <w:rsid w:val="00482BA5"/>
    <w:rsid w:val="00482C5D"/>
    <w:rsid w:val="004833A3"/>
    <w:rsid w:val="00483F9F"/>
    <w:rsid w:val="00485BA2"/>
    <w:rsid w:val="004873DA"/>
    <w:rsid w:val="004874C0"/>
    <w:rsid w:val="004875D5"/>
    <w:rsid w:val="00487709"/>
    <w:rsid w:val="00487C17"/>
    <w:rsid w:val="00491E02"/>
    <w:rsid w:val="004920B2"/>
    <w:rsid w:val="004926D1"/>
    <w:rsid w:val="004929D8"/>
    <w:rsid w:val="00492C43"/>
    <w:rsid w:val="004961F4"/>
    <w:rsid w:val="00496354"/>
    <w:rsid w:val="004963FD"/>
    <w:rsid w:val="00497536"/>
    <w:rsid w:val="0049776F"/>
    <w:rsid w:val="00497CED"/>
    <w:rsid w:val="00497FF2"/>
    <w:rsid w:val="004A06B9"/>
    <w:rsid w:val="004A080C"/>
    <w:rsid w:val="004A0912"/>
    <w:rsid w:val="004A1596"/>
    <w:rsid w:val="004A1B59"/>
    <w:rsid w:val="004A29EF"/>
    <w:rsid w:val="004A2BC6"/>
    <w:rsid w:val="004A2DD6"/>
    <w:rsid w:val="004A333C"/>
    <w:rsid w:val="004A3E72"/>
    <w:rsid w:val="004A3F66"/>
    <w:rsid w:val="004A42FF"/>
    <w:rsid w:val="004A477E"/>
    <w:rsid w:val="004A61F3"/>
    <w:rsid w:val="004A6DEA"/>
    <w:rsid w:val="004A6F19"/>
    <w:rsid w:val="004A7094"/>
    <w:rsid w:val="004A7279"/>
    <w:rsid w:val="004A750D"/>
    <w:rsid w:val="004A7C33"/>
    <w:rsid w:val="004B0437"/>
    <w:rsid w:val="004B0D12"/>
    <w:rsid w:val="004B12F2"/>
    <w:rsid w:val="004B221C"/>
    <w:rsid w:val="004B27F4"/>
    <w:rsid w:val="004B2A4F"/>
    <w:rsid w:val="004B2D67"/>
    <w:rsid w:val="004B4112"/>
    <w:rsid w:val="004B4A3F"/>
    <w:rsid w:val="004B4CD5"/>
    <w:rsid w:val="004B54FE"/>
    <w:rsid w:val="004B5D41"/>
    <w:rsid w:val="004B6083"/>
    <w:rsid w:val="004B6268"/>
    <w:rsid w:val="004B6524"/>
    <w:rsid w:val="004B6B83"/>
    <w:rsid w:val="004B6FF7"/>
    <w:rsid w:val="004B707E"/>
    <w:rsid w:val="004B7AAC"/>
    <w:rsid w:val="004B7FBD"/>
    <w:rsid w:val="004C0995"/>
    <w:rsid w:val="004C0D92"/>
    <w:rsid w:val="004C1171"/>
    <w:rsid w:val="004C173E"/>
    <w:rsid w:val="004C18FB"/>
    <w:rsid w:val="004C1C11"/>
    <w:rsid w:val="004C2065"/>
    <w:rsid w:val="004C23D6"/>
    <w:rsid w:val="004C36D4"/>
    <w:rsid w:val="004C3BBF"/>
    <w:rsid w:val="004C3CBB"/>
    <w:rsid w:val="004C4F96"/>
    <w:rsid w:val="004C5C85"/>
    <w:rsid w:val="004C682A"/>
    <w:rsid w:val="004C6DB9"/>
    <w:rsid w:val="004C7728"/>
    <w:rsid w:val="004D068A"/>
    <w:rsid w:val="004D08B7"/>
    <w:rsid w:val="004D0F6F"/>
    <w:rsid w:val="004D28EE"/>
    <w:rsid w:val="004D2A7F"/>
    <w:rsid w:val="004D322A"/>
    <w:rsid w:val="004D36D4"/>
    <w:rsid w:val="004D3F8F"/>
    <w:rsid w:val="004D4155"/>
    <w:rsid w:val="004D4202"/>
    <w:rsid w:val="004D52D9"/>
    <w:rsid w:val="004D555F"/>
    <w:rsid w:val="004D5696"/>
    <w:rsid w:val="004D5906"/>
    <w:rsid w:val="004D6351"/>
    <w:rsid w:val="004D6626"/>
    <w:rsid w:val="004D6B44"/>
    <w:rsid w:val="004D6EF3"/>
    <w:rsid w:val="004D7479"/>
    <w:rsid w:val="004D7545"/>
    <w:rsid w:val="004D7F3D"/>
    <w:rsid w:val="004E112E"/>
    <w:rsid w:val="004E2051"/>
    <w:rsid w:val="004E26B7"/>
    <w:rsid w:val="004E27F0"/>
    <w:rsid w:val="004E2C06"/>
    <w:rsid w:val="004E44B0"/>
    <w:rsid w:val="004E45ED"/>
    <w:rsid w:val="004E6BE5"/>
    <w:rsid w:val="004E6F5A"/>
    <w:rsid w:val="004E72E9"/>
    <w:rsid w:val="004E7DB1"/>
    <w:rsid w:val="004E7EEE"/>
    <w:rsid w:val="004F0389"/>
    <w:rsid w:val="004F0B06"/>
    <w:rsid w:val="004F0E1E"/>
    <w:rsid w:val="004F1E2A"/>
    <w:rsid w:val="004F23E1"/>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F14"/>
    <w:rsid w:val="00505511"/>
    <w:rsid w:val="005056A3"/>
    <w:rsid w:val="00505B8C"/>
    <w:rsid w:val="005068D3"/>
    <w:rsid w:val="005075F7"/>
    <w:rsid w:val="00510B18"/>
    <w:rsid w:val="00511286"/>
    <w:rsid w:val="00511764"/>
    <w:rsid w:val="00511CDC"/>
    <w:rsid w:val="00511E27"/>
    <w:rsid w:val="00511F8A"/>
    <w:rsid w:val="00512202"/>
    <w:rsid w:val="00512770"/>
    <w:rsid w:val="00512A28"/>
    <w:rsid w:val="00513970"/>
    <w:rsid w:val="00514678"/>
    <w:rsid w:val="00515599"/>
    <w:rsid w:val="00516703"/>
    <w:rsid w:val="00516DF1"/>
    <w:rsid w:val="00517323"/>
    <w:rsid w:val="00517BD9"/>
    <w:rsid w:val="005200CA"/>
    <w:rsid w:val="005212EC"/>
    <w:rsid w:val="0052142A"/>
    <w:rsid w:val="00521713"/>
    <w:rsid w:val="00521862"/>
    <w:rsid w:val="00521C54"/>
    <w:rsid w:val="005220CE"/>
    <w:rsid w:val="00522420"/>
    <w:rsid w:val="00522911"/>
    <w:rsid w:val="00522A55"/>
    <w:rsid w:val="00523538"/>
    <w:rsid w:val="005238B7"/>
    <w:rsid w:val="00524291"/>
    <w:rsid w:val="0052493D"/>
    <w:rsid w:val="00525C8E"/>
    <w:rsid w:val="0052606B"/>
    <w:rsid w:val="00526445"/>
    <w:rsid w:val="0052727A"/>
    <w:rsid w:val="00527A9C"/>
    <w:rsid w:val="00530786"/>
    <w:rsid w:val="005308B9"/>
    <w:rsid w:val="00530A81"/>
    <w:rsid w:val="00531B95"/>
    <w:rsid w:val="00531C6E"/>
    <w:rsid w:val="00531FBA"/>
    <w:rsid w:val="00532655"/>
    <w:rsid w:val="005356B6"/>
    <w:rsid w:val="00535F1A"/>
    <w:rsid w:val="00536D15"/>
    <w:rsid w:val="00537018"/>
    <w:rsid w:val="0053733D"/>
    <w:rsid w:val="0053761E"/>
    <w:rsid w:val="00540628"/>
    <w:rsid w:val="0054140A"/>
    <w:rsid w:val="00541514"/>
    <w:rsid w:val="005417F1"/>
    <w:rsid w:val="00542BEA"/>
    <w:rsid w:val="00543464"/>
    <w:rsid w:val="00543746"/>
    <w:rsid w:val="00543D0E"/>
    <w:rsid w:val="0054502F"/>
    <w:rsid w:val="00545AE9"/>
    <w:rsid w:val="00545B42"/>
    <w:rsid w:val="00546F51"/>
    <w:rsid w:val="00550052"/>
    <w:rsid w:val="00552A8B"/>
    <w:rsid w:val="00553D9F"/>
    <w:rsid w:val="00553E1D"/>
    <w:rsid w:val="005543F5"/>
    <w:rsid w:val="005562B7"/>
    <w:rsid w:val="00557171"/>
    <w:rsid w:val="0055728B"/>
    <w:rsid w:val="00557849"/>
    <w:rsid w:val="00560E40"/>
    <w:rsid w:val="00561559"/>
    <w:rsid w:val="0056176F"/>
    <w:rsid w:val="00562191"/>
    <w:rsid w:val="00562764"/>
    <w:rsid w:val="005636E4"/>
    <w:rsid w:val="005653BD"/>
    <w:rsid w:val="0056577D"/>
    <w:rsid w:val="00565EE2"/>
    <w:rsid w:val="0056620A"/>
    <w:rsid w:val="005700BB"/>
    <w:rsid w:val="005712F2"/>
    <w:rsid w:val="00571327"/>
    <w:rsid w:val="00571C51"/>
    <w:rsid w:val="00571CBE"/>
    <w:rsid w:val="00572FE9"/>
    <w:rsid w:val="005735E6"/>
    <w:rsid w:val="005736E7"/>
    <w:rsid w:val="0057442E"/>
    <w:rsid w:val="00574AA6"/>
    <w:rsid w:val="00575127"/>
    <w:rsid w:val="0057552A"/>
    <w:rsid w:val="00575B18"/>
    <w:rsid w:val="0057694B"/>
    <w:rsid w:val="00576CB3"/>
    <w:rsid w:val="00577388"/>
    <w:rsid w:val="00577C62"/>
    <w:rsid w:val="00580CB6"/>
    <w:rsid w:val="00582314"/>
    <w:rsid w:val="00582EF2"/>
    <w:rsid w:val="00583B3E"/>
    <w:rsid w:val="00584879"/>
    <w:rsid w:val="00585A5D"/>
    <w:rsid w:val="00586AD4"/>
    <w:rsid w:val="00586DB6"/>
    <w:rsid w:val="00587106"/>
    <w:rsid w:val="00587192"/>
    <w:rsid w:val="00587403"/>
    <w:rsid w:val="00587CEA"/>
    <w:rsid w:val="00592F4A"/>
    <w:rsid w:val="00593473"/>
    <w:rsid w:val="00593594"/>
    <w:rsid w:val="005936E9"/>
    <w:rsid w:val="00594A9F"/>
    <w:rsid w:val="00594CC1"/>
    <w:rsid w:val="0059608B"/>
    <w:rsid w:val="0059631C"/>
    <w:rsid w:val="0059731F"/>
    <w:rsid w:val="005978CF"/>
    <w:rsid w:val="005A0DD2"/>
    <w:rsid w:val="005A0FA9"/>
    <w:rsid w:val="005A3714"/>
    <w:rsid w:val="005A4A12"/>
    <w:rsid w:val="005A4AC2"/>
    <w:rsid w:val="005A53A3"/>
    <w:rsid w:val="005B1199"/>
    <w:rsid w:val="005B13FF"/>
    <w:rsid w:val="005B15EC"/>
    <w:rsid w:val="005B248D"/>
    <w:rsid w:val="005B3628"/>
    <w:rsid w:val="005B39C1"/>
    <w:rsid w:val="005B3D34"/>
    <w:rsid w:val="005B4020"/>
    <w:rsid w:val="005B52FC"/>
    <w:rsid w:val="005B6755"/>
    <w:rsid w:val="005B6B6A"/>
    <w:rsid w:val="005B7844"/>
    <w:rsid w:val="005C0473"/>
    <w:rsid w:val="005C054C"/>
    <w:rsid w:val="005C0EA6"/>
    <w:rsid w:val="005C1325"/>
    <w:rsid w:val="005C1462"/>
    <w:rsid w:val="005C14D5"/>
    <w:rsid w:val="005C1560"/>
    <w:rsid w:val="005C19E0"/>
    <w:rsid w:val="005C2438"/>
    <w:rsid w:val="005C28A7"/>
    <w:rsid w:val="005C3F74"/>
    <w:rsid w:val="005C53D7"/>
    <w:rsid w:val="005C5952"/>
    <w:rsid w:val="005C5A33"/>
    <w:rsid w:val="005C698C"/>
    <w:rsid w:val="005C79FF"/>
    <w:rsid w:val="005D0B0E"/>
    <w:rsid w:val="005D1236"/>
    <w:rsid w:val="005D2AD1"/>
    <w:rsid w:val="005D2BD5"/>
    <w:rsid w:val="005D2EF5"/>
    <w:rsid w:val="005D3AB8"/>
    <w:rsid w:val="005D3B94"/>
    <w:rsid w:val="005D475D"/>
    <w:rsid w:val="005D54AC"/>
    <w:rsid w:val="005D5BDB"/>
    <w:rsid w:val="005D62E1"/>
    <w:rsid w:val="005D6406"/>
    <w:rsid w:val="005D6764"/>
    <w:rsid w:val="005D69AC"/>
    <w:rsid w:val="005D6ABF"/>
    <w:rsid w:val="005D6E9F"/>
    <w:rsid w:val="005D7F72"/>
    <w:rsid w:val="005E04A0"/>
    <w:rsid w:val="005E0568"/>
    <w:rsid w:val="005E2496"/>
    <w:rsid w:val="005E255B"/>
    <w:rsid w:val="005E3080"/>
    <w:rsid w:val="005E3D83"/>
    <w:rsid w:val="005E496D"/>
    <w:rsid w:val="005E4BD7"/>
    <w:rsid w:val="005E4BD8"/>
    <w:rsid w:val="005E4D6B"/>
    <w:rsid w:val="005E54B9"/>
    <w:rsid w:val="005E593A"/>
    <w:rsid w:val="005E6240"/>
    <w:rsid w:val="005E6931"/>
    <w:rsid w:val="005E7BF1"/>
    <w:rsid w:val="005F0D04"/>
    <w:rsid w:val="005F15BB"/>
    <w:rsid w:val="005F15C0"/>
    <w:rsid w:val="005F1A45"/>
    <w:rsid w:val="005F1BBA"/>
    <w:rsid w:val="005F1F87"/>
    <w:rsid w:val="005F292E"/>
    <w:rsid w:val="005F2E83"/>
    <w:rsid w:val="005F2F6B"/>
    <w:rsid w:val="005F3B40"/>
    <w:rsid w:val="005F4A5A"/>
    <w:rsid w:val="005F5273"/>
    <w:rsid w:val="005F580A"/>
    <w:rsid w:val="005F6AEA"/>
    <w:rsid w:val="005F793A"/>
    <w:rsid w:val="0060075B"/>
    <w:rsid w:val="00600A6B"/>
    <w:rsid w:val="0060100F"/>
    <w:rsid w:val="00601E6D"/>
    <w:rsid w:val="00603721"/>
    <w:rsid w:val="00603BD4"/>
    <w:rsid w:val="00604C2D"/>
    <w:rsid w:val="006058C7"/>
    <w:rsid w:val="00606143"/>
    <w:rsid w:val="006067D2"/>
    <w:rsid w:val="0060698B"/>
    <w:rsid w:val="00607C42"/>
    <w:rsid w:val="00607D04"/>
    <w:rsid w:val="00607E50"/>
    <w:rsid w:val="00610EAE"/>
    <w:rsid w:val="006112C1"/>
    <w:rsid w:val="00611C19"/>
    <w:rsid w:val="0061400D"/>
    <w:rsid w:val="0061538F"/>
    <w:rsid w:val="006157CA"/>
    <w:rsid w:val="00616580"/>
    <w:rsid w:val="00616C17"/>
    <w:rsid w:val="0061703B"/>
    <w:rsid w:val="0061704D"/>
    <w:rsid w:val="00617F85"/>
    <w:rsid w:val="006202FC"/>
    <w:rsid w:val="00620F27"/>
    <w:rsid w:val="006212AD"/>
    <w:rsid w:val="0062139C"/>
    <w:rsid w:val="006223FC"/>
    <w:rsid w:val="00622C30"/>
    <w:rsid w:val="00622F62"/>
    <w:rsid w:val="00624F34"/>
    <w:rsid w:val="00625879"/>
    <w:rsid w:val="0062618E"/>
    <w:rsid w:val="0062768F"/>
    <w:rsid w:val="00627872"/>
    <w:rsid w:val="00630524"/>
    <w:rsid w:val="00630717"/>
    <w:rsid w:val="0063073F"/>
    <w:rsid w:val="00630B16"/>
    <w:rsid w:val="00631756"/>
    <w:rsid w:val="00631ABC"/>
    <w:rsid w:val="0063248F"/>
    <w:rsid w:val="0063285E"/>
    <w:rsid w:val="00632D11"/>
    <w:rsid w:val="00632D25"/>
    <w:rsid w:val="00632F53"/>
    <w:rsid w:val="00634322"/>
    <w:rsid w:val="00634A46"/>
    <w:rsid w:val="00636181"/>
    <w:rsid w:val="00636ADF"/>
    <w:rsid w:val="00636D95"/>
    <w:rsid w:val="00637F97"/>
    <w:rsid w:val="00640134"/>
    <w:rsid w:val="006402C8"/>
    <w:rsid w:val="0064038D"/>
    <w:rsid w:val="00640440"/>
    <w:rsid w:val="006407FB"/>
    <w:rsid w:val="00641551"/>
    <w:rsid w:val="00642BA0"/>
    <w:rsid w:val="006437A2"/>
    <w:rsid w:val="006439C4"/>
    <w:rsid w:val="00644A8D"/>
    <w:rsid w:val="006452B0"/>
    <w:rsid w:val="00645A47"/>
    <w:rsid w:val="006466E9"/>
    <w:rsid w:val="006473A5"/>
    <w:rsid w:val="00647704"/>
    <w:rsid w:val="00647A37"/>
    <w:rsid w:val="00651384"/>
    <w:rsid w:val="00651BEB"/>
    <w:rsid w:val="006528D6"/>
    <w:rsid w:val="00654198"/>
    <w:rsid w:val="00654E28"/>
    <w:rsid w:val="006559A5"/>
    <w:rsid w:val="00655FE7"/>
    <w:rsid w:val="006566FC"/>
    <w:rsid w:val="00657958"/>
    <w:rsid w:val="00657D46"/>
    <w:rsid w:val="00660171"/>
    <w:rsid w:val="00660437"/>
    <w:rsid w:val="00660A2C"/>
    <w:rsid w:val="006612BD"/>
    <w:rsid w:val="006617B9"/>
    <w:rsid w:val="00661A1F"/>
    <w:rsid w:val="00661AF3"/>
    <w:rsid w:val="00661CB7"/>
    <w:rsid w:val="0066202B"/>
    <w:rsid w:val="00662209"/>
    <w:rsid w:val="006635FE"/>
    <w:rsid w:val="00663C36"/>
    <w:rsid w:val="00663D44"/>
    <w:rsid w:val="00663DA2"/>
    <w:rsid w:val="00665037"/>
    <w:rsid w:val="00666F28"/>
    <w:rsid w:val="00667357"/>
    <w:rsid w:val="00667B53"/>
    <w:rsid w:val="006705EA"/>
    <w:rsid w:val="00670693"/>
    <w:rsid w:val="0067079F"/>
    <w:rsid w:val="00670A34"/>
    <w:rsid w:val="00671E27"/>
    <w:rsid w:val="00672B7D"/>
    <w:rsid w:val="00672C8A"/>
    <w:rsid w:val="006732A0"/>
    <w:rsid w:val="006736DD"/>
    <w:rsid w:val="00673B63"/>
    <w:rsid w:val="0067434C"/>
    <w:rsid w:val="00674B66"/>
    <w:rsid w:val="00674FF9"/>
    <w:rsid w:val="00675721"/>
    <w:rsid w:val="00675CD4"/>
    <w:rsid w:val="0067614C"/>
    <w:rsid w:val="0067716C"/>
    <w:rsid w:val="006775B6"/>
    <w:rsid w:val="0067788E"/>
    <w:rsid w:val="00681014"/>
    <w:rsid w:val="00681692"/>
    <w:rsid w:val="0068202A"/>
    <w:rsid w:val="006821AC"/>
    <w:rsid w:val="00682A99"/>
    <w:rsid w:val="006838B6"/>
    <w:rsid w:val="00683C3C"/>
    <w:rsid w:val="00684C1F"/>
    <w:rsid w:val="00685FE5"/>
    <w:rsid w:val="00686745"/>
    <w:rsid w:val="00686D00"/>
    <w:rsid w:val="00687321"/>
    <w:rsid w:val="006908AC"/>
    <w:rsid w:val="0069136D"/>
    <w:rsid w:val="006934BC"/>
    <w:rsid w:val="0069499F"/>
    <w:rsid w:val="006952B6"/>
    <w:rsid w:val="00696527"/>
    <w:rsid w:val="00696C76"/>
    <w:rsid w:val="0069722D"/>
    <w:rsid w:val="00697F04"/>
    <w:rsid w:val="006A0385"/>
    <w:rsid w:val="006A0860"/>
    <w:rsid w:val="006A0867"/>
    <w:rsid w:val="006A116A"/>
    <w:rsid w:val="006A2D59"/>
    <w:rsid w:val="006A2DB3"/>
    <w:rsid w:val="006A363F"/>
    <w:rsid w:val="006A36AC"/>
    <w:rsid w:val="006A3980"/>
    <w:rsid w:val="006A44B0"/>
    <w:rsid w:val="006A46FD"/>
    <w:rsid w:val="006A4905"/>
    <w:rsid w:val="006A4FA9"/>
    <w:rsid w:val="006A5E6E"/>
    <w:rsid w:val="006A746B"/>
    <w:rsid w:val="006A7E3A"/>
    <w:rsid w:val="006B007C"/>
    <w:rsid w:val="006B029E"/>
    <w:rsid w:val="006B17A8"/>
    <w:rsid w:val="006B190B"/>
    <w:rsid w:val="006B1FA4"/>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C0776"/>
    <w:rsid w:val="006C0C40"/>
    <w:rsid w:val="006C344A"/>
    <w:rsid w:val="006C3DF2"/>
    <w:rsid w:val="006C3FD7"/>
    <w:rsid w:val="006C4AB4"/>
    <w:rsid w:val="006C557E"/>
    <w:rsid w:val="006C5D30"/>
    <w:rsid w:val="006D1039"/>
    <w:rsid w:val="006D1850"/>
    <w:rsid w:val="006D1EBA"/>
    <w:rsid w:val="006D38A2"/>
    <w:rsid w:val="006D4840"/>
    <w:rsid w:val="006D590D"/>
    <w:rsid w:val="006D6AED"/>
    <w:rsid w:val="006D7438"/>
    <w:rsid w:val="006D74A2"/>
    <w:rsid w:val="006D74C2"/>
    <w:rsid w:val="006D790B"/>
    <w:rsid w:val="006D791A"/>
    <w:rsid w:val="006D7CB6"/>
    <w:rsid w:val="006D7FD3"/>
    <w:rsid w:val="006E1A01"/>
    <w:rsid w:val="006E1EA0"/>
    <w:rsid w:val="006E2912"/>
    <w:rsid w:val="006E2E4A"/>
    <w:rsid w:val="006E34E3"/>
    <w:rsid w:val="006E396A"/>
    <w:rsid w:val="006E3AE2"/>
    <w:rsid w:val="006E4185"/>
    <w:rsid w:val="006E43C3"/>
    <w:rsid w:val="006E49A4"/>
    <w:rsid w:val="006E4C09"/>
    <w:rsid w:val="006E6A65"/>
    <w:rsid w:val="006E6D1F"/>
    <w:rsid w:val="006E7263"/>
    <w:rsid w:val="006E7EB5"/>
    <w:rsid w:val="006E7F0F"/>
    <w:rsid w:val="006E7F41"/>
    <w:rsid w:val="006F0B0A"/>
    <w:rsid w:val="006F2402"/>
    <w:rsid w:val="006F4C47"/>
    <w:rsid w:val="006F51AB"/>
    <w:rsid w:val="006F5638"/>
    <w:rsid w:val="006F724A"/>
    <w:rsid w:val="00700218"/>
    <w:rsid w:val="00700DBB"/>
    <w:rsid w:val="0070100F"/>
    <w:rsid w:val="0070123B"/>
    <w:rsid w:val="0070130B"/>
    <w:rsid w:val="0070139A"/>
    <w:rsid w:val="00701760"/>
    <w:rsid w:val="00702443"/>
    <w:rsid w:val="00703309"/>
    <w:rsid w:val="00703C42"/>
    <w:rsid w:val="0070404F"/>
    <w:rsid w:val="00704EB0"/>
    <w:rsid w:val="00705015"/>
    <w:rsid w:val="0070680E"/>
    <w:rsid w:val="007068F3"/>
    <w:rsid w:val="00706973"/>
    <w:rsid w:val="00706FCF"/>
    <w:rsid w:val="0070714B"/>
    <w:rsid w:val="007075C9"/>
    <w:rsid w:val="00710ACB"/>
    <w:rsid w:val="00711284"/>
    <w:rsid w:val="007113B5"/>
    <w:rsid w:val="00711EC0"/>
    <w:rsid w:val="00712600"/>
    <w:rsid w:val="0071267D"/>
    <w:rsid w:val="0071499D"/>
    <w:rsid w:val="00714A22"/>
    <w:rsid w:val="0071547D"/>
    <w:rsid w:val="007161F7"/>
    <w:rsid w:val="0072040F"/>
    <w:rsid w:val="00720634"/>
    <w:rsid w:val="00721431"/>
    <w:rsid w:val="00721C8C"/>
    <w:rsid w:val="00721EFB"/>
    <w:rsid w:val="00722429"/>
    <w:rsid w:val="00723150"/>
    <w:rsid w:val="0072483F"/>
    <w:rsid w:val="00724FA6"/>
    <w:rsid w:val="007250B5"/>
    <w:rsid w:val="007258D3"/>
    <w:rsid w:val="00726CBE"/>
    <w:rsid w:val="00726D54"/>
    <w:rsid w:val="0073163F"/>
    <w:rsid w:val="0073170D"/>
    <w:rsid w:val="007333B0"/>
    <w:rsid w:val="007334A2"/>
    <w:rsid w:val="0073353E"/>
    <w:rsid w:val="00733610"/>
    <w:rsid w:val="00733A29"/>
    <w:rsid w:val="00733C2A"/>
    <w:rsid w:val="0073443E"/>
    <w:rsid w:val="00734BA5"/>
    <w:rsid w:val="007353CB"/>
    <w:rsid w:val="00735F3B"/>
    <w:rsid w:val="00736572"/>
    <w:rsid w:val="0073666B"/>
    <w:rsid w:val="0073681B"/>
    <w:rsid w:val="00737A35"/>
    <w:rsid w:val="0074100B"/>
    <w:rsid w:val="007419E3"/>
    <w:rsid w:val="00742B1A"/>
    <w:rsid w:val="00743236"/>
    <w:rsid w:val="007436DD"/>
    <w:rsid w:val="007439F6"/>
    <w:rsid w:val="00743BB8"/>
    <w:rsid w:val="0074410F"/>
    <w:rsid w:val="00744187"/>
    <w:rsid w:val="00745749"/>
    <w:rsid w:val="0074586E"/>
    <w:rsid w:val="007459DF"/>
    <w:rsid w:val="00745AF1"/>
    <w:rsid w:val="007465C4"/>
    <w:rsid w:val="00746C3A"/>
    <w:rsid w:val="0074707A"/>
    <w:rsid w:val="00747C0F"/>
    <w:rsid w:val="0075001A"/>
    <w:rsid w:val="007505B9"/>
    <w:rsid w:val="00750CA3"/>
    <w:rsid w:val="00750EA4"/>
    <w:rsid w:val="007512CE"/>
    <w:rsid w:val="0075244B"/>
    <w:rsid w:val="007529A0"/>
    <w:rsid w:val="00752DE3"/>
    <w:rsid w:val="00753328"/>
    <w:rsid w:val="0075351A"/>
    <w:rsid w:val="00755225"/>
    <w:rsid w:val="00755787"/>
    <w:rsid w:val="00756B58"/>
    <w:rsid w:val="00757872"/>
    <w:rsid w:val="00757D90"/>
    <w:rsid w:val="00760310"/>
    <w:rsid w:val="00760987"/>
    <w:rsid w:val="007639FC"/>
    <w:rsid w:val="00763EE4"/>
    <w:rsid w:val="00764A43"/>
    <w:rsid w:val="00764C34"/>
    <w:rsid w:val="007656A8"/>
    <w:rsid w:val="00765BAC"/>
    <w:rsid w:val="00765E39"/>
    <w:rsid w:val="00766506"/>
    <w:rsid w:val="0076656C"/>
    <w:rsid w:val="007666C9"/>
    <w:rsid w:val="00766856"/>
    <w:rsid w:val="0076689A"/>
    <w:rsid w:val="00767381"/>
    <w:rsid w:val="007674CE"/>
    <w:rsid w:val="007676A7"/>
    <w:rsid w:val="00767A9A"/>
    <w:rsid w:val="00767C4E"/>
    <w:rsid w:val="00767C98"/>
    <w:rsid w:val="007706D1"/>
    <w:rsid w:val="00770D14"/>
    <w:rsid w:val="00771FF1"/>
    <w:rsid w:val="00772088"/>
    <w:rsid w:val="00773CDA"/>
    <w:rsid w:val="0077409A"/>
    <w:rsid w:val="007749E5"/>
    <w:rsid w:val="00774F97"/>
    <w:rsid w:val="00777557"/>
    <w:rsid w:val="00777DFE"/>
    <w:rsid w:val="007820FA"/>
    <w:rsid w:val="00782322"/>
    <w:rsid w:val="00782802"/>
    <w:rsid w:val="00782D0C"/>
    <w:rsid w:val="007832D1"/>
    <w:rsid w:val="0078350F"/>
    <w:rsid w:val="00784D58"/>
    <w:rsid w:val="00785B29"/>
    <w:rsid w:val="00785C32"/>
    <w:rsid w:val="00786279"/>
    <w:rsid w:val="00786B51"/>
    <w:rsid w:val="00786C1B"/>
    <w:rsid w:val="00786F55"/>
    <w:rsid w:val="007874E2"/>
    <w:rsid w:val="007909FF"/>
    <w:rsid w:val="00790A2D"/>
    <w:rsid w:val="00790AE6"/>
    <w:rsid w:val="00790B2B"/>
    <w:rsid w:val="00791516"/>
    <w:rsid w:val="00791E32"/>
    <w:rsid w:val="00792538"/>
    <w:rsid w:val="00794668"/>
    <w:rsid w:val="007947B3"/>
    <w:rsid w:val="0079480F"/>
    <w:rsid w:val="00794D60"/>
    <w:rsid w:val="007951B5"/>
    <w:rsid w:val="0079556B"/>
    <w:rsid w:val="00795A7D"/>
    <w:rsid w:val="00796E58"/>
    <w:rsid w:val="007975CB"/>
    <w:rsid w:val="007A06FF"/>
    <w:rsid w:val="007A1023"/>
    <w:rsid w:val="007A11F8"/>
    <w:rsid w:val="007A2195"/>
    <w:rsid w:val="007A263C"/>
    <w:rsid w:val="007A2A7C"/>
    <w:rsid w:val="007A445D"/>
    <w:rsid w:val="007A480F"/>
    <w:rsid w:val="007A4934"/>
    <w:rsid w:val="007A665D"/>
    <w:rsid w:val="007A6700"/>
    <w:rsid w:val="007A6A74"/>
    <w:rsid w:val="007A73DE"/>
    <w:rsid w:val="007B087C"/>
    <w:rsid w:val="007B13F6"/>
    <w:rsid w:val="007B18D8"/>
    <w:rsid w:val="007B3695"/>
    <w:rsid w:val="007B3FA4"/>
    <w:rsid w:val="007B5B81"/>
    <w:rsid w:val="007B6168"/>
    <w:rsid w:val="007B6BF5"/>
    <w:rsid w:val="007B72AD"/>
    <w:rsid w:val="007B7941"/>
    <w:rsid w:val="007C0EA1"/>
    <w:rsid w:val="007C169F"/>
    <w:rsid w:val="007C264C"/>
    <w:rsid w:val="007C2886"/>
    <w:rsid w:val="007C30AF"/>
    <w:rsid w:val="007C35F6"/>
    <w:rsid w:val="007C48B0"/>
    <w:rsid w:val="007C4FE9"/>
    <w:rsid w:val="007C5924"/>
    <w:rsid w:val="007C5A46"/>
    <w:rsid w:val="007C5D25"/>
    <w:rsid w:val="007C5FC4"/>
    <w:rsid w:val="007C6578"/>
    <w:rsid w:val="007C6D90"/>
    <w:rsid w:val="007C76AF"/>
    <w:rsid w:val="007C77FE"/>
    <w:rsid w:val="007D0B6A"/>
    <w:rsid w:val="007D0DBA"/>
    <w:rsid w:val="007D0DF8"/>
    <w:rsid w:val="007D1B27"/>
    <w:rsid w:val="007D216C"/>
    <w:rsid w:val="007D2C27"/>
    <w:rsid w:val="007D2ECC"/>
    <w:rsid w:val="007D3F5B"/>
    <w:rsid w:val="007D43A0"/>
    <w:rsid w:val="007D4B68"/>
    <w:rsid w:val="007D521C"/>
    <w:rsid w:val="007D5571"/>
    <w:rsid w:val="007D5B78"/>
    <w:rsid w:val="007D6526"/>
    <w:rsid w:val="007D6982"/>
    <w:rsid w:val="007D7427"/>
    <w:rsid w:val="007D7A16"/>
    <w:rsid w:val="007E025D"/>
    <w:rsid w:val="007E029F"/>
    <w:rsid w:val="007E0887"/>
    <w:rsid w:val="007E17DC"/>
    <w:rsid w:val="007E2681"/>
    <w:rsid w:val="007E2B49"/>
    <w:rsid w:val="007E3D17"/>
    <w:rsid w:val="007E3F46"/>
    <w:rsid w:val="007E415B"/>
    <w:rsid w:val="007E4281"/>
    <w:rsid w:val="007E47EE"/>
    <w:rsid w:val="007E67DB"/>
    <w:rsid w:val="007E73E2"/>
    <w:rsid w:val="007E74CD"/>
    <w:rsid w:val="007F1ACC"/>
    <w:rsid w:val="007F2CA5"/>
    <w:rsid w:val="007F3937"/>
    <w:rsid w:val="007F456A"/>
    <w:rsid w:val="007F48DD"/>
    <w:rsid w:val="007F5036"/>
    <w:rsid w:val="007F51AB"/>
    <w:rsid w:val="007F5432"/>
    <w:rsid w:val="007F5439"/>
    <w:rsid w:val="007F5B2E"/>
    <w:rsid w:val="007F5D24"/>
    <w:rsid w:val="007F5F52"/>
    <w:rsid w:val="007F65FE"/>
    <w:rsid w:val="007F690C"/>
    <w:rsid w:val="007F762A"/>
    <w:rsid w:val="007F7786"/>
    <w:rsid w:val="007F7BCF"/>
    <w:rsid w:val="0080012F"/>
    <w:rsid w:val="00800623"/>
    <w:rsid w:val="008009E9"/>
    <w:rsid w:val="00801191"/>
    <w:rsid w:val="008015AB"/>
    <w:rsid w:val="0080166A"/>
    <w:rsid w:val="008018E2"/>
    <w:rsid w:val="00802809"/>
    <w:rsid w:val="00803591"/>
    <w:rsid w:val="008036EE"/>
    <w:rsid w:val="00803934"/>
    <w:rsid w:val="00803ED6"/>
    <w:rsid w:val="0080410D"/>
    <w:rsid w:val="008046B0"/>
    <w:rsid w:val="008049AB"/>
    <w:rsid w:val="00804FFE"/>
    <w:rsid w:val="0080536F"/>
    <w:rsid w:val="008064C0"/>
    <w:rsid w:val="00806B3E"/>
    <w:rsid w:val="0080706D"/>
    <w:rsid w:val="00807F38"/>
    <w:rsid w:val="008102FE"/>
    <w:rsid w:val="00811B0F"/>
    <w:rsid w:val="008124A4"/>
    <w:rsid w:val="008126BF"/>
    <w:rsid w:val="0081339F"/>
    <w:rsid w:val="00813438"/>
    <w:rsid w:val="00815EE3"/>
    <w:rsid w:val="00815EE4"/>
    <w:rsid w:val="0081706E"/>
    <w:rsid w:val="00817A94"/>
    <w:rsid w:val="0082103A"/>
    <w:rsid w:val="00821E8C"/>
    <w:rsid w:val="008237F4"/>
    <w:rsid w:val="0082471D"/>
    <w:rsid w:val="00824DFB"/>
    <w:rsid w:val="00824F95"/>
    <w:rsid w:val="00825E3C"/>
    <w:rsid w:val="00826F6D"/>
    <w:rsid w:val="00827064"/>
    <w:rsid w:val="008278E0"/>
    <w:rsid w:val="00827A12"/>
    <w:rsid w:val="008302FB"/>
    <w:rsid w:val="00830939"/>
    <w:rsid w:val="00830CE1"/>
    <w:rsid w:val="00830E36"/>
    <w:rsid w:val="00830EA8"/>
    <w:rsid w:val="00830FE0"/>
    <w:rsid w:val="00832BAA"/>
    <w:rsid w:val="00832C34"/>
    <w:rsid w:val="00833070"/>
    <w:rsid w:val="00833481"/>
    <w:rsid w:val="00833761"/>
    <w:rsid w:val="008337D6"/>
    <w:rsid w:val="00833C5B"/>
    <w:rsid w:val="0083562F"/>
    <w:rsid w:val="008357EF"/>
    <w:rsid w:val="00836479"/>
    <w:rsid w:val="00836529"/>
    <w:rsid w:val="0083739D"/>
    <w:rsid w:val="008404D0"/>
    <w:rsid w:val="00840912"/>
    <w:rsid w:val="00840992"/>
    <w:rsid w:val="00841871"/>
    <w:rsid w:val="00841882"/>
    <w:rsid w:val="00841CB6"/>
    <w:rsid w:val="00842291"/>
    <w:rsid w:val="008424CB"/>
    <w:rsid w:val="00842A5F"/>
    <w:rsid w:val="00844328"/>
    <w:rsid w:val="008447A3"/>
    <w:rsid w:val="00844A78"/>
    <w:rsid w:val="00844AE7"/>
    <w:rsid w:val="00844DBD"/>
    <w:rsid w:val="008460B6"/>
    <w:rsid w:val="00846209"/>
    <w:rsid w:val="00846985"/>
    <w:rsid w:val="00847582"/>
    <w:rsid w:val="00847A6E"/>
    <w:rsid w:val="00847EF9"/>
    <w:rsid w:val="00847F15"/>
    <w:rsid w:val="0085118C"/>
    <w:rsid w:val="00851762"/>
    <w:rsid w:val="00851B8D"/>
    <w:rsid w:val="00851CDB"/>
    <w:rsid w:val="00852487"/>
    <w:rsid w:val="008526C7"/>
    <w:rsid w:val="008531FF"/>
    <w:rsid w:val="00853322"/>
    <w:rsid w:val="00853660"/>
    <w:rsid w:val="00853C9C"/>
    <w:rsid w:val="0085408F"/>
    <w:rsid w:val="00854236"/>
    <w:rsid w:val="008547D9"/>
    <w:rsid w:val="008548B2"/>
    <w:rsid w:val="00854A2A"/>
    <w:rsid w:val="008569AC"/>
    <w:rsid w:val="00856E4A"/>
    <w:rsid w:val="00857434"/>
    <w:rsid w:val="00857DCA"/>
    <w:rsid w:val="008600A7"/>
    <w:rsid w:val="00860CF2"/>
    <w:rsid w:val="00860ED6"/>
    <w:rsid w:val="008617F7"/>
    <w:rsid w:val="00861FB9"/>
    <w:rsid w:val="008625F2"/>
    <w:rsid w:val="00862DCF"/>
    <w:rsid w:val="00863C54"/>
    <w:rsid w:val="00864F69"/>
    <w:rsid w:val="00864FEF"/>
    <w:rsid w:val="008655A2"/>
    <w:rsid w:val="00865622"/>
    <w:rsid w:val="00866C75"/>
    <w:rsid w:val="008673F5"/>
    <w:rsid w:val="0087055E"/>
    <w:rsid w:val="00870AFD"/>
    <w:rsid w:val="008710C3"/>
    <w:rsid w:val="008713CF"/>
    <w:rsid w:val="0087170B"/>
    <w:rsid w:val="008722AE"/>
    <w:rsid w:val="00872746"/>
    <w:rsid w:val="008749C1"/>
    <w:rsid w:val="00874EA3"/>
    <w:rsid w:val="00875248"/>
    <w:rsid w:val="00875CBD"/>
    <w:rsid w:val="00876206"/>
    <w:rsid w:val="00876FC5"/>
    <w:rsid w:val="008771A1"/>
    <w:rsid w:val="00877550"/>
    <w:rsid w:val="00877682"/>
    <w:rsid w:val="0087795D"/>
    <w:rsid w:val="008804DD"/>
    <w:rsid w:val="00881049"/>
    <w:rsid w:val="0088140D"/>
    <w:rsid w:val="0088154B"/>
    <w:rsid w:val="00881697"/>
    <w:rsid w:val="00881B13"/>
    <w:rsid w:val="00883EB0"/>
    <w:rsid w:val="00883F0A"/>
    <w:rsid w:val="00884870"/>
    <w:rsid w:val="00884AC8"/>
    <w:rsid w:val="00884C76"/>
    <w:rsid w:val="00886029"/>
    <w:rsid w:val="00887246"/>
    <w:rsid w:val="0088760D"/>
    <w:rsid w:val="00887F6F"/>
    <w:rsid w:val="008918E6"/>
    <w:rsid w:val="008928C4"/>
    <w:rsid w:val="00892F1E"/>
    <w:rsid w:val="00893D1D"/>
    <w:rsid w:val="00894F88"/>
    <w:rsid w:val="00896176"/>
    <w:rsid w:val="008963AE"/>
    <w:rsid w:val="008965CE"/>
    <w:rsid w:val="008971BA"/>
    <w:rsid w:val="00897337"/>
    <w:rsid w:val="00897471"/>
    <w:rsid w:val="0089769C"/>
    <w:rsid w:val="00897AC3"/>
    <w:rsid w:val="008A0340"/>
    <w:rsid w:val="008A106C"/>
    <w:rsid w:val="008A162D"/>
    <w:rsid w:val="008A26EC"/>
    <w:rsid w:val="008A2BDD"/>
    <w:rsid w:val="008A3741"/>
    <w:rsid w:val="008A3768"/>
    <w:rsid w:val="008A3797"/>
    <w:rsid w:val="008A3B05"/>
    <w:rsid w:val="008A3D85"/>
    <w:rsid w:val="008A408D"/>
    <w:rsid w:val="008A4457"/>
    <w:rsid w:val="008A4BDB"/>
    <w:rsid w:val="008A5118"/>
    <w:rsid w:val="008A62D5"/>
    <w:rsid w:val="008A639D"/>
    <w:rsid w:val="008A6715"/>
    <w:rsid w:val="008A6A0F"/>
    <w:rsid w:val="008A6B47"/>
    <w:rsid w:val="008A7A9B"/>
    <w:rsid w:val="008A7B38"/>
    <w:rsid w:val="008B0B36"/>
    <w:rsid w:val="008B10C5"/>
    <w:rsid w:val="008B1750"/>
    <w:rsid w:val="008B176F"/>
    <w:rsid w:val="008B1FB5"/>
    <w:rsid w:val="008B3054"/>
    <w:rsid w:val="008B45E8"/>
    <w:rsid w:val="008B5B8D"/>
    <w:rsid w:val="008B5C40"/>
    <w:rsid w:val="008B6890"/>
    <w:rsid w:val="008B6ACB"/>
    <w:rsid w:val="008B7704"/>
    <w:rsid w:val="008C0250"/>
    <w:rsid w:val="008C1A37"/>
    <w:rsid w:val="008C425B"/>
    <w:rsid w:val="008C56BB"/>
    <w:rsid w:val="008C6599"/>
    <w:rsid w:val="008C683D"/>
    <w:rsid w:val="008C6C71"/>
    <w:rsid w:val="008C7A25"/>
    <w:rsid w:val="008D01B5"/>
    <w:rsid w:val="008D07F3"/>
    <w:rsid w:val="008D0C95"/>
    <w:rsid w:val="008D234D"/>
    <w:rsid w:val="008D253C"/>
    <w:rsid w:val="008D3199"/>
    <w:rsid w:val="008D33B6"/>
    <w:rsid w:val="008D3651"/>
    <w:rsid w:val="008D4989"/>
    <w:rsid w:val="008D536A"/>
    <w:rsid w:val="008D5501"/>
    <w:rsid w:val="008D699C"/>
    <w:rsid w:val="008D6C40"/>
    <w:rsid w:val="008D6DB4"/>
    <w:rsid w:val="008D72F6"/>
    <w:rsid w:val="008D7B9F"/>
    <w:rsid w:val="008E0BDC"/>
    <w:rsid w:val="008E0DB4"/>
    <w:rsid w:val="008E1C2E"/>
    <w:rsid w:val="008E2109"/>
    <w:rsid w:val="008E2414"/>
    <w:rsid w:val="008E29E8"/>
    <w:rsid w:val="008E2C18"/>
    <w:rsid w:val="008E2D00"/>
    <w:rsid w:val="008E2EDB"/>
    <w:rsid w:val="008E35C0"/>
    <w:rsid w:val="008E4462"/>
    <w:rsid w:val="008E4509"/>
    <w:rsid w:val="008E5495"/>
    <w:rsid w:val="008E5581"/>
    <w:rsid w:val="008E5BF2"/>
    <w:rsid w:val="008E610A"/>
    <w:rsid w:val="008E71C1"/>
    <w:rsid w:val="008F00D8"/>
    <w:rsid w:val="008F289F"/>
    <w:rsid w:val="008F332B"/>
    <w:rsid w:val="008F34A2"/>
    <w:rsid w:val="008F39AF"/>
    <w:rsid w:val="008F64EB"/>
    <w:rsid w:val="008F691E"/>
    <w:rsid w:val="008F71D4"/>
    <w:rsid w:val="008F7297"/>
    <w:rsid w:val="008F7371"/>
    <w:rsid w:val="00900373"/>
    <w:rsid w:val="0090091B"/>
    <w:rsid w:val="009023BD"/>
    <w:rsid w:val="00903211"/>
    <w:rsid w:val="0090345F"/>
    <w:rsid w:val="009040BF"/>
    <w:rsid w:val="009040E8"/>
    <w:rsid w:val="00904749"/>
    <w:rsid w:val="0090512D"/>
    <w:rsid w:val="00905DF2"/>
    <w:rsid w:val="009063A8"/>
    <w:rsid w:val="00906499"/>
    <w:rsid w:val="00910A6E"/>
    <w:rsid w:val="00910E28"/>
    <w:rsid w:val="0091147E"/>
    <w:rsid w:val="009115A7"/>
    <w:rsid w:val="00912329"/>
    <w:rsid w:val="009126A2"/>
    <w:rsid w:val="009126B2"/>
    <w:rsid w:val="00912D67"/>
    <w:rsid w:val="00912D8E"/>
    <w:rsid w:val="0091421B"/>
    <w:rsid w:val="00917510"/>
    <w:rsid w:val="00920EC9"/>
    <w:rsid w:val="00920F2E"/>
    <w:rsid w:val="00921121"/>
    <w:rsid w:val="00922DF5"/>
    <w:rsid w:val="00922F35"/>
    <w:rsid w:val="00924473"/>
    <w:rsid w:val="00924AF4"/>
    <w:rsid w:val="0092549F"/>
    <w:rsid w:val="00927685"/>
    <w:rsid w:val="00927E93"/>
    <w:rsid w:val="00927F52"/>
    <w:rsid w:val="00927F53"/>
    <w:rsid w:val="009304C6"/>
    <w:rsid w:val="0093087E"/>
    <w:rsid w:val="00931783"/>
    <w:rsid w:val="0093182A"/>
    <w:rsid w:val="00931DC3"/>
    <w:rsid w:val="00931EE1"/>
    <w:rsid w:val="00931F64"/>
    <w:rsid w:val="00932035"/>
    <w:rsid w:val="0093308E"/>
    <w:rsid w:val="0093339C"/>
    <w:rsid w:val="00934619"/>
    <w:rsid w:val="00934AF4"/>
    <w:rsid w:val="00934D4F"/>
    <w:rsid w:val="0093553B"/>
    <w:rsid w:val="00936C84"/>
    <w:rsid w:val="0093773D"/>
    <w:rsid w:val="00940640"/>
    <w:rsid w:val="00940F74"/>
    <w:rsid w:val="0094323D"/>
    <w:rsid w:val="0094417B"/>
    <w:rsid w:val="00944762"/>
    <w:rsid w:val="00945005"/>
    <w:rsid w:val="0094650B"/>
    <w:rsid w:val="009473E0"/>
    <w:rsid w:val="0094799F"/>
    <w:rsid w:val="009500B3"/>
    <w:rsid w:val="00950177"/>
    <w:rsid w:val="0095043C"/>
    <w:rsid w:val="00950575"/>
    <w:rsid w:val="00950837"/>
    <w:rsid w:val="009509A7"/>
    <w:rsid w:val="009511C9"/>
    <w:rsid w:val="0095165A"/>
    <w:rsid w:val="00952295"/>
    <w:rsid w:val="009522B7"/>
    <w:rsid w:val="0095232B"/>
    <w:rsid w:val="00952ADD"/>
    <w:rsid w:val="0095306F"/>
    <w:rsid w:val="0095351B"/>
    <w:rsid w:val="0095354C"/>
    <w:rsid w:val="00954060"/>
    <w:rsid w:val="0095439B"/>
    <w:rsid w:val="00954D5D"/>
    <w:rsid w:val="009569C1"/>
    <w:rsid w:val="00957079"/>
    <w:rsid w:val="0095730F"/>
    <w:rsid w:val="00960ADA"/>
    <w:rsid w:val="00960B46"/>
    <w:rsid w:val="00960BBC"/>
    <w:rsid w:val="00960E83"/>
    <w:rsid w:val="00961167"/>
    <w:rsid w:val="00961752"/>
    <w:rsid w:val="009631A5"/>
    <w:rsid w:val="0096324E"/>
    <w:rsid w:val="00963488"/>
    <w:rsid w:val="00963523"/>
    <w:rsid w:val="00963582"/>
    <w:rsid w:val="00963A15"/>
    <w:rsid w:val="00963DBB"/>
    <w:rsid w:val="00964D2A"/>
    <w:rsid w:val="00964D56"/>
    <w:rsid w:val="00965B47"/>
    <w:rsid w:val="00965BA5"/>
    <w:rsid w:val="00965C09"/>
    <w:rsid w:val="00965D1E"/>
    <w:rsid w:val="00965F94"/>
    <w:rsid w:val="00966046"/>
    <w:rsid w:val="00966648"/>
    <w:rsid w:val="00966AA4"/>
    <w:rsid w:val="0096706C"/>
    <w:rsid w:val="0097007F"/>
    <w:rsid w:val="00970976"/>
    <w:rsid w:val="00970A41"/>
    <w:rsid w:val="00971029"/>
    <w:rsid w:val="00971C82"/>
    <w:rsid w:val="00972849"/>
    <w:rsid w:val="00972A31"/>
    <w:rsid w:val="00973513"/>
    <w:rsid w:val="009736BA"/>
    <w:rsid w:val="009742FB"/>
    <w:rsid w:val="009743D6"/>
    <w:rsid w:val="00974944"/>
    <w:rsid w:val="00976B97"/>
    <w:rsid w:val="009801C4"/>
    <w:rsid w:val="0098090E"/>
    <w:rsid w:val="00980C96"/>
    <w:rsid w:val="00981243"/>
    <w:rsid w:val="009815C7"/>
    <w:rsid w:val="00981BF6"/>
    <w:rsid w:val="00982301"/>
    <w:rsid w:val="00983795"/>
    <w:rsid w:val="00984DE6"/>
    <w:rsid w:val="00985994"/>
    <w:rsid w:val="009862E1"/>
    <w:rsid w:val="009867DD"/>
    <w:rsid w:val="009869BB"/>
    <w:rsid w:val="00986CEE"/>
    <w:rsid w:val="0098738F"/>
    <w:rsid w:val="0098763D"/>
    <w:rsid w:val="00987E1F"/>
    <w:rsid w:val="009926A5"/>
    <w:rsid w:val="0099365B"/>
    <w:rsid w:val="009945F7"/>
    <w:rsid w:val="00995358"/>
    <w:rsid w:val="009954F1"/>
    <w:rsid w:val="009955C7"/>
    <w:rsid w:val="00995613"/>
    <w:rsid w:val="0099699F"/>
    <w:rsid w:val="00996BD8"/>
    <w:rsid w:val="00996EDB"/>
    <w:rsid w:val="009972B9"/>
    <w:rsid w:val="009A0292"/>
    <w:rsid w:val="009A0E07"/>
    <w:rsid w:val="009A0E61"/>
    <w:rsid w:val="009A1650"/>
    <w:rsid w:val="009A1BB0"/>
    <w:rsid w:val="009A1E6C"/>
    <w:rsid w:val="009A221E"/>
    <w:rsid w:val="009A26B8"/>
    <w:rsid w:val="009A30F2"/>
    <w:rsid w:val="009A34B7"/>
    <w:rsid w:val="009A3893"/>
    <w:rsid w:val="009A3D4E"/>
    <w:rsid w:val="009A42BF"/>
    <w:rsid w:val="009A45D5"/>
    <w:rsid w:val="009A4672"/>
    <w:rsid w:val="009A4721"/>
    <w:rsid w:val="009A49CE"/>
    <w:rsid w:val="009A4A00"/>
    <w:rsid w:val="009A4A65"/>
    <w:rsid w:val="009A4B5B"/>
    <w:rsid w:val="009A4EF5"/>
    <w:rsid w:val="009A52A1"/>
    <w:rsid w:val="009A660A"/>
    <w:rsid w:val="009A7E3F"/>
    <w:rsid w:val="009B1052"/>
    <w:rsid w:val="009B2AFE"/>
    <w:rsid w:val="009B35F9"/>
    <w:rsid w:val="009B3E0B"/>
    <w:rsid w:val="009B5489"/>
    <w:rsid w:val="009B57D7"/>
    <w:rsid w:val="009B5A5D"/>
    <w:rsid w:val="009B6F56"/>
    <w:rsid w:val="009B7FA2"/>
    <w:rsid w:val="009C063E"/>
    <w:rsid w:val="009C1DD8"/>
    <w:rsid w:val="009C2E43"/>
    <w:rsid w:val="009C2E90"/>
    <w:rsid w:val="009C3449"/>
    <w:rsid w:val="009C3636"/>
    <w:rsid w:val="009C392D"/>
    <w:rsid w:val="009C4D54"/>
    <w:rsid w:val="009C5295"/>
    <w:rsid w:val="009C5377"/>
    <w:rsid w:val="009C7051"/>
    <w:rsid w:val="009C72D8"/>
    <w:rsid w:val="009C7A32"/>
    <w:rsid w:val="009C7F1C"/>
    <w:rsid w:val="009D0CD8"/>
    <w:rsid w:val="009D1991"/>
    <w:rsid w:val="009D1E0B"/>
    <w:rsid w:val="009D40EB"/>
    <w:rsid w:val="009D531C"/>
    <w:rsid w:val="009D53B6"/>
    <w:rsid w:val="009D6057"/>
    <w:rsid w:val="009D6F98"/>
    <w:rsid w:val="009D7157"/>
    <w:rsid w:val="009D7ED1"/>
    <w:rsid w:val="009D7FAD"/>
    <w:rsid w:val="009E03BE"/>
    <w:rsid w:val="009E0497"/>
    <w:rsid w:val="009E1A68"/>
    <w:rsid w:val="009E1B5E"/>
    <w:rsid w:val="009E1CB1"/>
    <w:rsid w:val="009E2A62"/>
    <w:rsid w:val="009E2ACA"/>
    <w:rsid w:val="009E2D1E"/>
    <w:rsid w:val="009E3F81"/>
    <w:rsid w:val="009E4397"/>
    <w:rsid w:val="009E4F6D"/>
    <w:rsid w:val="009E5471"/>
    <w:rsid w:val="009E5E80"/>
    <w:rsid w:val="009E6278"/>
    <w:rsid w:val="009E77AF"/>
    <w:rsid w:val="009F0760"/>
    <w:rsid w:val="009F0851"/>
    <w:rsid w:val="009F098B"/>
    <w:rsid w:val="009F12C1"/>
    <w:rsid w:val="009F146E"/>
    <w:rsid w:val="009F1E7E"/>
    <w:rsid w:val="009F43D7"/>
    <w:rsid w:val="009F5119"/>
    <w:rsid w:val="009F5509"/>
    <w:rsid w:val="009F5842"/>
    <w:rsid w:val="009F5E31"/>
    <w:rsid w:val="009F73CA"/>
    <w:rsid w:val="00A01943"/>
    <w:rsid w:val="00A03320"/>
    <w:rsid w:val="00A0395B"/>
    <w:rsid w:val="00A03A62"/>
    <w:rsid w:val="00A03C4E"/>
    <w:rsid w:val="00A03DA5"/>
    <w:rsid w:val="00A0410D"/>
    <w:rsid w:val="00A04525"/>
    <w:rsid w:val="00A04655"/>
    <w:rsid w:val="00A04DBC"/>
    <w:rsid w:val="00A05277"/>
    <w:rsid w:val="00A07440"/>
    <w:rsid w:val="00A079DB"/>
    <w:rsid w:val="00A1128C"/>
    <w:rsid w:val="00A1281C"/>
    <w:rsid w:val="00A13541"/>
    <w:rsid w:val="00A13E00"/>
    <w:rsid w:val="00A1551C"/>
    <w:rsid w:val="00A15B1A"/>
    <w:rsid w:val="00A15F6F"/>
    <w:rsid w:val="00A165CD"/>
    <w:rsid w:val="00A17B39"/>
    <w:rsid w:val="00A2007E"/>
    <w:rsid w:val="00A206CD"/>
    <w:rsid w:val="00A20A10"/>
    <w:rsid w:val="00A20CAA"/>
    <w:rsid w:val="00A21CF8"/>
    <w:rsid w:val="00A21E81"/>
    <w:rsid w:val="00A2200C"/>
    <w:rsid w:val="00A226F2"/>
    <w:rsid w:val="00A228CF"/>
    <w:rsid w:val="00A2296A"/>
    <w:rsid w:val="00A23B2D"/>
    <w:rsid w:val="00A23B33"/>
    <w:rsid w:val="00A249D2"/>
    <w:rsid w:val="00A2530C"/>
    <w:rsid w:val="00A2663F"/>
    <w:rsid w:val="00A2693B"/>
    <w:rsid w:val="00A26FE2"/>
    <w:rsid w:val="00A27036"/>
    <w:rsid w:val="00A307B7"/>
    <w:rsid w:val="00A33259"/>
    <w:rsid w:val="00A36F24"/>
    <w:rsid w:val="00A36FD7"/>
    <w:rsid w:val="00A376AC"/>
    <w:rsid w:val="00A37B02"/>
    <w:rsid w:val="00A4055B"/>
    <w:rsid w:val="00A40F18"/>
    <w:rsid w:val="00A41211"/>
    <w:rsid w:val="00A416FB"/>
    <w:rsid w:val="00A41E5C"/>
    <w:rsid w:val="00A42A96"/>
    <w:rsid w:val="00A42DAC"/>
    <w:rsid w:val="00A4328C"/>
    <w:rsid w:val="00A43A54"/>
    <w:rsid w:val="00A446F0"/>
    <w:rsid w:val="00A44C8C"/>
    <w:rsid w:val="00A44F46"/>
    <w:rsid w:val="00A45813"/>
    <w:rsid w:val="00A45B9E"/>
    <w:rsid w:val="00A464D2"/>
    <w:rsid w:val="00A471C4"/>
    <w:rsid w:val="00A47584"/>
    <w:rsid w:val="00A50C0F"/>
    <w:rsid w:val="00A50CBA"/>
    <w:rsid w:val="00A51441"/>
    <w:rsid w:val="00A521F2"/>
    <w:rsid w:val="00A522E5"/>
    <w:rsid w:val="00A53996"/>
    <w:rsid w:val="00A57001"/>
    <w:rsid w:val="00A57805"/>
    <w:rsid w:val="00A57C19"/>
    <w:rsid w:val="00A60E2F"/>
    <w:rsid w:val="00A60F65"/>
    <w:rsid w:val="00A615E8"/>
    <w:rsid w:val="00A6289E"/>
    <w:rsid w:val="00A6297A"/>
    <w:rsid w:val="00A6414B"/>
    <w:rsid w:val="00A64284"/>
    <w:rsid w:val="00A64F74"/>
    <w:rsid w:val="00A65070"/>
    <w:rsid w:val="00A65863"/>
    <w:rsid w:val="00A65B19"/>
    <w:rsid w:val="00A666EB"/>
    <w:rsid w:val="00A66F1C"/>
    <w:rsid w:val="00A67474"/>
    <w:rsid w:val="00A674ED"/>
    <w:rsid w:val="00A67A59"/>
    <w:rsid w:val="00A70B67"/>
    <w:rsid w:val="00A71231"/>
    <w:rsid w:val="00A717C4"/>
    <w:rsid w:val="00A71B15"/>
    <w:rsid w:val="00A7209C"/>
    <w:rsid w:val="00A727AD"/>
    <w:rsid w:val="00A72FE7"/>
    <w:rsid w:val="00A7352F"/>
    <w:rsid w:val="00A73C11"/>
    <w:rsid w:val="00A73C5D"/>
    <w:rsid w:val="00A73DF1"/>
    <w:rsid w:val="00A741F8"/>
    <w:rsid w:val="00A74F60"/>
    <w:rsid w:val="00A752BB"/>
    <w:rsid w:val="00A75739"/>
    <w:rsid w:val="00A75BF8"/>
    <w:rsid w:val="00A75D07"/>
    <w:rsid w:val="00A76059"/>
    <w:rsid w:val="00A76939"/>
    <w:rsid w:val="00A771B1"/>
    <w:rsid w:val="00A7785A"/>
    <w:rsid w:val="00A806B0"/>
    <w:rsid w:val="00A80D3B"/>
    <w:rsid w:val="00A8125C"/>
    <w:rsid w:val="00A83C68"/>
    <w:rsid w:val="00A85185"/>
    <w:rsid w:val="00A851DE"/>
    <w:rsid w:val="00A854CC"/>
    <w:rsid w:val="00A85FD1"/>
    <w:rsid w:val="00A86981"/>
    <w:rsid w:val="00A86A6A"/>
    <w:rsid w:val="00A86D85"/>
    <w:rsid w:val="00A90701"/>
    <w:rsid w:val="00A90705"/>
    <w:rsid w:val="00A90A29"/>
    <w:rsid w:val="00A90FD2"/>
    <w:rsid w:val="00A9146E"/>
    <w:rsid w:val="00A91868"/>
    <w:rsid w:val="00A926AB"/>
    <w:rsid w:val="00A94014"/>
    <w:rsid w:val="00A95792"/>
    <w:rsid w:val="00A96EFF"/>
    <w:rsid w:val="00A97116"/>
    <w:rsid w:val="00A97978"/>
    <w:rsid w:val="00AA018E"/>
    <w:rsid w:val="00AA2F97"/>
    <w:rsid w:val="00AA4738"/>
    <w:rsid w:val="00AA4D5B"/>
    <w:rsid w:val="00AA5B83"/>
    <w:rsid w:val="00AA618F"/>
    <w:rsid w:val="00AA6193"/>
    <w:rsid w:val="00AA63A4"/>
    <w:rsid w:val="00AA6585"/>
    <w:rsid w:val="00AA6A87"/>
    <w:rsid w:val="00AA6DF7"/>
    <w:rsid w:val="00AA7094"/>
    <w:rsid w:val="00AA77AB"/>
    <w:rsid w:val="00AB0333"/>
    <w:rsid w:val="00AB1267"/>
    <w:rsid w:val="00AB17E3"/>
    <w:rsid w:val="00AB1CA8"/>
    <w:rsid w:val="00AB3C30"/>
    <w:rsid w:val="00AB544B"/>
    <w:rsid w:val="00AB68D4"/>
    <w:rsid w:val="00AB75DE"/>
    <w:rsid w:val="00AB7993"/>
    <w:rsid w:val="00AB7BF6"/>
    <w:rsid w:val="00AC06BB"/>
    <w:rsid w:val="00AC4AF7"/>
    <w:rsid w:val="00AC55A4"/>
    <w:rsid w:val="00AC5FFF"/>
    <w:rsid w:val="00AC7BCF"/>
    <w:rsid w:val="00AC7D10"/>
    <w:rsid w:val="00AC7DD8"/>
    <w:rsid w:val="00AD0D61"/>
    <w:rsid w:val="00AD0EF6"/>
    <w:rsid w:val="00AD15AD"/>
    <w:rsid w:val="00AD1F5A"/>
    <w:rsid w:val="00AD2032"/>
    <w:rsid w:val="00AD2A45"/>
    <w:rsid w:val="00AD3645"/>
    <w:rsid w:val="00AD371C"/>
    <w:rsid w:val="00AD437F"/>
    <w:rsid w:val="00AD4970"/>
    <w:rsid w:val="00AD4DDC"/>
    <w:rsid w:val="00AD526B"/>
    <w:rsid w:val="00AD62A8"/>
    <w:rsid w:val="00AD66DA"/>
    <w:rsid w:val="00AD6945"/>
    <w:rsid w:val="00AD73EF"/>
    <w:rsid w:val="00AE00A3"/>
    <w:rsid w:val="00AE054E"/>
    <w:rsid w:val="00AE10CA"/>
    <w:rsid w:val="00AE1283"/>
    <w:rsid w:val="00AE1717"/>
    <w:rsid w:val="00AE2164"/>
    <w:rsid w:val="00AE2AC7"/>
    <w:rsid w:val="00AE344F"/>
    <w:rsid w:val="00AE3903"/>
    <w:rsid w:val="00AE404A"/>
    <w:rsid w:val="00AE4EFC"/>
    <w:rsid w:val="00AE583A"/>
    <w:rsid w:val="00AE5AE7"/>
    <w:rsid w:val="00AE5F06"/>
    <w:rsid w:val="00AE60EE"/>
    <w:rsid w:val="00AE6723"/>
    <w:rsid w:val="00AE6E7C"/>
    <w:rsid w:val="00AE753D"/>
    <w:rsid w:val="00AF0684"/>
    <w:rsid w:val="00AF269C"/>
    <w:rsid w:val="00AF3003"/>
    <w:rsid w:val="00AF31FC"/>
    <w:rsid w:val="00AF37F5"/>
    <w:rsid w:val="00AF5A3A"/>
    <w:rsid w:val="00AF70E7"/>
    <w:rsid w:val="00AF77A2"/>
    <w:rsid w:val="00B00BB5"/>
    <w:rsid w:val="00B022ED"/>
    <w:rsid w:val="00B02686"/>
    <w:rsid w:val="00B032D3"/>
    <w:rsid w:val="00B0497E"/>
    <w:rsid w:val="00B04B19"/>
    <w:rsid w:val="00B0585D"/>
    <w:rsid w:val="00B0593A"/>
    <w:rsid w:val="00B0617B"/>
    <w:rsid w:val="00B0648C"/>
    <w:rsid w:val="00B07230"/>
    <w:rsid w:val="00B07BC2"/>
    <w:rsid w:val="00B07F37"/>
    <w:rsid w:val="00B07F48"/>
    <w:rsid w:val="00B125FE"/>
    <w:rsid w:val="00B12B23"/>
    <w:rsid w:val="00B1327A"/>
    <w:rsid w:val="00B13D84"/>
    <w:rsid w:val="00B14517"/>
    <w:rsid w:val="00B14AD4"/>
    <w:rsid w:val="00B15470"/>
    <w:rsid w:val="00B154CA"/>
    <w:rsid w:val="00B1600B"/>
    <w:rsid w:val="00B16245"/>
    <w:rsid w:val="00B16474"/>
    <w:rsid w:val="00B16CDC"/>
    <w:rsid w:val="00B16EDC"/>
    <w:rsid w:val="00B17C97"/>
    <w:rsid w:val="00B2068A"/>
    <w:rsid w:val="00B20CA9"/>
    <w:rsid w:val="00B20F38"/>
    <w:rsid w:val="00B2111F"/>
    <w:rsid w:val="00B22BA1"/>
    <w:rsid w:val="00B23C0E"/>
    <w:rsid w:val="00B2445F"/>
    <w:rsid w:val="00B24D8B"/>
    <w:rsid w:val="00B25006"/>
    <w:rsid w:val="00B258F3"/>
    <w:rsid w:val="00B25C17"/>
    <w:rsid w:val="00B26C50"/>
    <w:rsid w:val="00B27AB9"/>
    <w:rsid w:val="00B27F08"/>
    <w:rsid w:val="00B30509"/>
    <w:rsid w:val="00B31F08"/>
    <w:rsid w:val="00B32066"/>
    <w:rsid w:val="00B32478"/>
    <w:rsid w:val="00B3298E"/>
    <w:rsid w:val="00B329F1"/>
    <w:rsid w:val="00B32CD9"/>
    <w:rsid w:val="00B33430"/>
    <w:rsid w:val="00B33A34"/>
    <w:rsid w:val="00B33E19"/>
    <w:rsid w:val="00B33E61"/>
    <w:rsid w:val="00B343DD"/>
    <w:rsid w:val="00B34BD0"/>
    <w:rsid w:val="00B34DF5"/>
    <w:rsid w:val="00B3551B"/>
    <w:rsid w:val="00B36AA8"/>
    <w:rsid w:val="00B36DC2"/>
    <w:rsid w:val="00B37B91"/>
    <w:rsid w:val="00B37FB7"/>
    <w:rsid w:val="00B400FD"/>
    <w:rsid w:val="00B40D83"/>
    <w:rsid w:val="00B41A1D"/>
    <w:rsid w:val="00B425AD"/>
    <w:rsid w:val="00B4311A"/>
    <w:rsid w:val="00B431AC"/>
    <w:rsid w:val="00B43212"/>
    <w:rsid w:val="00B437E4"/>
    <w:rsid w:val="00B440E5"/>
    <w:rsid w:val="00B4430D"/>
    <w:rsid w:val="00B44C29"/>
    <w:rsid w:val="00B455EE"/>
    <w:rsid w:val="00B45915"/>
    <w:rsid w:val="00B45C0C"/>
    <w:rsid w:val="00B461E0"/>
    <w:rsid w:val="00B46370"/>
    <w:rsid w:val="00B46392"/>
    <w:rsid w:val="00B46839"/>
    <w:rsid w:val="00B4691A"/>
    <w:rsid w:val="00B46F22"/>
    <w:rsid w:val="00B479BF"/>
    <w:rsid w:val="00B50083"/>
    <w:rsid w:val="00B504BC"/>
    <w:rsid w:val="00B5100F"/>
    <w:rsid w:val="00B5103C"/>
    <w:rsid w:val="00B52726"/>
    <w:rsid w:val="00B53DC8"/>
    <w:rsid w:val="00B54327"/>
    <w:rsid w:val="00B54533"/>
    <w:rsid w:val="00B548B4"/>
    <w:rsid w:val="00B54B15"/>
    <w:rsid w:val="00B54E28"/>
    <w:rsid w:val="00B55230"/>
    <w:rsid w:val="00B56711"/>
    <w:rsid w:val="00B56996"/>
    <w:rsid w:val="00B56AB1"/>
    <w:rsid w:val="00B5726E"/>
    <w:rsid w:val="00B60970"/>
    <w:rsid w:val="00B60BC7"/>
    <w:rsid w:val="00B621BC"/>
    <w:rsid w:val="00B62896"/>
    <w:rsid w:val="00B62DD2"/>
    <w:rsid w:val="00B63055"/>
    <w:rsid w:val="00B6371A"/>
    <w:rsid w:val="00B64674"/>
    <w:rsid w:val="00B64A62"/>
    <w:rsid w:val="00B64B74"/>
    <w:rsid w:val="00B64EFB"/>
    <w:rsid w:val="00B650DD"/>
    <w:rsid w:val="00B656E4"/>
    <w:rsid w:val="00B6577D"/>
    <w:rsid w:val="00B66C22"/>
    <w:rsid w:val="00B7052E"/>
    <w:rsid w:val="00B70D64"/>
    <w:rsid w:val="00B7179C"/>
    <w:rsid w:val="00B72058"/>
    <w:rsid w:val="00B72D65"/>
    <w:rsid w:val="00B72F42"/>
    <w:rsid w:val="00B736D7"/>
    <w:rsid w:val="00B737A7"/>
    <w:rsid w:val="00B738CB"/>
    <w:rsid w:val="00B73CFA"/>
    <w:rsid w:val="00B7485C"/>
    <w:rsid w:val="00B748E0"/>
    <w:rsid w:val="00B74A8E"/>
    <w:rsid w:val="00B74B23"/>
    <w:rsid w:val="00B77BF6"/>
    <w:rsid w:val="00B8116D"/>
    <w:rsid w:val="00B81171"/>
    <w:rsid w:val="00B81F4D"/>
    <w:rsid w:val="00B81FC8"/>
    <w:rsid w:val="00B820C6"/>
    <w:rsid w:val="00B832F8"/>
    <w:rsid w:val="00B837C0"/>
    <w:rsid w:val="00B844E4"/>
    <w:rsid w:val="00B846AA"/>
    <w:rsid w:val="00B8482C"/>
    <w:rsid w:val="00B84D50"/>
    <w:rsid w:val="00B85CCF"/>
    <w:rsid w:val="00B86176"/>
    <w:rsid w:val="00B862C6"/>
    <w:rsid w:val="00B8656C"/>
    <w:rsid w:val="00B8750E"/>
    <w:rsid w:val="00B902B0"/>
    <w:rsid w:val="00B90B0B"/>
    <w:rsid w:val="00B91484"/>
    <w:rsid w:val="00B918EC"/>
    <w:rsid w:val="00B91CB9"/>
    <w:rsid w:val="00B92483"/>
    <w:rsid w:val="00B924D9"/>
    <w:rsid w:val="00B925DB"/>
    <w:rsid w:val="00B927D0"/>
    <w:rsid w:val="00B9493F"/>
    <w:rsid w:val="00B94CF8"/>
    <w:rsid w:val="00B952FF"/>
    <w:rsid w:val="00B9581D"/>
    <w:rsid w:val="00B9585E"/>
    <w:rsid w:val="00B962C8"/>
    <w:rsid w:val="00B9636B"/>
    <w:rsid w:val="00B97EA4"/>
    <w:rsid w:val="00BA0018"/>
    <w:rsid w:val="00BA0AB3"/>
    <w:rsid w:val="00BA0AFC"/>
    <w:rsid w:val="00BA160C"/>
    <w:rsid w:val="00BA2AFE"/>
    <w:rsid w:val="00BA34B5"/>
    <w:rsid w:val="00BA38D1"/>
    <w:rsid w:val="00BA3BE7"/>
    <w:rsid w:val="00BA5140"/>
    <w:rsid w:val="00BA55AD"/>
    <w:rsid w:val="00BA5FE9"/>
    <w:rsid w:val="00BA779B"/>
    <w:rsid w:val="00BA7F66"/>
    <w:rsid w:val="00BB1581"/>
    <w:rsid w:val="00BB16A5"/>
    <w:rsid w:val="00BB2D75"/>
    <w:rsid w:val="00BB392C"/>
    <w:rsid w:val="00BB438A"/>
    <w:rsid w:val="00BB4F9D"/>
    <w:rsid w:val="00BB5672"/>
    <w:rsid w:val="00BB5EF7"/>
    <w:rsid w:val="00BB5F56"/>
    <w:rsid w:val="00BB6124"/>
    <w:rsid w:val="00BB62BE"/>
    <w:rsid w:val="00BB6D95"/>
    <w:rsid w:val="00BB76F8"/>
    <w:rsid w:val="00BB7A93"/>
    <w:rsid w:val="00BB7D41"/>
    <w:rsid w:val="00BB7D64"/>
    <w:rsid w:val="00BB7FC8"/>
    <w:rsid w:val="00BC08F8"/>
    <w:rsid w:val="00BC0B54"/>
    <w:rsid w:val="00BC0D3D"/>
    <w:rsid w:val="00BC15AC"/>
    <w:rsid w:val="00BC16CF"/>
    <w:rsid w:val="00BC187F"/>
    <w:rsid w:val="00BC342F"/>
    <w:rsid w:val="00BC3B4D"/>
    <w:rsid w:val="00BC4359"/>
    <w:rsid w:val="00BC5D9B"/>
    <w:rsid w:val="00BC63BF"/>
    <w:rsid w:val="00BC6932"/>
    <w:rsid w:val="00BC6B99"/>
    <w:rsid w:val="00BC6CB1"/>
    <w:rsid w:val="00BC7B7E"/>
    <w:rsid w:val="00BD026F"/>
    <w:rsid w:val="00BD17FD"/>
    <w:rsid w:val="00BD186D"/>
    <w:rsid w:val="00BD1902"/>
    <w:rsid w:val="00BD1911"/>
    <w:rsid w:val="00BD2029"/>
    <w:rsid w:val="00BD31CC"/>
    <w:rsid w:val="00BD3C89"/>
    <w:rsid w:val="00BD3D17"/>
    <w:rsid w:val="00BD4451"/>
    <w:rsid w:val="00BD492B"/>
    <w:rsid w:val="00BD5692"/>
    <w:rsid w:val="00BD67DC"/>
    <w:rsid w:val="00BD67EE"/>
    <w:rsid w:val="00BD7E30"/>
    <w:rsid w:val="00BD7F58"/>
    <w:rsid w:val="00BE00AE"/>
    <w:rsid w:val="00BE10FB"/>
    <w:rsid w:val="00BE1A83"/>
    <w:rsid w:val="00BE20F2"/>
    <w:rsid w:val="00BE218B"/>
    <w:rsid w:val="00BE2597"/>
    <w:rsid w:val="00BE2753"/>
    <w:rsid w:val="00BE2A29"/>
    <w:rsid w:val="00BE2D95"/>
    <w:rsid w:val="00BE33B4"/>
    <w:rsid w:val="00BE38B8"/>
    <w:rsid w:val="00BE3D7E"/>
    <w:rsid w:val="00BE4999"/>
    <w:rsid w:val="00BE49D6"/>
    <w:rsid w:val="00BE4D5F"/>
    <w:rsid w:val="00BE4E4F"/>
    <w:rsid w:val="00BE52E3"/>
    <w:rsid w:val="00BE53B6"/>
    <w:rsid w:val="00BE5DCD"/>
    <w:rsid w:val="00BE6222"/>
    <w:rsid w:val="00BE6F74"/>
    <w:rsid w:val="00BE7243"/>
    <w:rsid w:val="00BE7F3B"/>
    <w:rsid w:val="00BF0687"/>
    <w:rsid w:val="00BF1364"/>
    <w:rsid w:val="00BF24BD"/>
    <w:rsid w:val="00BF306A"/>
    <w:rsid w:val="00BF3AF9"/>
    <w:rsid w:val="00BF3B69"/>
    <w:rsid w:val="00BF4B80"/>
    <w:rsid w:val="00BF4FBB"/>
    <w:rsid w:val="00BF59D1"/>
    <w:rsid w:val="00BF60A1"/>
    <w:rsid w:val="00BF62CC"/>
    <w:rsid w:val="00BF6C9E"/>
    <w:rsid w:val="00BF79E1"/>
    <w:rsid w:val="00C003BE"/>
    <w:rsid w:val="00C004B1"/>
    <w:rsid w:val="00C0142C"/>
    <w:rsid w:val="00C01484"/>
    <w:rsid w:val="00C03328"/>
    <w:rsid w:val="00C03555"/>
    <w:rsid w:val="00C03D01"/>
    <w:rsid w:val="00C055BE"/>
    <w:rsid w:val="00C061CE"/>
    <w:rsid w:val="00C0647B"/>
    <w:rsid w:val="00C079C9"/>
    <w:rsid w:val="00C07E93"/>
    <w:rsid w:val="00C107F5"/>
    <w:rsid w:val="00C1103C"/>
    <w:rsid w:val="00C11478"/>
    <w:rsid w:val="00C13635"/>
    <w:rsid w:val="00C1381C"/>
    <w:rsid w:val="00C139A9"/>
    <w:rsid w:val="00C14F36"/>
    <w:rsid w:val="00C1506F"/>
    <w:rsid w:val="00C151B3"/>
    <w:rsid w:val="00C15B83"/>
    <w:rsid w:val="00C15F99"/>
    <w:rsid w:val="00C162FC"/>
    <w:rsid w:val="00C16DF2"/>
    <w:rsid w:val="00C20054"/>
    <w:rsid w:val="00C20200"/>
    <w:rsid w:val="00C2030B"/>
    <w:rsid w:val="00C205BD"/>
    <w:rsid w:val="00C2063D"/>
    <w:rsid w:val="00C2079A"/>
    <w:rsid w:val="00C2090D"/>
    <w:rsid w:val="00C21522"/>
    <w:rsid w:val="00C2169E"/>
    <w:rsid w:val="00C216A9"/>
    <w:rsid w:val="00C21F26"/>
    <w:rsid w:val="00C23539"/>
    <w:rsid w:val="00C25260"/>
    <w:rsid w:val="00C25611"/>
    <w:rsid w:val="00C26ABF"/>
    <w:rsid w:val="00C272B6"/>
    <w:rsid w:val="00C3030C"/>
    <w:rsid w:val="00C31896"/>
    <w:rsid w:val="00C320D3"/>
    <w:rsid w:val="00C3280F"/>
    <w:rsid w:val="00C32EF0"/>
    <w:rsid w:val="00C32F7E"/>
    <w:rsid w:val="00C332EA"/>
    <w:rsid w:val="00C33E47"/>
    <w:rsid w:val="00C35294"/>
    <w:rsid w:val="00C35298"/>
    <w:rsid w:val="00C35F7E"/>
    <w:rsid w:val="00C3769A"/>
    <w:rsid w:val="00C37CC9"/>
    <w:rsid w:val="00C403B0"/>
    <w:rsid w:val="00C403C8"/>
    <w:rsid w:val="00C4069A"/>
    <w:rsid w:val="00C406FE"/>
    <w:rsid w:val="00C407C4"/>
    <w:rsid w:val="00C420B2"/>
    <w:rsid w:val="00C425DA"/>
    <w:rsid w:val="00C42AD2"/>
    <w:rsid w:val="00C43347"/>
    <w:rsid w:val="00C439FB"/>
    <w:rsid w:val="00C43AC2"/>
    <w:rsid w:val="00C43FD1"/>
    <w:rsid w:val="00C446C8"/>
    <w:rsid w:val="00C449C2"/>
    <w:rsid w:val="00C44A4E"/>
    <w:rsid w:val="00C44A89"/>
    <w:rsid w:val="00C44D6B"/>
    <w:rsid w:val="00C44DB8"/>
    <w:rsid w:val="00C45135"/>
    <w:rsid w:val="00C45A6F"/>
    <w:rsid w:val="00C45CC5"/>
    <w:rsid w:val="00C4617A"/>
    <w:rsid w:val="00C47515"/>
    <w:rsid w:val="00C50BF9"/>
    <w:rsid w:val="00C511C4"/>
    <w:rsid w:val="00C513FF"/>
    <w:rsid w:val="00C518AC"/>
    <w:rsid w:val="00C526D1"/>
    <w:rsid w:val="00C52D90"/>
    <w:rsid w:val="00C532FC"/>
    <w:rsid w:val="00C53440"/>
    <w:rsid w:val="00C54E89"/>
    <w:rsid w:val="00C55327"/>
    <w:rsid w:val="00C55B8F"/>
    <w:rsid w:val="00C56022"/>
    <w:rsid w:val="00C572F4"/>
    <w:rsid w:val="00C575AB"/>
    <w:rsid w:val="00C602AA"/>
    <w:rsid w:val="00C607E0"/>
    <w:rsid w:val="00C614E7"/>
    <w:rsid w:val="00C61796"/>
    <w:rsid w:val="00C62A63"/>
    <w:rsid w:val="00C63C2F"/>
    <w:rsid w:val="00C64818"/>
    <w:rsid w:val="00C654D2"/>
    <w:rsid w:val="00C65D75"/>
    <w:rsid w:val="00C668AD"/>
    <w:rsid w:val="00C66C2A"/>
    <w:rsid w:val="00C66E96"/>
    <w:rsid w:val="00C66FE9"/>
    <w:rsid w:val="00C67334"/>
    <w:rsid w:val="00C70192"/>
    <w:rsid w:val="00C703DA"/>
    <w:rsid w:val="00C70525"/>
    <w:rsid w:val="00C709E8"/>
    <w:rsid w:val="00C71319"/>
    <w:rsid w:val="00C7257D"/>
    <w:rsid w:val="00C72C7F"/>
    <w:rsid w:val="00C72DEB"/>
    <w:rsid w:val="00C73A45"/>
    <w:rsid w:val="00C755E4"/>
    <w:rsid w:val="00C762CF"/>
    <w:rsid w:val="00C76F26"/>
    <w:rsid w:val="00C772D5"/>
    <w:rsid w:val="00C80056"/>
    <w:rsid w:val="00C801FF"/>
    <w:rsid w:val="00C812E5"/>
    <w:rsid w:val="00C817F3"/>
    <w:rsid w:val="00C82700"/>
    <w:rsid w:val="00C82D97"/>
    <w:rsid w:val="00C84766"/>
    <w:rsid w:val="00C848B0"/>
    <w:rsid w:val="00C85004"/>
    <w:rsid w:val="00C850E4"/>
    <w:rsid w:val="00C8585F"/>
    <w:rsid w:val="00C85936"/>
    <w:rsid w:val="00C85E7C"/>
    <w:rsid w:val="00C86EC4"/>
    <w:rsid w:val="00C870A2"/>
    <w:rsid w:val="00C87200"/>
    <w:rsid w:val="00C90396"/>
    <w:rsid w:val="00C909E1"/>
    <w:rsid w:val="00C90E25"/>
    <w:rsid w:val="00C91505"/>
    <w:rsid w:val="00C916E8"/>
    <w:rsid w:val="00C91D6B"/>
    <w:rsid w:val="00C9332E"/>
    <w:rsid w:val="00C935F5"/>
    <w:rsid w:val="00C945D2"/>
    <w:rsid w:val="00C94671"/>
    <w:rsid w:val="00C9507C"/>
    <w:rsid w:val="00C9528D"/>
    <w:rsid w:val="00C9616F"/>
    <w:rsid w:val="00C9634C"/>
    <w:rsid w:val="00C975B1"/>
    <w:rsid w:val="00C97AA3"/>
    <w:rsid w:val="00CA047C"/>
    <w:rsid w:val="00CA0C22"/>
    <w:rsid w:val="00CA1BB7"/>
    <w:rsid w:val="00CA1BDF"/>
    <w:rsid w:val="00CA1C58"/>
    <w:rsid w:val="00CA3161"/>
    <w:rsid w:val="00CA36DF"/>
    <w:rsid w:val="00CA3E2C"/>
    <w:rsid w:val="00CA5203"/>
    <w:rsid w:val="00CA5492"/>
    <w:rsid w:val="00CA55EF"/>
    <w:rsid w:val="00CA60C3"/>
    <w:rsid w:val="00CA6478"/>
    <w:rsid w:val="00CA6789"/>
    <w:rsid w:val="00CA774D"/>
    <w:rsid w:val="00CA798F"/>
    <w:rsid w:val="00CA7A61"/>
    <w:rsid w:val="00CB1555"/>
    <w:rsid w:val="00CB1B7B"/>
    <w:rsid w:val="00CB3056"/>
    <w:rsid w:val="00CB31F1"/>
    <w:rsid w:val="00CB4C1A"/>
    <w:rsid w:val="00CB59EE"/>
    <w:rsid w:val="00CB5AD0"/>
    <w:rsid w:val="00CB5C14"/>
    <w:rsid w:val="00CB698D"/>
    <w:rsid w:val="00CB730B"/>
    <w:rsid w:val="00CC0AD8"/>
    <w:rsid w:val="00CC143E"/>
    <w:rsid w:val="00CC1DCF"/>
    <w:rsid w:val="00CC220E"/>
    <w:rsid w:val="00CC3303"/>
    <w:rsid w:val="00CC4683"/>
    <w:rsid w:val="00CC5329"/>
    <w:rsid w:val="00CC570E"/>
    <w:rsid w:val="00CC5856"/>
    <w:rsid w:val="00CC63D0"/>
    <w:rsid w:val="00CC69A7"/>
    <w:rsid w:val="00CC7802"/>
    <w:rsid w:val="00CC7B6E"/>
    <w:rsid w:val="00CC7BF5"/>
    <w:rsid w:val="00CC7F0A"/>
    <w:rsid w:val="00CD0AEB"/>
    <w:rsid w:val="00CD1470"/>
    <w:rsid w:val="00CD18BC"/>
    <w:rsid w:val="00CD2311"/>
    <w:rsid w:val="00CD25B4"/>
    <w:rsid w:val="00CD26F8"/>
    <w:rsid w:val="00CD27A4"/>
    <w:rsid w:val="00CD28C3"/>
    <w:rsid w:val="00CD4199"/>
    <w:rsid w:val="00CD45E1"/>
    <w:rsid w:val="00CD477D"/>
    <w:rsid w:val="00CD4875"/>
    <w:rsid w:val="00CD513C"/>
    <w:rsid w:val="00CD6F9A"/>
    <w:rsid w:val="00CD7317"/>
    <w:rsid w:val="00CD763B"/>
    <w:rsid w:val="00CD77A9"/>
    <w:rsid w:val="00CD7DCF"/>
    <w:rsid w:val="00CE008E"/>
    <w:rsid w:val="00CE02B1"/>
    <w:rsid w:val="00CE0629"/>
    <w:rsid w:val="00CE0CCF"/>
    <w:rsid w:val="00CE0EB1"/>
    <w:rsid w:val="00CE1381"/>
    <w:rsid w:val="00CE1DC0"/>
    <w:rsid w:val="00CE1FC7"/>
    <w:rsid w:val="00CE1FE2"/>
    <w:rsid w:val="00CE3E6B"/>
    <w:rsid w:val="00CE4441"/>
    <w:rsid w:val="00CE451D"/>
    <w:rsid w:val="00CE53E2"/>
    <w:rsid w:val="00CE6676"/>
    <w:rsid w:val="00CE67C3"/>
    <w:rsid w:val="00CE695D"/>
    <w:rsid w:val="00CF171D"/>
    <w:rsid w:val="00CF1F1C"/>
    <w:rsid w:val="00CF2080"/>
    <w:rsid w:val="00CF222E"/>
    <w:rsid w:val="00CF2286"/>
    <w:rsid w:val="00CF2C24"/>
    <w:rsid w:val="00CF2F44"/>
    <w:rsid w:val="00CF3397"/>
    <w:rsid w:val="00CF3503"/>
    <w:rsid w:val="00CF3AE7"/>
    <w:rsid w:val="00CF3CC4"/>
    <w:rsid w:val="00CF48D2"/>
    <w:rsid w:val="00CF4C93"/>
    <w:rsid w:val="00CF4D23"/>
    <w:rsid w:val="00CF55D1"/>
    <w:rsid w:val="00CF62F3"/>
    <w:rsid w:val="00CF6300"/>
    <w:rsid w:val="00CF666D"/>
    <w:rsid w:val="00CF66DC"/>
    <w:rsid w:val="00CF7FAD"/>
    <w:rsid w:val="00D0197C"/>
    <w:rsid w:val="00D02143"/>
    <w:rsid w:val="00D0279C"/>
    <w:rsid w:val="00D031AF"/>
    <w:rsid w:val="00D03B5D"/>
    <w:rsid w:val="00D0448F"/>
    <w:rsid w:val="00D04CB4"/>
    <w:rsid w:val="00D0560A"/>
    <w:rsid w:val="00D070EE"/>
    <w:rsid w:val="00D07BE4"/>
    <w:rsid w:val="00D10363"/>
    <w:rsid w:val="00D11055"/>
    <w:rsid w:val="00D113CD"/>
    <w:rsid w:val="00D1230D"/>
    <w:rsid w:val="00D13C02"/>
    <w:rsid w:val="00D15076"/>
    <w:rsid w:val="00D1540B"/>
    <w:rsid w:val="00D16943"/>
    <w:rsid w:val="00D1757F"/>
    <w:rsid w:val="00D17649"/>
    <w:rsid w:val="00D17682"/>
    <w:rsid w:val="00D20025"/>
    <w:rsid w:val="00D20422"/>
    <w:rsid w:val="00D208F0"/>
    <w:rsid w:val="00D2092D"/>
    <w:rsid w:val="00D2144F"/>
    <w:rsid w:val="00D22384"/>
    <w:rsid w:val="00D22E9C"/>
    <w:rsid w:val="00D236E9"/>
    <w:rsid w:val="00D23BC8"/>
    <w:rsid w:val="00D23BFB"/>
    <w:rsid w:val="00D23F58"/>
    <w:rsid w:val="00D23FF2"/>
    <w:rsid w:val="00D247A5"/>
    <w:rsid w:val="00D24886"/>
    <w:rsid w:val="00D25009"/>
    <w:rsid w:val="00D25268"/>
    <w:rsid w:val="00D258C4"/>
    <w:rsid w:val="00D2676B"/>
    <w:rsid w:val="00D27026"/>
    <w:rsid w:val="00D2721D"/>
    <w:rsid w:val="00D273B2"/>
    <w:rsid w:val="00D30063"/>
    <w:rsid w:val="00D302DA"/>
    <w:rsid w:val="00D30BCB"/>
    <w:rsid w:val="00D31FEB"/>
    <w:rsid w:val="00D320C8"/>
    <w:rsid w:val="00D32549"/>
    <w:rsid w:val="00D33176"/>
    <w:rsid w:val="00D33271"/>
    <w:rsid w:val="00D332E3"/>
    <w:rsid w:val="00D33E16"/>
    <w:rsid w:val="00D34B84"/>
    <w:rsid w:val="00D3500C"/>
    <w:rsid w:val="00D361EC"/>
    <w:rsid w:val="00D36B06"/>
    <w:rsid w:val="00D3786C"/>
    <w:rsid w:val="00D37B41"/>
    <w:rsid w:val="00D37EE6"/>
    <w:rsid w:val="00D41F8D"/>
    <w:rsid w:val="00D426AF"/>
    <w:rsid w:val="00D43550"/>
    <w:rsid w:val="00D438B5"/>
    <w:rsid w:val="00D45230"/>
    <w:rsid w:val="00D45429"/>
    <w:rsid w:val="00D4542C"/>
    <w:rsid w:val="00D45E7D"/>
    <w:rsid w:val="00D4623C"/>
    <w:rsid w:val="00D46B90"/>
    <w:rsid w:val="00D46E70"/>
    <w:rsid w:val="00D47097"/>
    <w:rsid w:val="00D47CA5"/>
    <w:rsid w:val="00D50547"/>
    <w:rsid w:val="00D50869"/>
    <w:rsid w:val="00D50EE3"/>
    <w:rsid w:val="00D518B5"/>
    <w:rsid w:val="00D51B5F"/>
    <w:rsid w:val="00D53446"/>
    <w:rsid w:val="00D53ADA"/>
    <w:rsid w:val="00D54041"/>
    <w:rsid w:val="00D5469E"/>
    <w:rsid w:val="00D54D6C"/>
    <w:rsid w:val="00D551B9"/>
    <w:rsid w:val="00D55E00"/>
    <w:rsid w:val="00D569B5"/>
    <w:rsid w:val="00D57712"/>
    <w:rsid w:val="00D57DF9"/>
    <w:rsid w:val="00D60D55"/>
    <w:rsid w:val="00D60E3E"/>
    <w:rsid w:val="00D612A3"/>
    <w:rsid w:val="00D61369"/>
    <w:rsid w:val="00D615AC"/>
    <w:rsid w:val="00D6166E"/>
    <w:rsid w:val="00D61C6F"/>
    <w:rsid w:val="00D61DBA"/>
    <w:rsid w:val="00D61FD7"/>
    <w:rsid w:val="00D620F1"/>
    <w:rsid w:val="00D62938"/>
    <w:rsid w:val="00D62E5D"/>
    <w:rsid w:val="00D63B08"/>
    <w:rsid w:val="00D64A75"/>
    <w:rsid w:val="00D64BFB"/>
    <w:rsid w:val="00D64D04"/>
    <w:rsid w:val="00D65483"/>
    <w:rsid w:val="00D656DE"/>
    <w:rsid w:val="00D659A1"/>
    <w:rsid w:val="00D65CC4"/>
    <w:rsid w:val="00D664FB"/>
    <w:rsid w:val="00D665AD"/>
    <w:rsid w:val="00D66A1A"/>
    <w:rsid w:val="00D670CF"/>
    <w:rsid w:val="00D671BF"/>
    <w:rsid w:val="00D676C9"/>
    <w:rsid w:val="00D67754"/>
    <w:rsid w:val="00D70928"/>
    <w:rsid w:val="00D70CF2"/>
    <w:rsid w:val="00D71509"/>
    <w:rsid w:val="00D7231F"/>
    <w:rsid w:val="00D72323"/>
    <w:rsid w:val="00D72947"/>
    <w:rsid w:val="00D72C91"/>
    <w:rsid w:val="00D72EA5"/>
    <w:rsid w:val="00D73C42"/>
    <w:rsid w:val="00D73C59"/>
    <w:rsid w:val="00D75D8C"/>
    <w:rsid w:val="00D770B2"/>
    <w:rsid w:val="00D77327"/>
    <w:rsid w:val="00D77691"/>
    <w:rsid w:val="00D80F23"/>
    <w:rsid w:val="00D814D5"/>
    <w:rsid w:val="00D81C67"/>
    <w:rsid w:val="00D81F8A"/>
    <w:rsid w:val="00D825C6"/>
    <w:rsid w:val="00D82D9B"/>
    <w:rsid w:val="00D83A8F"/>
    <w:rsid w:val="00D83E45"/>
    <w:rsid w:val="00D8549B"/>
    <w:rsid w:val="00D85BD3"/>
    <w:rsid w:val="00D85D41"/>
    <w:rsid w:val="00D86F8B"/>
    <w:rsid w:val="00D90210"/>
    <w:rsid w:val="00D902A0"/>
    <w:rsid w:val="00D9073E"/>
    <w:rsid w:val="00D91428"/>
    <w:rsid w:val="00D915A2"/>
    <w:rsid w:val="00D91AEE"/>
    <w:rsid w:val="00D91EDE"/>
    <w:rsid w:val="00D923BC"/>
    <w:rsid w:val="00D926CA"/>
    <w:rsid w:val="00D93909"/>
    <w:rsid w:val="00D949F5"/>
    <w:rsid w:val="00D961F5"/>
    <w:rsid w:val="00D9694E"/>
    <w:rsid w:val="00D97926"/>
    <w:rsid w:val="00D9799A"/>
    <w:rsid w:val="00D97E25"/>
    <w:rsid w:val="00D97ED5"/>
    <w:rsid w:val="00DA19F7"/>
    <w:rsid w:val="00DA1EF9"/>
    <w:rsid w:val="00DA29AF"/>
    <w:rsid w:val="00DA2FDC"/>
    <w:rsid w:val="00DA5130"/>
    <w:rsid w:val="00DA63B1"/>
    <w:rsid w:val="00DA7237"/>
    <w:rsid w:val="00DA7981"/>
    <w:rsid w:val="00DA7AAC"/>
    <w:rsid w:val="00DB03B1"/>
    <w:rsid w:val="00DB0C79"/>
    <w:rsid w:val="00DB1124"/>
    <w:rsid w:val="00DB14D1"/>
    <w:rsid w:val="00DB25D3"/>
    <w:rsid w:val="00DB2836"/>
    <w:rsid w:val="00DB2EBD"/>
    <w:rsid w:val="00DB312C"/>
    <w:rsid w:val="00DB4280"/>
    <w:rsid w:val="00DB49B3"/>
    <w:rsid w:val="00DB4FEA"/>
    <w:rsid w:val="00DB568F"/>
    <w:rsid w:val="00DB572B"/>
    <w:rsid w:val="00DB5D61"/>
    <w:rsid w:val="00DB63C9"/>
    <w:rsid w:val="00DB67DD"/>
    <w:rsid w:val="00DB6D11"/>
    <w:rsid w:val="00DC0EBE"/>
    <w:rsid w:val="00DC1611"/>
    <w:rsid w:val="00DC1F7C"/>
    <w:rsid w:val="00DC211A"/>
    <w:rsid w:val="00DC21EE"/>
    <w:rsid w:val="00DC2842"/>
    <w:rsid w:val="00DC2B6F"/>
    <w:rsid w:val="00DC2CB2"/>
    <w:rsid w:val="00DC31C4"/>
    <w:rsid w:val="00DC351B"/>
    <w:rsid w:val="00DC39F3"/>
    <w:rsid w:val="00DC514F"/>
    <w:rsid w:val="00DC579D"/>
    <w:rsid w:val="00DC57BA"/>
    <w:rsid w:val="00DC5D6C"/>
    <w:rsid w:val="00DC67BB"/>
    <w:rsid w:val="00DC711B"/>
    <w:rsid w:val="00DC7D5D"/>
    <w:rsid w:val="00DD058D"/>
    <w:rsid w:val="00DD0760"/>
    <w:rsid w:val="00DD0C00"/>
    <w:rsid w:val="00DD171C"/>
    <w:rsid w:val="00DD1A54"/>
    <w:rsid w:val="00DD2255"/>
    <w:rsid w:val="00DD23A1"/>
    <w:rsid w:val="00DD2D3A"/>
    <w:rsid w:val="00DD3449"/>
    <w:rsid w:val="00DD36C1"/>
    <w:rsid w:val="00DD3A8A"/>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237"/>
    <w:rsid w:val="00DE3267"/>
    <w:rsid w:val="00DE3819"/>
    <w:rsid w:val="00DE3F2F"/>
    <w:rsid w:val="00DE438A"/>
    <w:rsid w:val="00DE515C"/>
    <w:rsid w:val="00DE53BB"/>
    <w:rsid w:val="00DE579B"/>
    <w:rsid w:val="00DE5E5C"/>
    <w:rsid w:val="00DE6B42"/>
    <w:rsid w:val="00DE6B45"/>
    <w:rsid w:val="00DE71BD"/>
    <w:rsid w:val="00DE72C9"/>
    <w:rsid w:val="00DE7B86"/>
    <w:rsid w:val="00DF0C32"/>
    <w:rsid w:val="00DF153B"/>
    <w:rsid w:val="00DF1602"/>
    <w:rsid w:val="00DF2136"/>
    <w:rsid w:val="00DF27AF"/>
    <w:rsid w:val="00DF2801"/>
    <w:rsid w:val="00DF3059"/>
    <w:rsid w:val="00DF3128"/>
    <w:rsid w:val="00DF340B"/>
    <w:rsid w:val="00DF456E"/>
    <w:rsid w:val="00DF46CA"/>
    <w:rsid w:val="00DF5650"/>
    <w:rsid w:val="00DF59CD"/>
    <w:rsid w:val="00DF63AF"/>
    <w:rsid w:val="00DF7391"/>
    <w:rsid w:val="00DF7AB5"/>
    <w:rsid w:val="00E0078A"/>
    <w:rsid w:val="00E01222"/>
    <w:rsid w:val="00E017CD"/>
    <w:rsid w:val="00E0265E"/>
    <w:rsid w:val="00E02B56"/>
    <w:rsid w:val="00E0308E"/>
    <w:rsid w:val="00E031D2"/>
    <w:rsid w:val="00E041DB"/>
    <w:rsid w:val="00E04B1F"/>
    <w:rsid w:val="00E0546C"/>
    <w:rsid w:val="00E05AC7"/>
    <w:rsid w:val="00E05B44"/>
    <w:rsid w:val="00E0646F"/>
    <w:rsid w:val="00E065AE"/>
    <w:rsid w:val="00E07A46"/>
    <w:rsid w:val="00E07D2C"/>
    <w:rsid w:val="00E103AF"/>
    <w:rsid w:val="00E108D7"/>
    <w:rsid w:val="00E12306"/>
    <w:rsid w:val="00E1244F"/>
    <w:rsid w:val="00E124D4"/>
    <w:rsid w:val="00E12D9E"/>
    <w:rsid w:val="00E142F2"/>
    <w:rsid w:val="00E14427"/>
    <w:rsid w:val="00E14DDD"/>
    <w:rsid w:val="00E1529A"/>
    <w:rsid w:val="00E15BAE"/>
    <w:rsid w:val="00E15F9C"/>
    <w:rsid w:val="00E1604C"/>
    <w:rsid w:val="00E164C1"/>
    <w:rsid w:val="00E16678"/>
    <w:rsid w:val="00E17963"/>
    <w:rsid w:val="00E20086"/>
    <w:rsid w:val="00E20844"/>
    <w:rsid w:val="00E20D12"/>
    <w:rsid w:val="00E20D56"/>
    <w:rsid w:val="00E20E16"/>
    <w:rsid w:val="00E2198A"/>
    <w:rsid w:val="00E21DFF"/>
    <w:rsid w:val="00E22044"/>
    <w:rsid w:val="00E2259C"/>
    <w:rsid w:val="00E22AA1"/>
    <w:rsid w:val="00E22EC0"/>
    <w:rsid w:val="00E232CA"/>
    <w:rsid w:val="00E23CEF"/>
    <w:rsid w:val="00E24343"/>
    <w:rsid w:val="00E24CC8"/>
    <w:rsid w:val="00E24E63"/>
    <w:rsid w:val="00E25DF5"/>
    <w:rsid w:val="00E25EB6"/>
    <w:rsid w:val="00E27303"/>
    <w:rsid w:val="00E27361"/>
    <w:rsid w:val="00E27891"/>
    <w:rsid w:val="00E310F5"/>
    <w:rsid w:val="00E31584"/>
    <w:rsid w:val="00E3158E"/>
    <w:rsid w:val="00E32761"/>
    <w:rsid w:val="00E33619"/>
    <w:rsid w:val="00E3368B"/>
    <w:rsid w:val="00E3369F"/>
    <w:rsid w:val="00E34A03"/>
    <w:rsid w:val="00E34A60"/>
    <w:rsid w:val="00E34FD0"/>
    <w:rsid w:val="00E35934"/>
    <w:rsid w:val="00E36227"/>
    <w:rsid w:val="00E37124"/>
    <w:rsid w:val="00E3759F"/>
    <w:rsid w:val="00E37C17"/>
    <w:rsid w:val="00E37D5C"/>
    <w:rsid w:val="00E401E9"/>
    <w:rsid w:val="00E40C59"/>
    <w:rsid w:val="00E40E35"/>
    <w:rsid w:val="00E41230"/>
    <w:rsid w:val="00E414BE"/>
    <w:rsid w:val="00E415CE"/>
    <w:rsid w:val="00E42CD4"/>
    <w:rsid w:val="00E42DB4"/>
    <w:rsid w:val="00E42E4F"/>
    <w:rsid w:val="00E43347"/>
    <w:rsid w:val="00E43415"/>
    <w:rsid w:val="00E43D44"/>
    <w:rsid w:val="00E44197"/>
    <w:rsid w:val="00E44BD7"/>
    <w:rsid w:val="00E44CFC"/>
    <w:rsid w:val="00E455A2"/>
    <w:rsid w:val="00E45783"/>
    <w:rsid w:val="00E45E3F"/>
    <w:rsid w:val="00E4657C"/>
    <w:rsid w:val="00E4741A"/>
    <w:rsid w:val="00E47AC8"/>
    <w:rsid w:val="00E50252"/>
    <w:rsid w:val="00E50391"/>
    <w:rsid w:val="00E51441"/>
    <w:rsid w:val="00E51662"/>
    <w:rsid w:val="00E52894"/>
    <w:rsid w:val="00E5295C"/>
    <w:rsid w:val="00E52DD7"/>
    <w:rsid w:val="00E52DFE"/>
    <w:rsid w:val="00E5303D"/>
    <w:rsid w:val="00E533EF"/>
    <w:rsid w:val="00E54089"/>
    <w:rsid w:val="00E547F9"/>
    <w:rsid w:val="00E548CB"/>
    <w:rsid w:val="00E57164"/>
    <w:rsid w:val="00E5758F"/>
    <w:rsid w:val="00E60AC3"/>
    <w:rsid w:val="00E60B15"/>
    <w:rsid w:val="00E613C3"/>
    <w:rsid w:val="00E6140D"/>
    <w:rsid w:val="00E61A34"/>
    <w:rsid w:val="00E61A7B"/>
    <w:rsid w:val="00E620B9"/>
    <w:rsid w:val="00E62599"/>
    <w:rsid w:val="00E62BE1"/>
    <w:rsid w:val="00E62C42"/>
    <w:rsid w:val="00E6326E"/>
    <w:rsid w:val="00E63507"/>
    <w:rsid w:val="00E645A4"/>
    <w:rsid w:val="00E6560F"/>
    <w:rsid w:val="00E65EA8"/>
    <w:rsid w:val="00E66A24"/>
    <w:rsid w:val="00E66CE2"/>
    <w:rsid w:val="00E67173"/>
    <w:rsid w:val="00E67260"/>
    <w:rsid w:val="00E67FF0"/>
    <w:rsid w:val="00E70C7F"/>
    <w:rsid w:val="00E71018"/>
    <w:rsid w:val="00E72BB2"/>
    <w:rsid w:val="00E72F7F"/>
    <w:rsid w:val="00E73013"/>
    <w:rsid w:val="00E75A86"/>
    <w:rsid w:val="00E75F3F"/>
    <w:rsid w:val="00E765F3"/>
    <w:rsid w:val="00E775DD"/>
    <w:rsid w:val="00E77A72"/>
    <w:rsid w:val="00E8061B"/>
    <w:rsid w:val="00E80C0A"/>
    <w:rsid w:val="00E80E22"/>
    <w:rsid w:val="00E812A3"/>
    <w:rsid w:val="00E8182A"/>
    <w:rsid w:val="00E82AC5"/>
    <w:rsid w:val="00E82C67"/>
    <w:rsid w:val="00E8371E"/>
    <w:rsid w:val="00E84804"/>
    <w:rsid w:val="00E85152"/>
    <w:rsid w:val="00E85467"/>
    <w:rsid w:val="00E85EDA"/>
    <w:rsid w:val="00E861CF"/>
    <w:rsid w:val="00E864C6"/>
    <w:rsid w:val="00E86F32"/>
    <w:rsid w:val="00E87889"/>
    <w:rsid w:val="00E87B1B"/>
    <w:rsid w:val="00E90ED8"/>
    <w:rsid w:val="00E90F6F"/>
    <w:rsid w:val="00E90FB7"/>
    <w:rsid w:val="00E9179C"/>
    <w:rsid w:val="00E91D4A"/>
    <w:rsid w:val="00E926A3"/>
    <w:rsid w:val="00E93EE9"/>
    <w:rsid w:val="00E9507B"/>
    <w:rsid w:val="00E968DF"/>
    <w:rsid w:val="00E96C64"/>
    <w:rsid w:val="00E97DDB"/>
    <w:rsid w:val="00E97FB5"/>
    <w:rsid w:val="00EA005A"/>
    <w:rsid w:val="00EA021D"/>
    <w:rsid w:val="00EA0454"/>
    <w:rsid w:val="00EA08B4"/>
    <w:rsid w:val="00EA0C89"/>
    <w:rsid w:val="00EA2F61"/>
    <w:rsid w:val="00EA2F91"/>
    <w:rsid w:val="00EA33FC"/>
    <w:rsid w:val="00EA3968"/>
    <w:rsid w:val="00EA4745"/>
    <w:rsid w:val="00EA4C3D"/>
    <w:rsid w:val="00EA5729"/>
    <w:rsid w:val="00EA5E72"/>
    <w:rsid w:val="00EA602D"/>
    <w:rsid w:val="00EA66D9"/>
    <w:rsid w:val="00EA699F"/>
    <w:rsid w:val="00EA6C81"/>
    <w:rsid w:val="00EA6D81"/>
    <w:rsid w:val="00EA6DD1"/>
    <w:rsid w:val="00EA7E04"/>
    <w:rsid w:val="00EB131F"/>
    <w:rsid w:val="00EB1833"/>
    <w:rsid w:val="00EB1988"/>
    <w:rsid w:val="00EB26D9"/>
    <w:rsid w:val="00EB3659"/>
    <w:rsid w:val="00EB3749"/>
    <w:rsid w:val="00EB3836"/>
    <w:rsid w:val="00EB532D"/>
    <w:rsid w:val="00EB5827"/>
    <w:rsid w:val="00EB67CA"/>
    <w:rsid w:val="00EB72E3"/>
    <w:rsid w:val="00EB7316"/>
    <w:rsid w:val="00EB743B"/>
    <w:rsid w:val="00EB7AC6"/>
    <w:rsid w:val="00EB7E1E"/>
    <w:rsid w:val="00EC150D"/>
    <w:rsid w:val="00EC1F7F"/>
    <w:rsid w:val="00EC216E"/>
    <w:rsid w:val="00EC2292"/>
    <w:rsid w:val="00EC2BE9"/>
    <w:rsid w:val="00EC2D34"/>
    <w:rsid w:val="00EC5448"/>
    <w:rsid w:val="00EC625B"/>
    <w:rsid w:val="00EC64E9"/>
    <w:rsid w:val="00EC6D29"/>
    <w:rsid w:val="00EC7180"/>
    <w:rsid w:val="00ED0BC5"/>
    <w:rsid w:val="00ED14D1"/>
    <w:rsid w:val="00ED26A1"/>
    <w:rsid w:val="00ED285B"/>
    <w:rsid w:val="00ED2B81"/>
    <w:rsid w:val="00ED34F7"/>
    <w:rsid w:val="00ED38EE"/>
    <w:rsid w:val="00ED3ABD"/>
    <w:rsid w:val="00ED593F"/>
    <w:rsid w:val="00ED5CC9"/>
    <w:rsid w:val="00ED5F14"/>
    <w:rsid w:val="00ED6C67"/>
    <w:rsid w:val="00ED6E87"/>
    <w:rsid w:val="00EE03D7"/>
    <w:rsid w:val="00EE05E0"/>
    <w:rsid w:val="00EE0F1F"/>
    <w:rsid w:val="00EE1192"/>
    <w:rsid w:val="00EE1758"/>
    <w:rsid w:val="00EE2B77"/>
    <w:rsid w:val="00EE302A"/>
    <w:rsid w:val="00EE30CA"/>
    <w:rsid w:val="00EE3D97"/>
    <w:rsid w:val="00EE44A1"/>
    <w:rsid w:val="00EE4A94"/>
    <w:rsid w:val="00EE5214"/>
    <w:rsid w:val="00EE56A2"/>
    <w:rsid w:val="00EE719A"/>
    <w:rsid w:val="00EF0480"/>
    <w:rsid w:val="00EF0999"/>
    <w:rsid w:val="00EF11FB"/>
    <w:rsid w:val="00EF2FF3"/>
    <w:rsid w:val="00EF4247"/>
    <w:rsid w:val="00EF46E7"/>
    <w:rsid w:val="00EF501A"/>
    <w:rsid w:val="00EF5DBA"/>
    <w:rsid w:val="00EF679B"/>
    <w:rsid w:val="00EF7134"/>
    <w:rsid w:val="00EF74D4"/>
    <w:rsid w:val="00EF7B23"/>
    <w:rsid w:val="00EF7D58"/>
    <w:rsid w:val="00F018C1"/>
    <w:rsid w:val="00F01A0E"/>
    <w:rsid w:val="00F02F59"/>
    <w:rsid w:val="00F030B0"/>
    <w:rsid w:val="00F04D80"/>
    <w:rsid w:val="00F0667D"/>
    <w:rsid w:val="00F069F3"/>
    <w:rsid w:val="00F06B36"/>
    <w:rsid w:val="00F113DC"/>
    <w:rsid w:val="00F11E02"/>
    <w:rsid w:val="00F12C26"/>
    <w:rsid w:val="00F13C61"/>
    <w:rsid w:val="00F14554"/>
    <w:rsid w:val="00F14907"/>
    <w:rsid w:val="00F14D1E"/>
    <w:rsid w:val="00F169C4"/>
    <w:rsid w:val="00F16F76"/>
    <w:rsid w:val="00F17862"/>
    <w:rsid w:val="00F20339"/>
    <w:rsid w:val="00F2170B"/>
    <w:rsid w:val="00F21781"/>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1723"/>
    <w:rsid w:val="00F3237E"/>
    <w:rsid w:val="00F32EE0"/>
    <w:rsid w:val="00F33665"/>
    <w:rsid w:val="00F33A65"/>
    <w:rsid w:val="00F33D3C"/>
    <w:rsid w:val="00F35842"/>
    <w:rsid w:val="00F360EC"/>
    <w:rsid w:val="00F364B6"/>
    <w:rsid w:val="00F36634"/>
    <w:rsid w:val="00F368A8"/>
    <w:rsid w:val="00F36CBD"/>
    <w:rsid w:val="00F374F5"/>
    <w:rsid w:val="00F37522"/>
    <w:rsid w:val="00F37C70"/>
    <w:rsid w:val="00F40AB4"/>
    <w:rsid w:val="00F40C89"/>
    <w:rsid w:val="00F40E0F"/>
    <w:rsid w:val="00F41C68"/>
    <w:rsid w:val="00F42475"/>
    <w:rsid w:val="00F4278C"/>
    <w:rsid w:val="00F42839"/>
    <w:rsid w:val="00F43232"/>
    <w:rsid w:val="00F43593"/>
    <w:rsid w:val="00F43DCE"/>
    <w:rsid w:val="00F44175"/>
    <w:rsid w:val="00F44572"/>
    <w:rsid w:val="00F445FD"/>
    <w:rsid w:val="00F44A36"/>
    <w:rsid w:val="00F450F1"/>
    <w:rsid w:val="00F45EEF"/>
    <w:rsid w:val="00F46569"/>
    <w:rsid w:val="00F465C1"/>
    <w:rsid w:val="00F47F47"/>
    <w:rsid w:val="00F50095"/>
    <w:rsid w:val="00F5174A"/>
    <w:rsid w:val="00F527BF"/>
    <w:rsid w:val="00F53433"/>
    <w:rsid w:val="00F55B73"/>
    <w:rsid w:val="00F55D54"/>
    <w:rsid w:val="00F56144"/>
    <w:rsid w:val="00F566F7"/>
    <w:rsid w:val="00F56AF3"/>
    <w:rsid w:val="00F57010"/>
    <w:rsid w:val="00F57DB6"/>
    <w:rsid w:val="00F6070C"/>
    <w:rsid w:val="00F608E6"/>
    <w:rsid w:val="00F60D53"/>
    <w:rsid w:val="00F6175E"/>
    <w:rsid w:val="00F6176D"/>
    <w:rsid w:val="00F619E4"/>
    <w:rsid w:val="00F62C81"/>
    <w:rsid w:val="00F62EB9"/>
    <w:rsid w:val="00F63A78"/>
    <w:rsid w:val="00F64E05"/>
    <w:rsid w:val="00F65793"/>
    <w:rsid w:val="00F65933"/>
    <w:rsid w:val="00F659F5"/>
    <w:rsid w:val="00F6668D"/>
    <w:rsid w:val="00F66805"/>
    <w:rsid w:val="00F67161"/>
    <w:rsid w:val="00F67325"/>
    <w:rsid w:val="00F701BE"/>
    <w:rsid w:val="00F7128E"/>
    <w:rsid w:val="00F72BC8"/>
    <w:rsid w:val="00F72F87"/>
    <w:rsid w:val="00F7380E"/>
    <w:rsid w:val="00F73838"/>
    <w:rsid w:val="00F73BBF"/>
    <w:rsid w:val="00F73E71"/>
    <w:rsid w:val="00F73E93"/>
    <w:rsid w:val="00F747E8"/>
    <w:rsid w:val="00F75319"/>
    <w:rsid w:val="00F762A8"/>
    <w:rsid w:val="00F7721B"/>
    <w:rsid w:val="00F77B81"/>
    <w:rsid w:val="00F80FC8"/>
    <w:rsid w:val="00F81B2A"/>
    <w:rsid w:val="00F81D99"/>
    <w:rsid w:val="00F8233B"/>
    <w:rsid w:val="00F823CC"/>
    <w:rsid w:val="00F82AE8"/>
    <w:rsid w:val="00F837EB"/>
    <w:rsid w:val="00F83CD3"/>
    <w:rsid w:val="00F84DF3"/>
    <w:rsid w:val="00F85603"/>
    <w:rsid w:val="00F8684C"/>
    <w:rsid w:val="00F86B0A"/>
    <w:rsid w:val="00F87943"/>
    <w:rsid w:val="00F87BAD"/>
    <w:rsid w:val="00F904F7"/>
    <w:rsid w:val="00F91F68"/>
    <w:rsid w:val="00F929B4"/>
    <w:rsid w:val="00F92E6C"/>
    <w:rsid w:val="00F92ED8"/>
    <w:rsid w:val="00F958EA"/>
    <w:rsid w:val="00F96EC7"/>
    <w:rsid w:val="00F97265"/>
    <w:rsid w:val="00F979E8"/>
    <w:rsid w:val="00FA05FE"/>
    <w:rsid w:val="00FA1289"/>
    <w:rsid w:val="00FA1330"/>
    <w:rsid w:val="00FA1591"/>
    <w:rsid w:val="00FA17A0"/>
    <w:rsid w:val="00FA19C7"/>
    <w:rsid w:val="00FA1A7B"/>
    <w:rsid w:val="00FA25B6"/>
    <w:rsid w:val="00FA38CC"/>
    <w:rsid w:val="00FA3BE0"/>
    <w:rsid w:val="00FA5EBA"/>
    <w:rsid w:val="00FA6090"/>
    <w:rsid w:val="00FA6389"/>
    <w:rsid w:val="00FA72BC"/>
    <w:rsid w:val="00FA74D5"/>
    <w:rsid w:val="00FA7F7E"/>
    <w:rsid w:val="00FB077D"/>
    <w:rsid w:val="00FB0C96"/>
    <w:rsid w:val="00FB0D41"/>
    <w:rsid w:val="00FB0E16"/>
    <w:rsid w:val="00FB1429"/>
    <w:rsid w:val="00FB1BA8"/>
    <w:rsid w:val="00FB1E54"/>
    <w:rsid w:val="00FB2013"/>
    <w:rsid w:val="00FB2508"/>
    <w:rsid w:val="00FB4126"/>
    <w:rsid w:val="00FB56BE"/>
    <w:rsid w:val="00FB57C7"/>
    <w:rsid w:val="00FB6215"/>
    <w:rsid w:val="00FB7220"/>
    <w:rsid w:val="00FB754C"/>
    <w:rsid w:val="00FC00A4"/>
    <w:rsid w:val="00FC0B60"/>
    <w:rsid w:val="00FC1F59"/>
    <w:rsid w:val="00FC223B"/>
    <w:rsid w:val="00FC457D"/>
    <w:rsid w:val="00FC5440"/>
    <w:rsid w:val="00FC54AD"/>
    <w:rsid w:val="00FC5DD1"/>
    <w:rsid w:val="00FC6326"/>
    <w:rsid w:val="00FC6B98"/>
    <w:rsid w:val="00FC794A"/>
    <w:rsid w:val="00FC7C34"/>
    <w:rsid w:val="00FC7C6D"/>
    <w:rsid w:val="00FC7EB7"/>
    <w:rsid w:val="00FD08D8"/>
    <w:rsid w:val="00FD1087"/>
    <w:rsid w:val="00FD13B3"/>
    <w:rsid w:val="00FD1B47"/>
    <w:rsid w:val="00FD2E69"/>
    <w:rsid w:val="00FD3AAF"/>
    <w:rsid w:val="00FD4384"/>
    <w:rsid w:val="00FD48B4"/>
    <w:rsid w:val="00FD4AEF"/>
    <w:rsid w:val="00FD5CAC"/>
    <w:rsid w:val="00FD7CDA"/>
    <w:rsid w:val="00FD7EBF"/>
    <w:rsid w:val="00FE0324"/>
    <w:rsid w:val="00FE317C"/>
    <w:rsid w:val="00FE3D77"/>
    <w:rsid w:val="00FE4744"/>
    <w:rsid w:val="00FE5AE6"/>
    <w:rsid w:val="00FE696C"/>
    <w:rsid w:val="00FE7693"/>
    <w:rsid w:val="00FE7920"/>
    <w:rsid w:val="00FE7F6A"/>
    <w:rsid w:val="00FE7FE7"/>
    <w:rsid w:val="00FF0A27"/>
    <w:rsid w:val="00FF0C8F"/>
    <w:rsid w:val="00FF28E9"/>
    <w:rsid w:val="00FF2BBB"/>
    <w:rsid w:val="00FF300A"/>
    <w:rsid w:val="00FF309C"/>
    <w:rsid w:val="00FF3B1A"/>
    <w:rsid w:val="00FF4222"/>
    <w:rsid w:val="00FF4D68"/>
    <w:rsid w:val="00FF64D4"/>
    <w:rsid w:val="00FF7778"/>
    <w:rsid w:val="00FF7868"/>
    <w:rsid w:val="00FF7AE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Title" w:uiPriority="10" w:qFormat="1"/>
    <w:lsdException w:name="Default Paragraph Font" w:uiPriority="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ny">
    <w:name w:val="Normal"/>
    <w:qFormat/>
    <w:rsid w:val="006B6877"/>
  </w:style>
  <w:style w:type="paragraph" w:styleId="Nagwek1">
    <w:name w:val="heading 1"/>
    <w:basedOn w:val="Normalny"/>
    <w:next w:val="Normalny"/>
    <w:qFormat/>
    <w:rsid w:val="006B6877"/>
    <w:pPr>
      <w:keepNext/>
      <w:ind w:left="360"/>
      <w:jc w:val="center"/>
      <w:outlineLvl w:val="0"/>
    </w:pPr>
    <w:rPr>
      <w:i/>
      <w:sz w:val="24"/>
    </w:rPr>
  </w:style>
  <w:style w:type="paragraph" w:styleId="Nagwek2">
    <w:name w:val="heading 2"/>
    <w:basedOn w:val="Normalny"/>
    <w:next w:val="Normalny"/>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semiHidden/>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4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Plan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Title" w:uiPriority="10" w:qFormat="1"/>
    <w:lsdException w:name="Default Paragraph Font" w:uiPriority="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ny">
    <w:name w:val="Normal"/>
    <w:qFormat/>
    <w:rsid w:val="006B6877"/>
  </w:style>
  <w:style w:type="paragraph" w:styleId="Nagwek1">
    <w:name w:val="heading 1"/>
    <w:basedOn w:val="Normalny"/>
    <w:next w:val="Normalny"/>
    <w:qFormat/>
    <w:rsid w:val="006B6877"/>
    <w:pPr>
      <w:keepNext/>
      <w:ind w:left="360"/>
      <w:jc w:val="center"/>
      <w:outlineLvl w:val="0"/>
    </w:pPr>
    <w:rPr>
      <w:i/>
      <w:sz w:val="24"/>
    </w:rPr>
  </w:style>
  <w:style w:type="paragraph" w:styleId="Nagwek2">
    <w:name w:val="heading 2"/>
    <w:basedOn w:val="Normalny"/>
    <w:next w:val="Normalny"/>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semiHidden/>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4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s>
</file>

<file path=word/webSettings.xml><?xml version="1.0" encoding="utf-8"?>
<w:webSettings xmlns:r="http://schemas.openxmlformats.org/officeDocument/2006/relationships" xmlns:w="http://schemas.openxmlformats.org/wordprocessingml/2006/main">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wpe.gov.pl/files/EFU/COMM_NATIVE_C_2011_1290_F_PL_DECISION_DE_LA_COMMISSION.doc" TargetMode="External"/><Relationship Id="rId18" Type="http://schemas.openxmlformats.org/officeDocument/2006/relationships/oleObject" Target="embeddings/oleObject1.bin"/><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www.copemsw.pl" TargetMode="External"/><Relationship Id="rId7" Type="http://schemas.openxmlformats.org/officeDocument/2006/relationships/endnotes" Target="endnotes.xml"/><Relationship Id="rId12" Type="http://schemas.openxmlformats.org/officeDocument/2006/relationships/hyperlink" Target="http://fundusze.msw.gov.pl/"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pemsw.p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pemsw.pl"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wpe.gov.pl/files/EFU/COMM_NATIVE_C_2011_1290_F_PL_DECISION_DE_LA_COMMISSION.doc" TargetMode="External"/><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7AFFC-4C2C-4278-B405-1782D1F24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25485</Words>
  <Characters>152914</Characters>
  <Application>Microsoft Office Word</Application>
  <DocSecurity>0</DocSecurity>
  <Lines>1274</Lines>
  <Paragraphs>356</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178043</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Suda</dc:creator>
  <cp:lastModifiedBy>ktarnogorski</cp:lastModifiedBy>
  <cp:revision>4</cp:revision>
  <cp:lastPrinted>2013-12-19T12:24:00Z</cp:lastPrinted>
  <dcterms:created xsi:type="dcterms:W3CDTF">2014-06-02T07:19:00Z</dcterms:created>
  <dcterms:modified xsi:type="dcterms:W3CDTF">2014-08-29T13:02:00Z</dcterms:modified>
</cp:coreProperties>
</file>